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8F9" w:rsidP="00F568F9">
      <w:pPr>
        <w:pStyle w:val="Title"/>
      </w:pPr>
      <w:r>
        <w:fldChar w:fldCharType="begin"/>
      </w:r>
      <w:r>
        <w:instrText xml:space="preserve"> TITLE   \* MERGEFORMAT </w:instrText>
      </w:r>
      <w:r>
        <w:fldChar w:fldCharType="separate"/>
      </w:r>
      <w:r>
        <w:t>PSPGEN061 Scope statistical data collection</w:t>
      </w:r>
      <w:r>
        <w:fldChar w:fldCharType="end"/>
      </w:r>
    </w:p>
    <w:p w:rsidR="00F568F9" w:rsidP="00F568F9">
      <w:pPr>
        <w:pStyle w:val="Version"/>
        <w:sectPr w:rsidSect="00A20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D3A" w:rsidP="00A20D3A">
      <w:pPr>
        <w:pStyle w:val="SuperHeading"/>
      </w:pPr>
      <w:r w:rsidRPr="00A20D3A">
        <w:t>PSPGEN061 Scope statistical data collection</w:t>
      </w:r>
    </w:p>
    <w:p w:rsidR="00000000" w:rsidRPr="00A20D3A" w:rsidP="00A20D3A">
      <w:pPr>
        <w:pStyle w:val="Heading1"/>
      </w:pPr>
      <w:bookmarkStart w:id="1" w:name="O_816836"/>
      <w:bookmarkEnd w:id="1"/>
      <w:r w:rsidRPr="00A20D3A">
        <w:t>Modification History</w:t>
      </w:r>
    </w:p>
    <w:tbl>
      <w:tblPr>
        <w:tblW w:w="0" w:type="auto"/>
        <w:tblLayout w:type="fixed"/>
        <w:tblCellMar>
          <w:left w:w="62" w:type="dxa"/>
          <w:right w:w="62" w:type="dxa"/>
        </w:tblCellMar>
        <w:tblLook w:val="0000"/>
      </w:tblPr>
      <w:tblGrid>
        <w:gridCol w:w="1134"/>
        <w:gridCol w:w="7937"/>
      </w:tblGrid>
      <w:tr w:rsidTr="00F56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Comments</w:t>
            </w:r>
          </w:p>
        </w:tc>
      </w:tr>
      <w:tr w:rsidTr="00F56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BodyText"/>
              <w:rPr>
                <w:lang w:val="en-NZ"/>
              </w:rPr>
            </w:pPr>
            <w:r w:rsidRPr="00A20D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BodyText"/>
            </w:pPr>
            <w:r w:rsidRPr="00A20D3A">
              <w:t xml:space="preserve">This unit was released in PSP Public Sector Training Package release 1.0 and meets the Standards for Training Packages. </w:t>
            </w:r>
          </w:p>
          <w:p w:rsidR="00000000" w:rsidRPr="00A20D3A" w:rsidP="00A20D3A">
            <w:pPr>
              <w:pStyle w:val="BodyText"/>
            </w:pPr>
          </w:p>
          <w:p w:rsidR="00000000" w:rsidRPr="00A20D3A" w:rsidP="00A20D3A">
            <w:pPr>
              <w:pStyle w:val="BodyText"/>
            </w:pPr>
            <w:r w:rsidRPr="00A20D3A">
              <w:t>This unit supersedes and is equivalent to PSPGOV520A Scope statistical data collection.</w:t>
            </w:r>
          </w:p>
          <w:p w:rsidR="00000000" w:rsidRPr="00A20D3A" w:rsidP="00A20D3A">
            <w:pPr>
              <w:pStyle w:val="BodyText"/>
            </w:pPr>
          </w:p>
          <w:p w:rsidR="00000000" w:rsidRPr="00A20D3A" w:rsidP="00A20D3A">
            <w:pPr>
              <w:pStyle w:val="ListBullet"/>
            </w:pPr>
            <w:r w:rsidRPr="00A20D3A">
              <w:t>Uni</w:t>
            </w:r>
            <w:r w:rsidRPr="00A20D3A">
              <w:t>t code updated</w:t>
            </w:r>
          </w:p>
          <w:p w:rsidR="00000000" w:rsidRPr="00A20D3A" w:rsidP="00A20D3A">
            <w:pPr>
              <w:pStyle w:val="ListBullet"/>
            </w:pPr>
            <w:r w:rsidRPr="00A20D3A">
              <w:t>Content and formatting updated to comply with new standards</w:t>
            </w:r>
          </w:p>
          <w:p w:rsidR="00000000" w:rsidRPr="00A20D3A" w:rsidP="00A20D3A">
            <w:pPr>
              <w:pStyle w:val="ListBullet"/>
            </w:pPr>
            <w:r w:rsidRPr="00A20D3A">
              <w:t>All PC transitioned from passive to active voice</w:t>
            </w:r>
          </w:p>
        </w:tc>
      </w:tr>
    </w:tbl>
    <w:p w:rsidR="00F568F9" w:rsidP="00A20D3A">
      <w:pPr>
        <w:pStyle w:val="BodyText"/>
      </w:pPr>
    </w:p>
    <w:p w:rsidR="00F568F9" w:rsidP="00A20D3A">
      <w:pPr>
        <w:pStyle w:val="BodyText"/>
      </w:pPr>
    </w:p>
    <w:p w:rsidR="00000000" w:rsidRPr="00A20D3A" w:rsidP="00A20D3A">
      <w:pPr>
        <w:pStyle w:val="Heading1"/>
      </w:pPr>
      <w:bookmarkStart w:id="2" w:name="O_816837"/>
      <w:bookmarkEnd w:id="2"/>
      <w:r w:rsidRPr="00A20D3A">
        <w:t>Application</w:t>
      </w:r>
    </w:p>
    <w:p w:rsidR="00000000" w:rsidRPr="00A20D3A" w:rsidP="00F568F9">
      <w:pPr>
        <w:pStyle w:val="BodyText"/>
      </w:pPr>
      <w:r w:rsidRPr="00A20D3A">
        <w:t>This unit describes the skills required to identify the scope of a statistical data collection project and the expected outputs to meet user requirements. It includes defining the purpose, researching and identifying possible sources of data, developing pr</w:t>
      </w:r>
      <w:r w:rsidRPr="00A20D3A">
        <w:t>oject documentation, determining resource requirements and confirming project feasibility.</w:t>
      </w:r>
    </w:p>
    <w:p w:rsidR="00000000" w:rsidRPr="00A20D3A" w:rsidP="00F568F9">
      <w:pPr>
        <w:pStyle w:val="BodyText"/>
      </w:pPr>
      <w:r w:rsidRPr="00A20D3A">
        <w:t>This unit applies to those working in generalist and specialist roles within the public sector.</w:t>
      </w:r>
    </w:p>
    <w:p w:rsidR="00000000" w:rsidRPr="00A20D3A" w:rsidP="00F568F9">
      <w:pPr>
        <w:pStyle w:val="BodyText"/>
      </w:pPr>
      <w:r w:rsidRPr="00A20D3A">
        <w:t>The skills and knowledge described in this unit must be applied wit</w:t>
      </w:r>
      <w:r w:rsidRPr="00A20D3A">
        <w:t>hin the legislative, regulatory and policy environment in which they are carried out. Organisational policies and procedures must be consulted and adhered to.</w:t>
      </w:r>
    </w:p>
    <w:p w:rsidR="00000000" w:rsidRPr="00A20D3A" w:rsidP="00F568F9">
      <w:pPr>
        <w:pStyle w:val="BodyText"/>
      </w:pPr>
      <w:r w:rsidRPr="00A20D3A">
        <w:t>Those undertaking this unit would work independently, performing complex tasks in a range of fam</w:t>
      </w:r>
      <w:r w:rsidRPr="00A20D3A">
        <w:t>iliar contexts.</w:t>
      </w:r>
    </w:p>
    <w:p w:rsidR="00F568F9" w:rsidP="00F568F9">
      <w:pPr>
        <w:pStyle w:val="BodyText"/>
      </w:pPr>
      <w:r w:rsidRPr="00A20D3A">
        <w:t>No licensing, legislative or certification requirements apply to unit at the time of publication.</w:t>
      </w:r>
    </w:p>
    <w:p w:rsidR="00000000" w:rsidRPr="00A20D3A" w:rsidP="00A20D3A">
      <w:pPr>
        <w:pStyle w:val="Heading1"/>
      </w:pPr>
      <w:bookmarkStart w:id="3" w:name="O_816839"/>
      <w:bookmarkEnd w:id="3"/>
      <w:r w:rsidRPr="00A20D3A">
        <w:t>Competency Field</w:t>
      </w:r>
    </w:p>
    <w:p w:rsidR="00000000" w:rsidRPr="00A20D3A" w:rsidP="00F568F9">
      <w:pPr>
        <w:pStyle w:val="BodyText"/>
      </w:pPr>
      <w:r w:rsidRPr="00A20D3A">
        <w:t>General</w:t>
      </w:r>
    </w:p>
    <w:p w:rsidR="00000000" w:rsidRPr="00A20D3A" w:rsidP="00A20D3A">
      <w:pPr>
        <w:pStyle w:val="Heading1"/>
      </w:pPr>
      <w:bookmarkStart w:id="4" w:name="O_816841"/>
      <w:bookmarkEnd w:id="4"/>
      <w:r w:rsidRPr="00A20D3A">
        <w:t>Elements and Performance Criteria</w:t>
      </w:r>
    </w:p>
    <w:tbl>
      <w:tblPr>
        <w:tblW w:w="0" w:type="auto"/>
        <w:tblLayout w:type="fixed"/>
        <w:tblCellMar>
          <w:left w:w="62" w:type="dxa"/>
          <w:right w:w="62" w:type="dxa"/>
        </w:tblCellMar>
        <w:tblLook w:val="0000"/>
      </w:tblPr>
      <w:tblGrid>
        <w:gridCol w:w="2203"/>
        <w:gridCol w:w="6804"/>
      </w:tblGrid>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PERFORMANCE CRITERIA</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BodyText"/>
              <w:rPr>
                <w:lang w:val="en-NZ"/>
              </w:rPr>
            </w:pPr>
            <w:r w:rsidRPr="00A20D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BodyText"/>
              <w:rPr>
                <w:lang w:val="en-NZ"/>
              </w:rPr>
            </w:pPr>
            <w:r w:rsidRPr="00A20D3A">
              <w:t>Performance criteria describe the performance needed to demonstrate achievement of the element. Where bold italicised text is used, further information is detailed in the range of conditions section.</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1.</w:t>
            </w:r>
            <w:r w:rsidRPr="00A20D3A">
              <w:rPr>
                <w:rStyle w:val="SpecialBold"/>
              </w:rPr>
              <w:tab/>
              <w:t>Define purp</w:t>
            </w:r>
            <w:r w:rsidRPr="00A20D3A">
              <w:rPr>
                <w:rStyle w:val="SpecialBold"/>
              </w:rPr>
              <w:t>ose and/or outputs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1.1</w:t>
            </w:r>
            <w:r w:rsidRPr="00A20D3A">
              <w:tab/>
              <w:t>Confirm required deliverables with relevant personnel and/or stakeholders.</w:t>
            </w:r>
          </w:p>
          <w:p w:rsidR="00000000" w:rsidRPr="00A20D3A" w:rsidP="00A20D3A">
            <w:pPr>
              <w:pStyle w:val="List"/>
            </w:pPr>
            <w:r w:rsidRPr="00A20D3A">
              <w:t>1.2</w:t>
            </w:r>
            <w:r w:rsidRPr="00A20D3A">
              <w:tab/>
              <w:t>Review tasks to identify requirements.</w:t>
            </w:r>
          </w:p>
          <w:p w:rsidR="00000000" w:rsidP="00A20D3A">
            <w:pPr>
              <w:pStyle w:val="List"/>
              <w:rPr>
                <w:lang w:val="en-NZ"/>
              </w:rPr>
            </w:pPr>
            <w:r w:rsidRPr="00A20D3A">
              <w:t>1.3</w:t>
            </w:r>
            <w:r w:rsidRPr="00A20D3A">
              <w:tab/>
              <w:t>Specify and confirm requirements.</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2.</w:t>
            </w:r>
            <w:r w:rsidRPr="00A20D3A">
              <w:rPr>
                <w:rStyle w:val="SpecialBold"/>
              </w:rPr>
              <w:tab/>
              <w:t>Define scope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2.1</w:t>
            </w:r>
            <w:r w:rsidRPr="00A20D3A">
              <w:tab/>
              <w:t>Define the population for the study.</w:t>
            </w:r>
          </w:p>
          <w:p w:rsidR="00000000" w:rsidRPr="00A20D3A" w:rsidP="00A20D3A">
            <w:pPr>
              <w:pStyle w:val="List"/>
            </w:pPr>
            <w:r w:rsidRPr="00A20D3A">
              <w:t>2.2</w:t>
            </w:r>
            <w:r w:rsidRPr="00A20D3A">
              <w:tab/>
            </w:r>
            <w:r w:rsidRPr="00A20D3A">
              <w:t>Define the audience for the project’s outputs.</w:t>
            </w:r>
          </w:p>
          <w:p w:rsidR="00000000" w:rsidRPr="00A20D3A" w:rsidP="00A20D3A">
            <w:pPr>
              <w:pStyle w:val="List"/>
            </w:pPr>
            <w:r w:rsidRPr="00A20D3A">
              <w:t>2.3</w:t>
            </w:r>
            <w:r w:rsidRPr="00A20D3A">
              <w:tab/>
              <w:t>Define proposed hypotheses and identify any anticipated issues.</w:t>
            </w:r>
          </w:p>
          <w:p w:rsidR="00000000" w:rsidRPr="00A20D3A" w:rsidP="00A20D3A">
            <w:pPr>
              <w:pStyle w:val="List"/>
            </w:pPr>
            <w:r w:rsidRPr="00A20D3A">
              <w:t>2.4</w:t>
            </w:r>
            <w:r w:rsidRPr="00A20D3A">
              <w:tab/>
              <w:t>Determine the duration, sequence and inter dependence of tasks in consultation with stakeholders.</w:t>
            </w:r>
          </w:p>
          <w:p w:rsidR="00000000" w:rsidP="00A20D3A">
            <w:pPr>
              <w:pStyle w:val="List"/>
              <w:rPr>
                <w:lang w:val="en-NZ"/>
              </w:rPr>
            </w:pPr>
            <w:r w:rsidRPr="00A20D3A">
              <w:t>2.5</w:t>
            </w:r>
            <w:r w:rsidRPr="00A20D3A">
              <w:tab/>
              <w:t>Specify and agree upon the scope.</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3.</w:t>
            </w:r>
            <w:r w:rsidRPr="00A20D3A">
              <w:rPr>
                <w:rStyle w:val="SpecialBold"/>
              </w:rPr>
              <w:tab/>
              <w:t>Research sources of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3.1</w:t>
            </w:r>
            <w:r w:rsidRPr="00A20D3A">
              <w:tab/>
              <w:t>Identify data sources and statistics already in existence.</w:t>
            </w:r>
          </w:p>
          <w:p w:rsidR="00000000" w:rsidRPr="00A20D3A" w:rsidP="00A20D3A">
            <w:pPr>
              <w:pStyle w:val="List"/>
            </w:pPr>
            <w:r w:rsidRPr="00A20D3A">
              <w:t>3.2</w:t>
            </w:r>
            <w:r w:rsidRPr="00A20D3A">
              <w:tab/>
              <w:t>Identify alternative sources of data.</w:t>
            </w:r>
          </w:p>
          <w:p w:rsidR="00000000" w:rsidP="00A20D3A">
            <w:pPr>
              <w:pStyle w:val="List"/>
              <w:rPr>
                <w:lang w:val="en-NZ"/>
              </w:rPr>
            </w:pPr>
            <w:r w:rsidRPr="00A20D3A">
              <w:t>3.3</w:t>
            </w:r>
            <w:r w:rsidRPr="00A20D3A">
              <w:tab/>
              <w:t>Source data to test hypotheses.</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4.</w:t>
            </w:r>
            <w:r w:rsidRPr="00A20D3A">
              <w:rPr>
                <w:rStyle w:val="SpecialBold"/>
              </w:rPr>
              <w:tab/>
              <w:t>Develop project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4.1</w:t>
            </w:r>
            <w:r w:rsidRPr="00A20D3A">
              <w:tab/>
              <w:t xml:space="preserve">Collate and examine information to determine the </w:t>
            </w:r>
            <w:r w:rsidRPr="00A20D3A">
              <w:t>detail required in project brief and specifications.</w:t>
            </w:r>
          </w:p>
          <w:p w:rsidR="00000000" w:rsidRPr="00A20D3A" w:rsidP="00A20D3A">
            <w:pPr>
              <w:pStyle w:val="List"/>
            </w:pPr>
            <w:r w:rsidRPr="00A20D3A">
              <w:t>4.2</w:t>
            </w:r>
            <w:r w:rsidRPr="00A20D3A">
              <w:tab/>
              <w:t>Identify statistical processes for later use in conjunction with a suitably qualified person.</w:t>
            </w:r>
          </w:p>
          <w:p w:rsidR="00000000" w:rsidRPr="00A20D3A" w:rsidP="00A20D3A">
            <w:pPr>
              <w:pStyle w:val="List"/>
            </w:pPr>
            <w:r w:rsidRPr="00A20D3A">
              <w:t>4.3</w:t>
            </w:r>
            <w:r w:rsidRPr="00A20D3A">
              <w:tab/>
              <w:t>Identify and address legal and ethical issues relating to the collection of data.</w:t>
            </w:r>
          </w:p>
          <w:p w:rsidR="00000000" w:rsidRPr="00A20D3A" w:rsidP="00A20D3A">
            <w:pPr>
              <w:pStyle w:val="List"/>
            </w:pPr>
            <w:r w:rsidRPr="00A20D3A">
              <w:t>4.4</w:t>
            </w:r>
            <w:r w:rsidRPr="00A20D3A">
              <w:tab/>
              <w:t>Identify the fi</w:t>
            </w:r>
            <w:r w:rsidRPr="00A20D3A">
              <w:t>nal reporting medium.</w:t>
            </w:r>
          </w:p>
          <w:p w:rsidR="00000000" w:rsidRPr="00A20D3A" w:rsidP="00A20D3A">
            <w:pPr>
              <w:pStyle w:val="List"/>
            </w:pPr>
            <w:r w:rsidRPr="00A20D3A">
              <w:t>4.5</w:t>
            </w:r>
            <w:r w:rsidRPr="00A20D3A">
              <w:tab/>
              <w:t>Determine anticipated communication strategies.</w:t>
            </w:r>
          </w:p>
          <w:p w:rsidR="00000000" w:rsidP="00A20D3A">
            <w:pPr>
              <w:pStyle w:val="List"/>
              <w:rPr>
                <w:lang w:val="en-NZ"/>
              </w:rPr>
            </w:pPr>
            <w:r w:rsidRPr="00A20D3A">
              <w:t>4.6</w:t>
            </w:r>
            <w:r w:rsidRPr="00A20D3A">
              <w:tab/>
              <w:t>Develop risk management strategies.</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5.</w:t>
            </w:r>
            <w:r w:rsidRPr="00A20D3A">
              <w:rPr>
                <w:rStyle w:val="SpecialBold"/>
              </w:rPr>
              <w:tab/>
              <w:t>Determine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5.1</w:t>
            </w:r>
            <w:r w:rsidRPr="00A20D3A">
              <w:tab/>
              <w:t xml:space="preserve">Estimate project costs. </w:t>
            </w:r>
          </w:p>
          <w:p w:rsidR="00000000" w:rsidRPr="00A20D3A" w:rsidP="00A20D3A">
            <w:pPr>
              <w:pStyle w:val="List"/>
            </w:pPr>
            <w:r w:rsidRPr="00A20D3A">
              <w:t>5.2</w:t>
            </w:r>
            <w:r w:rsidRPr="00A20D3A">
              <w:tab/>
              <w:t>Identify information technology requirements.</w:t>
            </w:r>
          </w:p>
          <w:p w:rsidR="00000000" w:rsidRPr="00A20D3A" w:rsidP="00A20D3A">
            <w:pPr>
              <w:pStyle w:val="List"/>
            </w:pPr>
            <w:r w:rsidRPr="00A20D3A">
              <w:t>5.3</w:t>
            </w:r>
            <w:r w:rsidRPr="00A20D3A">
              <w:tab/>
            </w:r>
            <w:r w:rsidRPr="00A20D3A">
              <w:t>Identify any special equipment or resource requirements.</w:t>
            </w:r>
          </w:p>
          <w:p w:rsidR="00000000" w:rsidP="00A20D3A">
            <w:pPr>
              <w:pStyle w:val="List"/>
              <w:rPr>
                <w:lang w:val="en-NZ"/>
              </w:rPr>
            </w:pPr>
            <w:r w:rsidRPr="00A20D3A">
              <w:t>5.4</w:t>
            </w:r>
            <w:r w:rsidRPr="00A20D3A">
              <w:tab/>
              <w:t>Access equipment and material requirements according to the project requirements.</w:t>
            </w:r>
          </w:p>
        </w:tc>
      </w:tr>
      <w:tr w:rsidTr="00A20D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List"/>
              <w:rPr>
                <w:lang w:val="en-NZ"/>
              </w:rPr>
            </w:pPr>
            <w:r w:rsidRPr="00A20D3A">
              <w:rPr>
                <w:rStyle w:val="SpecialBold"/>
              </w:rPr>
              <w:t>6.</w:t>
            </w:r>
            <w:r w:rsidRPr="00A20D3A">
              <w:rPr>
                <w:rStyle w:val="SpecialBold"/>
              </w:rPr>
              <w:tab/>
              <w:t>Confirm feasibility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List"/>
            </w:pPr>
            <w:r w:rsidRPr="00A20D3A">
              <w:t>6.1</w:t>
            </w:r>
            <w:r w:rsidRPr="00A20D3A">
              <w:tab/>
              <w:t>Identify and document variations to the feasibility of the project to enable adjustme</w:t>
            </w:r>
            <w:r w:rsidRPr="00A20D3A">
              <w:t>nts to be made.</w:t>
            </w:r>
          </w:p>
          <w:p w:rsidR="00000000" w:rsidRPr="00A20D3A" w:rsidP="00A20D3A">
            <w:pPr>
              <w:pStyle w:val="List"/>
            </w:pPr>
            <w:r w:rsidRPr="00A20D3A">
              <w:t>6.2</w:t>
            </w:r>
            <w:r w:rsidRPr="00A20D3A">
              <w:tab/>
              <w:t xml:space="preserve">Evaluate adjusted feasibility of the project to confirm progress of </w:t>
            </w:r>
            <w:r w:rsidRPr="00A20D3A">
              <w:t>the project.</w:t>
            </w:r>
          </w:p>
          <w:p w:rsidR="00000000" w:rsidRPr="00A20D3A" w:rsidP="00A20D3A">
            <w:pPr>
              <w:pStyle w:val="List"/>
            </w:pPr>
            <w:r w:rsidRPr="00A20D3A">
              <w:t>6.3</w:t>
            </w:r>
            <w:r w:rsidRPr="00A20D3A">
              <w:tab/>
              <w:t>Confirm feasibility and gain approval for the project.</w:t>
            </w:r>
          </w:p>
        </w:tc>
      </w:tr>
    </w:tbl>
    <w:p w:rsidR="00F568F9" w:rsidP="00A20D3A">
      <w:pPr>
        <w:pStyle w:val="BodyText"/>
      </w:pPr>
    </w:p>
    <w:p w:rsidR="00F568F9" w:rsidP="00A20D3A">
      <w:pPr>
        <w:pStyle w:val="BodyText"/>
      </w:pPr>
    </w:p>
    <w:p w:rsidR="00000000" w:rsidRPr="00A20D3A" w:rsidP="00A20D3A">
      <w:pPr>
        <w:pStyle w:val="Heading1"/>
      </w:pPr>
      <w:bookmarkStart w:id="5" w:name="O_816842"/>
      <w:bookmarkEnd w:id="5"/>
      <w:r w:rsidRPr="00A20D3A">
        <w:t>Foundation Skills</w:t>
      </w:r>
    </w:p>
    <w:p w:rsidR="00000000" w:rsidRPr="00A20D3A" w:rsidP="00F568F9">
      <w:pPr>
        <w:pStyle w:val="BodyText"/>
      </w:pPr>
      <w:r w:rsidRPr="00A20D3A">
        <w:t>Foundation skills are embedded within the elements and per</w:t>
      </w:r>
      <w:r w:rsidRPr="00A20D3A">
        <w:t>formance criteria of this unit.</w:t>
      </w:r>
    </w:p>
    <w:p w:rsidR="00000000" w:rsidRPr="00A20D3A" w:rsidP="00A20D3A">
      <w:pPr>
        <w:pStyle w:val="Heading1"/>
      </w:pPr>
      <w:bookmarkStart w:id="6" w:name="O_816844"/>
      <w:bookmarkEnd w:id="6"/>
      <w:r w:rsidRPr="00A20D3A">
        <w:t>Unit Mapping Information</w:t>
      </w:r>
    </w:p>
    <w:p w:rsidR="00000000" w:rsidRPr="00A20D3A" w:rsidP="00F568F9">
      <w:pPr>
        <w:pStyle w:val="BodyText"/>
      </w:pPr>
      <w:r w:rsidRPr="00A20D3A">
        <w:t>This unit supersedes and is equivalent to PSPGOV520A Scope statistical data collection.</w:t>
      </w:r>
    </w:p>
    <w:p w:rsidR="00000000" w:rsidRPr="00A20D3A" w:rsidP="00A20D3A">
      <w:pPr>
        <w:pStyle w:val="Heading1"/>
      </w:pPr>
      <w:bookmarkStart w:id="7" w:name="O_816851"/>
      <w:bookmarkEnd w:id="7"/>
      <w:r w:rsidRPr="00A20D3A">
        <w:t>Links</w:t>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sectPr w:rsidSect="00A20D3A">
          <w:headerReference w:type="default" r:id="rId10"/>
          <w:footerReference w:type="default" r:id="rId11"/>
          <w:pgSz w:w="11908" w:h="16833"/>
          <w:pgMar w:top="1702" w:right="1418" w:bottom="1702" w:left="1418" w:header="992" w:footer="992" w:gutter="0"/>
          <w:cols w:space="720"/>
          <w:noEndnote/>
          <w:docGrid w:linePitch="299"/>
        </w:sectPr>
      </w:pPr>
    </w:p>
    <w:p w:rsidR="00000000" w:rsidRPr="00A20D3A" w:rsidP="00A20D3A">
      <w:pPr>
        <w:pStyle w:val="SuperHeading"/>
      </w:pPr>
      <w:r w:rsidRPr="00A20D3A">
        <w:t>Assessment Requirements for PSPGEN061 Scope statistical data collection</w:t>
      </w:r>
    </w:p>
    <w:p w:rsidR="00000000" w:rsidRPr="00A20D3A" w:rsidP="00A20D3A">
      <w:pPr>
        <w:pStyle w:val="Heading1"/>
      </w:pPr>
      <w:bookmarkStart w:id="8" w:name="O_816846"/>
      <w:bookmarkEnd w:id="8"/>
      <w:r w:rsidRPr="00A20D3A">
        <w:t>Modification History</w:t>
      </w:r>
    </w:p>
    <w:tbl>
      <w:tblPr>
        <w:tblW w:w="0" w:type="auto"/>
        <w:tblLayout w:type="fixed"/>
        <w:tblCellMar>
          <w:left w:w="62" w:type="dxa"/>
          <w:right w:w="62" w:type="dxa"/>
        </w:tblCellMar>
        <w:tblLook w:val="0000"/>
      </w:tblPr>
      <w:tblGrid>
        <w:gridCol w:w="1134"/>
        <w:gridCol w:w="7937"/>
      </w:tblGrid>
      <w:tr w:rsidTr="00F56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TableHeading"/>
              <w:rPr>
                <w:lang w:val="en-NZ"/>
              </w:rPr>
            </w:pPr>
            <w:r w:rsidRPr="00A20D3A">
              <w:t>Comments</w:t>
            </w:r>
          </w:p>
        </w:tc>
      </w:tr>
      <w:tr w:rsidTr="00F56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D3A">
            <w:pPr>
              <w:pStyle w:val="BodyText"/>
              <w:rPr>
                <w:lang w:val="en-NZ"/>
              </w:rPr>
            </w:pPr>
            <w:r w:rsidRPr="00A20D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D3A" w:rsidP="00A20D3A">
            <w:pPr>
              <w:pStyle w:val="BodyText"/>
            </w:pPr>
            <w:r w:rsidRPr="00A20D3A">
              <w:t>These As</w:t>
            </w:r>
            <w:r w:rsidRPr="00A20D3A">
              <w:t xml:space="preserve">sessment Requirements were released in PSP Public Sector Training Package release 1.0 and meet the Standards for Training Packages. </w:t>
            </w:r>
          </w:p>
          <w:p w:rsidR="00000000" w:rsidRPr="00A20D3A" w:rsidP="00A20D3A">
            <w:pPr>
              <w:pStyle w:val="BodyText"/>
            </w:pPr>
          </w:p>
          <w:p w:rsidR="00000000" w:rsidRPr="00A20D3A" w:rsidP="00A20D3A">
            <w:pPr>
              <w:pStyle w:val="ListBullet"/>
            </w:pPr>
            <w:r w:rsidRPr="00A20D3A">
              <w:t>Assessment Requirements created drawing upon specified assessment information from superseded unit</w:t>
            </w:r>
          </w:p>
        </w:tc>
      </w:tr>
    </w:tbl>
    <w:p w:rsidR="00000000" w:rsidRPr="00A20D3A" w:rsidP="00A20D3A">
      <w:pPr>
        <w:pStyle w:val="BodyText"/>
      </w:pPr>
    </w:p>
    <w:p w:rsidR="00000000" w:rsidRPr="00A20D3A" w:rsidP="00A20D3A">
      <w:pPr>
        <w:pStyle w:val="AllowPageBreak"/>
      </w:pPr>
    </w:p>
    <w:p w:rsidR="00000000" w:rsidRPr="00A20D3A" w:rsidP="00A20D3A">
      <w:pPr>
        <w:pStyle w:val="Heading1"/>
      </w:pPr>
      <w:bookmarkStart w:id="9" w:name="O_816847"/>
      <w:bookmarkEnd w:id="9"/>
      <w:r w:rsidRPr="00A20D3A">
        <w:t>Performance Evidence</w:t>
      </w:r>
    </w:p>
    <w:p w:rsidR="00000000" w:rsidRPr="00A20D3A" w:rsidP="00F568F9">
      <w:pPr>
        <w:pStyle w:val="BodyText"/>
      </w:pPr>
      <w:r w:rsidRPr="00A20D3A">
        <w:t>Evidence required to demonstrate competence must satisfy all of the requirements of the elements and performance criteria. If not otherwise specified the candidate must demonstrate evidence of performance of the following on at least o</w:t>
      </w:r>
      <w:r w:rsidRPr="00A20D3A">
        <w:t>ne occasion.</w:t>
      </w:r>
    </w:p>
    <w:p w:rsidR="00000000" w:rsidRPr="00A20D3A" w:rsidP="00A20D3A">
      <w:pPr>
        <w:pStyle w:val="ListBullet"/>
      </w:pPr>
      <w:r w:rsidRPr="00A20D3A">
        <w:t>applying legislation, regulations and policies relating to statistical data collection in the public sector</w:t>
      </w:r>
    </w:p>
    <w:p w:rsidR="00000000" w:rsidRPr="00A20D3A" w:rsidP="00A20D3A">
      <w:pPr>
        <w:pStyle w:val="ListBullet"/>
      </w:pPr>
      <w:r w:rsidRPr="00A20D3A">
        <w:t>estimating costs, assess data sources and schedule tasks</w:t>
      </w:r>
    </w:p>
    <w:p w:rsidR="00000000" w:rsidRPr="00A20D3A" w:rsidP="00A20D3A">
      <w:pPr>
        <w:pStyle w:val="ListBullet"/>
      </w:pPr>
      <w:r w:rsidRPr="00A20D3A">
        <w:t>managing statistical projects</w:t>
      </w:r>
    </w:p>
    <w:p w:rsidR="00000000" w:rsidRPr="00A20D3A" w:rsidP="00A20D3A">
      <w:pPr>
        <w:pStyle w:val="ListBullet"/>
      </w:pPr>
      <w:r w:rsidRPr="00A20D3A">
        <w:t>comm</w:t>
      </w:r>
      <w:r w:rsidRPr="00A20D3A">
        <w:t>unicating with a diverse range of stakeholders including consultation and negotiation</w:t>
      </w:r>
    </w:p>
    <w:p w:rsidR="00000000" w:rsidRPr="00A20D3A" w:rsidP="00A20D3A">
      <w:pPr>
        <w:pStyle w:val="ListBullet"/>
      </w:pPr>
      <w:r w:rsidRPr="00A20D3A">
        <w:t>applying time management</w:t>
      </w:r>
    </w:p>
    <w:p w:rsidR="00000000" w:rsidRPr="00A20D3A" w:rsidP="00A20D3A">
      <w:pPr>
        <w:pStyle w:val="ListBullet"/>
      </w:pPr>
      <w:r w:rsidRPr="00A20D3A">
        <w:t>applying problem solving</w:t>
      </w:r>
    </w:p>
    <w:p w:rsidR="00000000" w:rsidRPr="00A20D3A" w:rsidP="00A20D3A">
      <w:pPr>
        <w:pStyle w:val="ListBullet"/>
      </w:pPr>
      <w:r w:rsidRPr="00A20D3A">
        <w:t>using information technology including databases and spreadsheets</w:t>
      </w:r>
    </w:p>
    <w:p w:rsidR="00000000" w:rsidRPr="00A20D3A" w:rsidP="00A20D3A">
      <w:pPr>
        <w:pStyle w:val="ListBullet"/>
      </w:pPr>
      <w:r w:rsidRPr="00A20D3A">
        <w:t>differentiating between primary and secondary data sou</w:t>
      </w:r>
      <w:r w:rsidRPr="00A20D3A">
        <w:t>rces</w:t>
      </w:r>
    </w:p>
    <w:p w:rsidR="00000000" w:rsidRPr="00A20D3A" w:rsidP="00A20D3A">
      <w:pPr>
        <w:pStyle w:val="AllowPageBreak"/>
      </w:pPr>
    </w:p>
    <w:p w:rsidR="00000000" w:rsidRPr="00A20D3A" w:rsidP="00A20D3A">
      <w:pPr>
        <w:pStyle w:val="Heading1"/>
      </w:pPr>
      <w:bookmarkStart w:id="10" w:name="O_816848"/>
      <w:bookmarkEnd w:id="10"/>
      <w:r w:rsidRPr="00A20D3A">
        <w:t>Knowledge Evidence</w:t>
      </w:r>
    </w:p>
    <w:p w:rsidR="00000000" w:rsidRPr="00A20D3A" w:rsidP="00F568F9">
      <w:pPr>
        <w:pStyle w:val="BodyText"/>
      </w:pPr>
      <w:r w:rsidRPr="00A20D3A">
        <w:t xml:space="preserve">Evidence required to demonstrate competence must satisfy all of the requirements of the elements and performance criteria. If not otherwise specified the depth of </w:t>
      </w:r>
      <w:r w:rsidRPr="00A20D3A">
        <w:t>knowledge demonstrated must be appropriate to the job context of the candidate.</w:t>
      </w:r>
    </w:p>
    <w:p w:rsidR="00000000" w:rsidRPr="00A20D3A" w:rsidP="00A20D3A">
      <w:pPr>
        <w:pStyle w:val="ListBullet"/>
      </w:pPr>
      <w:r w:rsidRPr="00A20D3A">
        <w:t xml:space="preserve">public sector legislation including WHS and environment, regulations, policies, procedures and guidelines relating to statistical data collection in the public sector and the </w:t>
      </w:r>
      <w:r w:rsidRPr="00A20D3A">
        <w:t>limitations of the statistics being worked on</w:t>
      </w:r>
    </w:p>
    <w:p w:rsidR="00000000" w:rsidRPr="00A20D3A" w:rsidP="00A20D3A">
      <w:pPr>
        <w:pStyle w:val="ListBullet"/>
      </w:pPr>
      <w:r w:rsidRPr="00A20D3A">
        <w:t>the way statistics can be used to inform policy development</w:t>
      </w:r>
    </w:p>
    <w:p w:rsidR="00000000" w:rsidRPr="00A20D3A" w:rsidP="00A20D3A">
      <w:pPr>
        <w:pStyle w:val="ListBullet"/>
      </w:pPr>
      <w:r w:rsidRPr="00A20D3A">
        <w:t>statistical standards and classification systems</w:t>
      </w:r>
    </w:p>
    <w:p w:rsidR="00000000" w:rsidRPr="00A20D3A" w:rsidP="00A20D3A">
      <w:pPr>
        <w:pStyle w:val="ListBullet"/>
      </w:pPr>
      <w:r w:rsidRPr="00A20D3A">
        <w:t>the differences between primary and secondary data sources</w:t>
      </w:r>
    </w:p>
    <w:p w:rsidR="00000000" w:rsidRPr="00A20D3A" w:rsidP="00A20D3A">
      <w:pPr>
        <w:pStyle w:val="AllowPageBreak"/>
      </w:pPr>
    </w:p>
    <w:p w:rsidR="00000000" w:rsidRPr="00A20D3A" w:rsidP="00A20D3A">
      <w:pPr>
        <w:pStyle w:val="Heading1"/>
      </w:pPr>
      <w:bookmarkStart w:id="11" w:name="O_816849"/>
      <w:bookmarkEnd w:id="11"/>
      <w:r w:rsidRPr="00A20D3A">
        <w:t>Assessment Conditions</w:t>
      </w:r>
    </w:p>
    <w:p w:rsidR="00000000" w:rsidRPr="00A20D3A" w:rsidP="00F568F9">
      <w:pPr>
        <w:pStyle w:val="BodyText"/>
      </w:pPr>
      <w:r w:rsidRPr="00A20D3A">
        <w:t>Thi</w:t>
      </w:r>
      <w:r w:rsidRPr="00A20D3A">
        <w:t>s unit contains no specific industry-mandated assessment conditions. Guidance on suggested and recommended conditions and methods can be found in the Implementation Guide.</w:t>
      </w:r>
    </w:p>
    <w:p w:rsidR="00F568F9" w:rsidP="00F568F9">
      <w:pPr>
        <w:pStyle w:val="BodyText"/>
      </w:pPr>
      <w:r w:rsidRPr="00A20D3A">
        <w:t>Assessors must satisfy the NVR/AQTF mandatory competency requirements for assessors</w:t>
      </w:r>
      <w:r w:rsidRPr="00A20D3A">
        <w:t>.</w:t>
      </w:r>
    </w:p>
    <w:p w:rsidR="00000000" w:rsidRPr="00A20D3A" w:rsidP="00A20D3A">
      <w:pPr>
        <w:pStyle w:val="Heading1"/>
      </w:pPr>
      <w:bookmarkStart w:id="12" w:name="O_816852"/>
      <w:bookmarkEnd w:id="12"/>
      <w:r w:rsidRPr="00A20D3A">
        <w:t>Links</w:t>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F568F9">
      <w:pPr>
        <w:pStyle w:val="BodyText"/>
      </w:pPr>
      <w:r w:rsidRPr="00A20D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690D">
        <w:rPr>
          <w:rStyle w:val="Hyperlink"/>
        </w:rPr>
        <w:t>https://vetnet.gov.au/Pages/TrainingDocs.aspx?q=bebbece7-ff48-4d2c-8876-405679019623</w:t>
      </w:r>
      <w:r>
        <w:fldChar w:fldCharType="end"/>
      </w:r>
    </w:p>
    <w:p w:rsidR="00000000" w:rsidRPr="00A20D3A" w:rsidP="00A20D3A"/>
    <w:sectPr w:rsidSect="00A20D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rsidRPr="00F568F9" w:rsidP="00F56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F9" w:rsidP="00A20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8F9" w:rsidP="00A20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68F9" w:rsidP="00A20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rsidP="00A20D3A">
    <w:pPr>
      <w:pStyle w:val="Footer"/>
      <w:framePr w:wrap="around"/>
    </w:pPr>
    <w:r>
      <w:fldChar w:fldCharType="begin"/>
    </w:r>
    <w:r>
      <w:instrText xml:space="preserve"> DOCPROPERTY  Subject  \* MERGEFORMAT </w:instrText>
    </w:r>
    <w:r>
      <w:fldChar w:fldCharType="separate"/>
    </w:r>
    <w:r w:rsidR="00F568F9">
      <w:t>Approved</w:t>
    </w:r>
    <w:r w:rsidR="00F568F9">
      <w:fldChar w:fldCharType="end"/>
    </w:r>
    <w:r>
      <w:tab/>
      <w:t xml:space="preserve">Page </w:t>
    </w:r>
    <w:r>
      <w:fldChar w:fldCharType="begin"/>
    </w:r>
    <w:r>
      <w:instrText xml:space="preserve"> PAGE  \* Arabic  \* MERGEFORMAT </w:instrText>
    </w:r>
    <w:r>
      <w:fldChar w:fldCharType="separate"/>
    </w:r>
    <w:r w:rsidR="00F568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8F9">
      <w:rPr>
        <w:noProof/>
      </w:rPr>
      <w:t>4</w:t>
    </w:r>
    <w:r>
      <w:rPr>
        <w:noProof/>
      </w:rPr>
      <w:fldChar w:fldCharType="end"/>
    </w:r>
  </w:p>
  <w:p w:rsidR="00A20D3A" w:rsidP="00A20D3A">
    <w:pPr>
      <w:pStyle w:val="Footer"/>
      <w:framePr w:wrap="around"/>
    </w:pPr>
    <w:r>
      <w:t xml:space="preserve">© Commonwealth of Australia, </w:t>
    </w:r>
    <w:r>
      <w:fldChar w:fldCharType="begin"/>
    </w:r>
    <w:r>
      <w:instrText xml:space="preserve"> DATE  \@ "yyyy"  \* MERGEFORMAT </w:instrText>
    </w:r>
    <w:r>
      <w:fldChar w:fldCharType="separate"/>
    </w:r>
    <w:r w:rsidR="00F568F9">
      <w:rPr>
        <w:noProof/>
      </w:rPr>
      <w:t>2025</w:t>
    </w:r>
    <w:r>
      <w:fldChar w:fldCharType="end"/>
    </w:r>
    <w:r>
      <w:tab/>
    </w:r>
    <w:r>
      <w:fldChar w:fldCharType="begin"/>
    </w:r>
    <w:r>
      <w:instrText xml:space="preserve"> DOCPROPERTY  Author  \* MERGEFORMAT </w:instrText>
    </w:r>
    <w:r>
      <w:fldChar w:fldCharType="separate"/>
    </w:r>
    <w:r w:rsidR="00F568F9">
      <w:t>Public Skills Australia</w:t>
    </w:r>
    <w:r w:rsidR="00F568F9">
      <w:fldChar w:fldCharType="end"/>
    </w:r>
  </w:p>
  <w:p w:rsidR="00A20D3A" w:rsidP="00A20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D3A" w:rsidRPr="00F568F9" w:rsidP="00F56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F9" w:rsidRPr="002D2AF8" w:rsidP="00A20D3A">
    <w:pPr>
      <w:pStyle w:val="Header"/>
      <w:framePr w:wrap="around"/>
    </w:pPr>
    <w:r>
      <w:fldChar w:fldCharType="begin"/>
    </w:r>
    <w:r>
      <w:instrText xml:space="preserve"> TITLE   \* MERGEFORMAT </w:instrText>
    </w:r>
    <w:r>
      <w:fldChar w:fldCharType="separate"/>
    </w:r>
    <w:r>
      <w:t>PSPGEN061 Scope statistical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68F9" w:rsidP="00A20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3A" w:rsidRPr="002D2AF8" w:rsidP="00A20D3A">
    <w:pPr>
      <w:pStyle w:val="Header"/>
      <w:framePr w:wrap="around"/>
    </w:pPr>
    <w:r>
      <w:fldChar w:fldCharType="begin"/>
    </w:r>
    <w:r>
      <w:instrText xml:space="preserve"> TITLE   \* MERGEFORMAT </w:instrText>
    </w:r>
    <w:r>
      <w:fldChar w:fldCharType="separate"/>
    </w:r>
    <w:r w:rsidR="00F568F9">
      <w:t>PSPGEN061 Scope statistical data collection</w:t>
    </w:r>
    <w:r w:rsidR="00F568F9">
      <w:fldChar w:fldCharType="end"/>
    </w:r>
    <w:r>
      <w:tab/>
      <w:t xml:space="preserve">Date this document was generated: </w:t>
    </w:r>
    <w:r>
      <w:fldChar w:fldCharType="begin"/>
    </w:r>
    <w:r>
      <w:instrText xml:space="preserve"> CREATEDATE  \@ "d MMMM yyyy"  \* MERGEFORMAT </w:instrText>
    </w:r>
    <w:r>
      <w:fldChar w:fldCharType="separate"/>
    </w:r>
    <w:r w:rsidR="00F568F9">
      <w:rPr>
        <w:noProof/>
      </w:rPr>
      <w:t>2 March 2025</w:t>
    </w:r>
    <w:r>
      <w:fldChar w:fldCharType="end"/>
    </w:r>
  </w:p>
  <w:p w:rsidR="00A20D3A" w:rsidP="00A20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A4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1E9B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D3A"/>
    <w:pPr>
      <w:spacing w:before="360" w:after="60"/>
      <w:outlineLvl w:val="0"/>
    </w:pPr>
    <w:rPr>
      <w:sz w:val="32"/>
    </w:rPr>
  </w:style>
  <w:style w:type="paragraph" w:styleId="Heading2">
    <w:name w:val="heading 2"/>
    <w:basedOn w:val="HeadingBase"/>
    <w:next w:val="BodyText"/>
    <w:link w:val="Heading2Char"/>
    <w:qFormat/>
    <w:rsid w:val="00A20D3A"/>
    <w:pPr>
      <w:keepLines/>
      <w:spacing w:before="240" w:after="120"/>
      <w:outlineLvl w:val="1"/>
    </w:pPr>
    <w:rPr>
      <w:sz w:val="28"/>
      <w:szCs w:val="40"/>
    </w:rPr>
  </w:style>
  <w:style w:type="paragraph" w:styleId="Heading3">
    <w:name w:val="heading 3"/>
    <w:basedOn w:val="HeadingBase"/>
    <w:next w:val="BodyText"/>
    <w:link w:val="Heading3Char"/>
    <w:qFormat/>
    <w:rsid w:val="00A20D3A"/>
    <w:pPr>
      <w:spacing w:before="180" w:after="120"/>
      <w:outlineLvl w:val="2"/>
    </w:pPr>
    <w:rPr>
      <w:spacing w:val="-10"/>
      <w:kern w:val="32"/>
    </w:rPr>
  </w:style>
  <w:style w:type="paragraph" w:styleId="Heading4">
    <w:name w:val="heading 4"/>
    <w:basedOn w:val="HeadingBase"/>
    <w:next w:val="BodyText"/>
    <w:link w:val="Heading4Char"/>
    <w:qFormat/>
    <w:rsid w:val="00A20D3A"/>
    <w:pPr>
      <w:spacing w:before="160" w:after="120"/>
      <w:outlineLvl w:val="3"/>
    </w:pPr>
    <w:rPr>
      <w:sz w:val="22"/>
    </w:rPr>
  </w:style>
  <w:style w:type="paragraph" w:styleId="Heading5">
    <w:name w:val="heading 5"/>
    <w:basedOn w:val="HeadingBase"/>
    <w:next w:val="Normal"/>
    <w:link w:val="Heading5Char"/>
    <w:qFormat/>
    <w:rsid w:val="00A20D3A"/>
    <w:pPr>
      <w:spacing w:before="80"/>
      <w:outlineLvl w:val="4"/>
    </w:pPr>
    <w:rPr>
      <w:color w:val="918585"/>
      <w:sz w:val="20"/>
    </w:rPr>
  </w:style>
  <w:style w:type="paragraph" w:styleId="Heading6">
    <w:name w:val="heading 6"/>
    <w:basedOn w:val="HeadingBase"/>
    <w:next w:val="Normal"/>
    <w:link w:val="Heading6Char"/>
    <w:qFormat/>
    <w:rsid w:val="00A20D3A"/>
    <w:pPr>
      <w:spacing w:before="60"/>
      <w:outlineLvl w:val="5"/>
    </w:pPr>
    <w:rPr>
      <w:color w:val="918585"/>
      <w:sz w:val="20"/>
    </w:rPr>
  </w:style>
  <w:style w:type="paragraph" w:styleId="Heading7">
    <w:name w:val="heading 7"/>
    <w:basedOn w:val="Normal"/>
    <w:next w:val="Normal"/>
    <w:link w:val="Heading7Char"/>
    <w:qFormat/>
    <w:rsid w:val="00A20D3A"/>
    <w:pPr>
      <w:ind w:left="720"/>
      <w:outlineLvl w:val="6"/>
    </w:pPr>
    <w:rPr>
      <w:i/>
    </w:rPr>
  </w:style>
  <w:style w:type="paragraph" w:styleId="Heading8">
    <w:name w:val="heading 8"/>
    <w:basedOn w:val="Normal"/>
    <w:next w:val="Normal"/>
    <w:link w:val="Heading8Char"/>
    <w:qFormat/>
    <w:rsid w:val="00A20D3A"/>
    <w:pPr>
      <w:ind w:left="720"/>
      <w:outlineLvl w:val="7"/>
    </w:pPr>
    <w:rPr>
      <w:i/>
    </w:rPr>
  </w:style>
  <w:style w:type="paragraph" w:styleId="Heading9">
    <w:name w:val="heading 9"/>
    <w:basedOn w:val="Normal"/>
    <w:next w:val="Normal"/>
    <w:link w:val="Heading9Char"/>
    <w:qFormat/>
    <w:rsid w:val="00A20D3A"/>
    <w:pPr>
      <w:ind w:left="720"/>
      <w:outlineLvl w:val="8"/>
    </w:pPr>
    <w:rPr>
      <w:i/>
    </w:rPr>
  </w:style>
  <w:style w:type="character" w:default="1" w:styleId="DefaultParagraphFont">
    <w:name w:val="Default Paragraph Font"/>
    <w:uiPriority w:val="1"/>
    <w:unhideWhenUsed/>
    <w:rsid w:val="00A20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D3A"/>
  </w:style>
  <w:style w:type="character" w:customStyle="1" w:styleId="Heading1Char">
    <w:name w:val="Heading 1 Char"/>
    <w:basedOn w:val="DefaultParagraphFont"/>
    <w:link w:val="Heading1"/>
    <w:rsid w:val="00A20D3A"/>
    <w:rPr>
      <w:rFonts w:ascii="Times New Roman" w:eastAsia="Times New Roman" w:hAnsi="Times New Roman" w:cs="Times New Roman"/>
      <w:b/>
      <w:sz w:val="32"/>
      <w:szCs w:val="20"/>
      <w:lang w:eastAsia="en-US"/>
    </w:rPr>
  </w:style>
  <w:style w:type="paragraph" w:styleId="BodyText">
    <w:name w:val="Body Text"/>
    <w:basedOn w:val="Normal"/>
    <w:link w:val="BodyTextChar"/>
    <w:rsid w:val="00A20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D3A"/>
    <w:rPr>
      <w:rFonts w:ascii="Times New Roman" w:eastAsia="Times New Roman" w:hAnsi="Times New Roman" w:cs="Times New Roman"/>
      <w:sz w:val="24"/>
      <w:lang w:eastAsia="en-US"/>
    </w:rPr>
  </w:style>
  <w:style w:type="paragraph" w:styleId="List">
    <w:name w:val="List"/>
    <w:basedOn w:val="BodyText"/>
    <w:next w:val="BodyText"/>
    <w:rsid w:val="00A20D3A"/>
    <w:pPr>
      <w:tabs>
        <w:tab w:val="left" w:pos="340"/>
      </w:tabs>
      <w:spacing w:before="60" w:after="60"/>
      <w:ind w:left="340" w:hanging="340"/>
    </w:pPr>
  </w:style>
  <w:style w:type="paragraph" w:styleId="ListBullet">
    <w:name w:val="List Bullet"/>
    <w:basedOn w:val="List"/>
    <w:rsid w:val="00A20D3A"/>
    <w:pPr>
      <w:numPr>
        <w:numId w:val="11"/>
      </w:numPr>
      <w:tabs>
        <w:tab w:val="clear" w:pos="340"/>
      </w:tabs>
      <w:spacing w:before="40" w:after="40"/>
    </w:pPr>
  </w:style>
  <w:style w:type="character" w:customStyle="1" w:styleId="SpecialBold">
    <w:name w:val="Special Bold"/>
    <w:basedOn w:val="DefaultParagraphFont"/>
    <w:rsid w:val="00A20D3A"/>
    <w:rPr>
      <w:b/>
      <w:spacing w:val="0"/>
    </w:rPr>
  </w:style>
  <w:style w:type="paragraph" w:customStyle="1" w:styleId="SuperHeading">
    <w:name w:val="SuperHeading"/>
    <w:basedOn w:val="Normal"/>
    <w:rsid w:val="00A20D3A"/>
    <w:pPr>
      <w:spacing w:before="240" w:after="120"/>
      <w:outlineLvl w:val="0"/>
    </w:pPr>
    <w:rPr>
      <w:rFonts w:ascii="Times New Roman" w:hAnsi="Times New Roman"/>
      <w:b/>
      <w:sz w:val="32"/>
    </w:rPr>
  </w:style>
  <w:style w:type="paragraph" w:customStyle="1" w:styleId="TableHeading">
    <w:name w:val="Table Heading"/>
    <w:basedOn w:val="HeadingBase"/>
    <w:rsid w:val="00A20D3A"/>
    <w:pPr>
      <w:keepLines/>
      <w:pBdr>
        <w:bottom w:val="single" w:sz="6" w:space="1" w:color="918585"/>
      </w:pBdr>
      <w:spacing w:before="240"/>
    </w:pPr>
  </w:style>
  <w:style w:type="paragraph" w:customStyle="1" w:styleId="AllowPageBreak">
    <w:name w:val="AllowPageBreak"/>
    <w:rsid w:val="00A20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D3A"/>
    <w:rPr>
      <w:rFonts w:ascii="Courier New" w:eastAsia="Times New Roman" w:hAnsi="Courier New" w:cs="Times New Roman"/>
      <w:i/>
      <w:szCs w:val="20"/>
      <w:lang w:eastAsia="en-US"/>
    </w:rPr>
  </w:style>
  <w:style w:type="paragraph" w:customStyle="1" w:styleId="HeadingBase">
    <w:name w:val="Heading Base"/>
    <w:rsid w:val="00A20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D3A"/>
    <w:pPr>
      <w:tabs>
        <w:tab w:val="right" w:leader="dot" w:pos="9072"/>
      </w:tabs>
      <w:ind w:left="567"/>
    </w:pPr>
    <w:rPr>
      <w:szCs w:val="22"/>
    </w:rPr>
  </w:style>
  <w:style w:type="paragraph" w:customStyle="1" w:styleId="TOCBase">
    <w:name w:val="TOC Base"/>
    <w:rsid w:val="00A20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D3A"/>
    <w:pPr>
      <w:tabs>
        <w:tab w:val="right" w:leader="dot" w:pos="9072"/>
      </w:tabs>
      <w:spacing w:before="40" w:after="40"/>
      <w:ind w:left="284"/>
    </w:pPr>
    <w:rPr>
      <w:rFonts w:ascii="Times New Roman" w:hAnsi="Times New Roman"/>
    </w:rPr>
  </w:style>
  <w:style w:type="paragraph" w:styleId="TOC1">
    <w:name w:val="toc 1"/>
    <w:basedOn w:val="TOCBase"/>
    <w:next w:val="Normal"/>
    <w:rsid w:val="00A20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D3A"/>
    <w:rPr>
      <w:rFonts w:ascii="Times New Roman" w:eastAsia="Times New Roman" w:hAnsi="Times New Roman" w:cs="Times New Roman"/>
      <w:sz w:val="16"/>
      <w:lang w:eastAsia="en-US"/>
    </w:rPr>
  </w:style>
  <w:style w:type="paragraph" w:styleId="Title">
    <w:name w:val="Title"/>
    <w:basedOn w:val="HeadingBase"/>
    <w:link w:val="TitleChar"/>
    <w:qFormat/>
    <w:rsid w:val="00A20D3A"/>
    <w:pPr>
      <w:spacing w:before="5040"/>
      <w:jc w:val="center"/>
    </w:pPr>
    <w:rPr>
      <w:sz w:val="48"/>
      <w:szCs w:val="72"/>
      <w:lang w:val="en-US"/>
    </w:rPr>
  </w:style>
  <w:style w:type="character" w:customStyle="1" w:styleId="TitleChar">
    <w:name w:val="Title Char"/>
    <w:basedOn w:val="DefaultParagraphFont"/>
    <w:link w:val="Title"/>
    <w:rsid w:val="00A20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D3A"/>
    <w:pPr>
      <w:tabs>
        <w:tab w:val="left" w:pos="3600"/>
        <w:tab w:val="left" w:pos="3958"/>
      </w:tabs>
    </w:pPr>
  </w:style>
  <w:style w:type="paragraph" w:customStyle="1" w:styleId="Note">
    <w:name w:val="Note"/>
    <w:basedOn w:val="BodyText"/>
    <w:rsid w:val="00A20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D3A"/>
    <w:pPr>
      <w:framePr w:wrap="auto" w:hAnchor="text" w:y="6049"/>
    </w:pPr>
    <w:rPr>
      <w:color w:val="000000"/>
      <w:sz w:val="40"/>
    </w:rPr>
  </w:style>
  <w:style w:type="paragraph" w:customStyle="1" w:styleId="TOCTitle">
    <w:name w:val="TOCTitle"/>
    <w:basedOn w:val="Heading1"/>
    <w:rsid w:val="00A20D3A"/>
    <w:pPr>
      <w:spacing w:after="240"/>
      <w:jc w:val="center"/>
      <w:outlineLvl w:val="9"/>
    </w:pPr>
    <w:rPr>
      <w:caps/>
    </w:rPr>
  </w:style>
  <w:style w:type="paragraph" w:customStyle="1" w:styleId="Version">
    <w:name w:val="Version"/>
    <w:rsid w:val="00A20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D3A"/>
    <w:pPr>
      <w:numPr>
        <w:numId w:val="12"/>
      </w:numPr>
      <w:tabs>
        <w:tab w:val="clear" w:pos="680"/>
      </w:tabs>
    </w:pPr>
  </w:style>
  <w:style w:type="paragraph" w:styleId="Index1">
    <w:name w:val="index 1"/>
    <w:basedOn w:val="Normal"/>
    <w:next w:val="Normal"/>
    <w:semiHidden/>
    <w:rsid w:val="00A20D3A"/>
    <w:pPr>
      <w:keepNext w:val="0"/>
      <w:tabs>
        <w:tab w:val="right" w:pos="4176"/>
      </w:tabs>
      <w:ind w:left="198" w:hanging="198"/>
    </w:pPr>
    <w:rPr>
      <w:rFonts w:ascii="Garamond" w:hAnsi="Garamond"/>
    </w:rPr>
  </w:style>
  <w:style w:type="paragraph" w:styleId="IndexHeading">
    <w:name w:val="index heading"/>
    <w:basedOn w:val="Normal"/>
    <w:next w:val="Index1"/>
    <w:semiHidden/>
    <w:rsid w:val="00A20D3A"/>
    <w:pPr>
      <w:spacing w:before="120" w:after="120"/>
    </w:pPr>
    <w:rPr>
      <w:rFonts w:ascii="Arial" w:hAnsi="Arial"/>
      <w:b/>
      <w:color w:val="918585"/>
      <w:sz w:val="24"/>
    </w:rPr>
  </w:style>
  <w:style w:type="paragraph" w:styleId="Header">
    <w:name w:val="header"/>
    <w:basedOn w:val="Normal"/>
    <w:link w:val="HeaderChar"/>
    <w:rsid w:val="00A20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D3A"/>
    <w:rPr>
      <w:rFonts w:ascii="Times New Roman" w:eastAsia="Times New Roman" w:hAnsi="Times New Roman" w:cs="Times New Roman"/>
      <w:sz w:val="16"/>
      <w:szCs w:val="20"/>
      <w:lang w:val="en-GB" w:eastAsia="en-US"/>
    </w:rPr>
  </w:style>
  <w:style w:type="paragraph" w:customStyle="1" w:styleId="Chapter">
    <w:name w:val="Chapter"/>
    <w:basedOn w:val="Normal"/>
    <w:rsid w:val="00A20D3A"/>
    <w:pPr>
      <w:spacing w:before="240"/>
    </w:pPr>
    <w:rPr>
      <w:rFonts w:ascii="Times New Roman" w:hAnsi="Times New Roman"/>
      <w:smallCaps/>
      <w:spacing w:val="80"/>
      <w:sz w:val="28"/>
    </w:rPr>
  </w:style>
  <w:style w:type="paragraph" w:customStyle="1" w:styleId="InChapter">
    <w:name w:val="InChapter"/>
    <w:basedOn w:val="Heading3"/>
    <w:rsid w:val="00A20D3A"/>
    <w:pPr>
      <w:spacing w:after="240"/>
      <w:outlineLvl w:val="9"/>
    </w:pPr>
    <w:rPr>
      <w:noProof/>
    </w:rPr>
  </w:style>
  <w:style w:type="paragraph" w:styleId="Index2">
    <w:name w:val="index 2"/>
    <w:basedOn w:val="Normal"/>
    <w:next w:val="Normal"/>
    <w:semiHidden/>
    <w:rsid w:val="00A20D3A"/>
    <w:pPr>
      <w:tabs>
        <w:tab w:val="right" w:pos="4176"/>
      </w:tabs>
      <w:ind w:left="568" w:hanging="284"/>
    </w:pPr>
    <w:rPr>
      <w:rFonts w:ascii="Garamond" w:hAnsi="Garamond"/>
    </w:rPr>
  </w:style>
  <w:style w:type="paragraph" w:customStyle="1" w:styleId="Byline">
    <w:name w:val="Byline"/>
    <w:rsid w:val="00A20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D3A"/>
    <w:pPr>
      <w:tabs>
        <w:tab w:val="clear" w:pos="3600"/>
        <w:tab w:val="clear" w:pos="3958"/>
      </w:tabs>
      <w:jc w:val="right"/>
    </w:pPr>
  </w:style>
  <w:style w:type="character" w:styleId="Emphasis">
    <w:name w:val="Emphasis"/>
    <w:basedOn w:val="DefaultParagraphFont"/>
    <w:qFormat/>
    <w:rsid w:val="00A20D3A"/>
    <w:rPr>
      <w:i/>
    </w:rPr>
  </w:style>
  <w:style w:type="paragraph" w:styleId="Caption">
    <w:name w:val="caption"/>
    <w:basedOn w:val="BodyText"/>
    <w:next w:val="Normal"/>
    <w:qFormat/>
    <w:rsid w:val="00A20D3A"/>
    <w:pPr>
      <w:framePr w:w="2268" w:hSpace="181" w:vSpace="181" w:wrap="around" w:vAnchor="text" w:hAnchor="page" w:x="1135" w:y="285" w:anchorLock="1"/>
    </w:pPr>
    <w:rPr>
      <w:i/>
    </w:rPr>
  </w:style>
  <w:style w:type="paragraph" w:customStyle="1" w:styleId="MiniTOCTitle">
    <w:name w:val="MiniTOCTitle"/>
    <w:basedOn w:val="Heading4"/>
    <w:rsid w:val="00A20D3A"/>
    <w:pPr>
      <w:spacing w:before="240"/>
      <w:outlineLvl w:val="9"/>
    </w:pPr>
    <w:rPr>
      <w:noProof/>
      <w:sz w:val="24"/>
    </w:rPr>
  </w:style>
  <w:style w:type="paragraph" w:customStyle="1" w:styleId="MiniTOCItem">
    <w:name w:val="MiniTOCItem"/>
    <w:basedOn w:val="ListBullet"/>
    <w:rsid w:val="00A20D3A"/>
    <w:pPr>
      <w:numPr>
        <w:numId w:val="0"/>
      </w:numPr>
      <w:tabs>
        <w:tab w:val="right" w:leader="dot" w:pos="6521"/>
      </w:tabs>
      <w:spacing w:before="0" w:after="0"/>
    </w:pPr>
  </w:style>
  <w:style w:type="paragraph" w:customStyle="1" w:styleId="TOFTitle">
    <w:name w:val="TOFTitle"/>
    <w:basedOn w:val="TOCTitle"/>
    <w:rsid w:val="00A20D3A"/>
  </w:style>
  <w:style w:type="paragraph" w:styleId="TableofFigures">
    <w:name w:val="table of figures"/>
    <w:basedOn w:val="Normal"/>
    <w:next w:val="Normal"/>
    <w:semiHidden/>
    <w:rsid w:val="00A20D3A"/>
    <w:pPr>
      <w:tabs>
        <w:tab w:val="right" w:leader="dot" w:pos="9072"/>
      </w:tabs>
      <w:ind w:left="970" w:hanging="403"/>
    </w:pPr>
    <w:rPr>
      <w:rFonts w:ascii="Times New Roman" w:hAnsi="Times New Roman"/>
      <w:b/>
    </w:rPr>
  </w:style>
  <w:style w:type="paragraph" w:styleId="ListNumber">
    <w:name w:val="List Number"/>
    <w:basedOn w:val="List"/>
    <w:rsid w:val="00A20D3A"/>
    <w:pPr>
      <w:numPr>
        <w:numId w:val="14"/>
      </w:numPr>
      <w:tabs>
        <w:tab w:val="clear" w:pos="340"/>
      </w:tabs>
    </w:pPr>
  </w:style>
  <w:style w:type="character" w:customStyle="1" w:styleId="WingdingSymbols">
    <w:name w:val="Wingding Symbols"/>
    <w:rsid w:val="00A20D3A"/>
    <w:rPr>
      <w:rFonts w:ascii="Wingdings" w:hAnsi="Wingdings"/>
    </w:rPr>
  </w:style>
  <w:style w:type="character" w:customStyle="1" w:styleId="HotSpot">
    <w:name w:val="HotSpot"/>
    <w:rsid w:val="00A20D3A"/>
    <w:rPr>
      <w:color w:val="0033CC"/>
      <w:u w:val="none"/>
    </w:rPr>
  </w:style>
  <w:style w:type="paragraph" w:customStyle="1" w:styleId="BodyTextRight">
    <w:name w:val="Body Text Right"/>
    <w:basedOn w:val="BodyText"/>
    <w:rsid w:val="00A20D3A"/>
    <w:pPr>
      <w:spacing w:before="0" w:after="0"/>
      <w:jc w:val="right"/>
    </w:pPr>
  </w:style>
  <w:style w:type="paragraph" w:styleId="Index3">
    <w:name w:val="index 3"/>
    <w:basedOn w:val="ListNumber2"/>
    <w:next w:val="Normal"/>
    <w:semiHidden/>
    <w:rsid w:val="00A20D3A"/>
    <w:pPr>
      <w:numPr>
        <w:numId w:val="0"/>
      </w:numPr>
      <w:tabs>
        <w:tab w:val="right" w:leader="dot" w:pos="4176"/>
      </w:tabs>
    </w:pPr>
  </w:style>
  <w:style w:type="paragraph" w:styleId="ListNumber2">
    <w:name w:val="List Number 2"/>
    <w:basedOn w:val="List2"/>
    <w:rsid w:val="00A20D3A"/>
    <w:pPr>
      <w:numPr>
        <w:numId w:val="9"/>
      </w:numPr>
      <w:tabs>
        <w:tab w:val="clear" w:pos="1060"/>
      </w:tabs>
    </w:pPr>
  </w:style>
  <w:style w:type="paragraph" w:customStyle="1" w:styleId="MarginNote">
    <w:name w:val="Margin Note"/>
    <w:basedOn w:val="BodyText"/>
    <w:rsid w:val="00A20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D3A"/>
    <w:rPr>
      <w:sz w:val="32"/>
    </w:rPr>
  </w:style>
  <w:style w:type="paragraph" w:customStyle="1" w:styleId="HeadingProcedure">
    <w:name w:val="Heading Procedure"/>
    <w:basedOn w:val="HeadingBase"/>
    <w:next w:val="Normal"/>
    <w:rsid w:val="00A20D3A"/>
    <w:pPr>
      <w:tabs>
        <w:tab w:val="left" w:pos="0"/>
      </w:tabs>
      <w:spacing w:before="120" w:after="60"/>
    </w:pPr>
    <w:rPr>
      <w:i/>
      <w:color w:val="918585"/>
      <w:sz w:val="22"/>
    </w:rPr>
  </w:style>
  <w:style w:type="paragraph" w:customStyle="1" w:styleId="TableBodyText">
    <w:name w:val="Table Body Text"/>
    <w:basedOn w:val="BodyText"/>
    <w:rsid w:val="00A20D3A"/>
    <w:pPr>
      <w:spacing w:before="60" w:after="60"/>
    </w:pPr>
  </w:style>
  <w:style w:type="paragraph" w:styleId="ListContinue">
    <w:name w:val="List Continue"/>
    <w:basedOn w:val="List"/>
    <w:rsid w:val="00A20D3A"/>
    <w:pPr>
      <w:ind w:firstLine="0"/>
    </w:pPr>
  </w:style>
  <w:style w:type="paragraph" w:customStyle="1" w:styleId="ListNote">
    <w:name w:val="List Note"/>
    <w:basedOn w:val="List"/>
    <w:rsid w:val="00A20D3A"/>
    <w:pPr>
      <w:pBdr>
        <w:top w:val="single" w:sz="6" w:space="2" w:color="918585"/>
        <w:bottom w:val="single" w:sz="6" w:space="2" w:color="918585"/>
      </w:pBdr>
      <w:tabs>
        <w:tab w:val="left" w:pos="1021"/>
      </w:tabs>
      <w:ind w:firstLine="0"/>
    </w:pPr>
  </w:style>
  <w:style w:type="paragraph" w:customStyle="1" w:styleId="Warning">
    <w:name w:val="Warning"/>
    <w:basedOn w:val="BodyText"/>
    <w:rsid w:val="00A20D3A"/>
    <w:pPr>
      <w:shd w:val="clear" w:color="auto" w:fill="D9D9D9"/>
      <w:tabs>
        <w:tab w:val="left" w:pos="992"/>
      </w:tabs>
      <w:ind w:left="119" w:right="119"/>
    </w:pPr>
    <w:rPr>
      <w:sz w:val="20"/>
    </w:rPr>
  </w:style>
  <w:style w:type="paragraph" w:customStyle="1" w:styleId="MarginIcons">
    <w:name w:val="Margin Icons"/>
    <w:basedOn w:val="BodyText"/>
    <w:rsid w:val="00A20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D3A"/>
    <w:rPr>
      <w:rFonts w:ascii="Courier New" w:hAnsi="Courier New"/>
    </w:rPr>
  </w:style>
  <w:style w:type="paragraph" w:customStyle="1" w:styleId="NoteBullet">
    <w:name w:val="Note Bullet"/>
    <w:basedOn w:val="Note"/>
    <w:rsid w:val="00A20D3A"/>
    <w:pPr>
      <w:tabs>
        <w:tab w:val="clear" w:pos="680"/>
      </w:tabs>
      <w:spacing w:before="60" w:after="60"/>
    </w:pPr>
  </w:style>
  <w:style w:type="paragraph" w:customStyle="1" w:styleId="SubHeading2">
    <w:name w:val="SubHeading2"/>
    <w:basedOn w:val="HeadingBase"/>
    <w:rsid w:val="00A20D3A"/>
    <w:pPr>
      <w:spacing w:before="240" w:after="60"/>
    </w:pPr>
    <w:rPr>
      <w:sz w:val="20"/>
    </w:rPr>
  </w:style>
  <w:style w:type="paragraph" w:customStyle="1" w:styleId="SubHeading1">
    <w:name w:val="SubHeading1"/>
    <w:basedOn w:val="HeadingBase"/>
    <w:rsid w:val="00A20D3A"/>
    <w:pPr>
      <w:spacing w:before="240" w:after="60"/>
    </w:pPr>
    <w:rPr>
      <w:color w:val="918585"/>
      <w:sz w:val="22"/>
    </w:rPr>
  </w:style>
  <w:style w:type="paragraph" w:customStyle="1" w:styleId="SideHeading">
    <w:name w:val="Side Heading"/>
    <w:basedOn w:val="HeadingBase"/>
    <w:rsid w:val="00A20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D3A"/>
    <w:pPr>
      <w:numPr>
        <w:numId w:val="10"/>
      </w:numPr>
    </w:pPr>
  </w:style>
  <w:style w:type="paragraph" w:styleId="PlainText">
    <w:name w:val="Plain Text"/>
    <w:basedOn w:val="Normal"/>
    <w:link w:val="PlainTextChar"/>
    <w:rsid w:val="00A20D3A"/>
    <w:rPr>
      <w:sz w:val="20"/>
    </w:rPr>
  </w:style>
  <w:style w:type="character" w:customStyle="1" w:styleId="PlainTextChar">
    <w:name w:val="Plain Text Char"/>
    <w:basedOn w:val="DefaultParagraphFont"/>
    <w:link w:val="PlainText"/>
    <w:rsid w:val="00A20D3A"/>
    <w:rPr>
      <w:rFonts w:ascii="Courier New" w:eastAsia="Times New Roman" w:hAnsi="Courier New" w:cs="Times New Roman"/>
      <w:sz w:val="20"/>
      <w:szCs w:val="20"/>
      <w:lang w:eastAsia="en-US"/>
    </w:rPr>
  </w:style>
  <w:style w:type="character" w:customStyle="1" w:styleId="MenuOption">
    <w:name w:val="Menu Option"/>
    <w:basedOn w:val="DefaultParagraphFont"/>
    <w:rsid w:val="00A20D3A"/>
    <w:rPr>
      <w:b/>
      <w:smallCaps/>
    </w:rPr>
  </w:style>
  <w:style w:type="paragraph" w:customStyle="1" w:styleId="TableListNumber">
    <w:name w:val="Table List Number"/>
    <w:basedOn w:val="ListNumber"/>
    <w:rsid w:val="00A20D3A"/>
    <w:pPr>
      <w:numPr>
        <w:numId w:val="0"/>
      </w:numPr>
    </w:pPr>
  </w:style>
  <w:style w:type="paragraph" w:styleId="TOC4">
    <w:name w:val="toc 4"/>
    <w:basedOn w:val="TOCBase"/>
    <w:next w:val="Normal"/>
    <w:semiHidden/>
    <w:rsid w:val="00A20D3A"/>
    <w:pPr>
      <w:tabs>
        <w:tab w:val="right" w:leader="dot" w:pos="9071"/>
      </w:tabs>
      <w:ind w:left="1701"/>
    </w:pPr>
  </w:style>
  <w:style w:type="paragraph" w:customStyle="1" w:styleId="ListAlpha">
    <w:name w:val="List Alpha"/>
    <w:basedOn w:val="List"/>
    <w:rsid w:val="00A20D3A"/>
    <w:pPr>
      <w:numPr>
        <w:numId w:val="8"/>
      </w:numPr>
    </w:pPr>
  </w:style>
  <w:style w:type="paragraph" w:customStyle="1" w:styleId="ListAlpha2">
    <w:name w:val="List Alpha 2"/>
    <w:basedOn w:val="List2"/>
    <w:rsid w:val="00A20D3A"/>
    <w:pPr>
      <w:numPr>
        <w:numId w:val="7"/>
      </w:numPr>
    </w:pPr>
  </w:style>
  <w:style w:type="paragraph" w:styleId="List2">
    <w:name w:val="List 2"/>
    <w:basedOn w:val="BodyText"/>
    <w:rsid w:val="00A20D3A"/>
    <w:pPr>
      <w:tabs>
        <w:tab w:val="left" w:pos="680"/>
      </w:tabs>
      <w:spacing w:before="60" w:after="60"/>
      <w:ind w:left="680" w:hanging="340"/>
    </w:pPr>
  </w:style>
  <w:style w:type="paragraph" w:styleId="List3">
    <w:name w:val="List 3"/>
    <w:basedOn w:val="BodyText"/>
    <w:rsid w:val="00A20D3A"/>
    <w:pPr>
      <w:tabs>
        <w:tab w:val="left" w:pos="1021"/>
      </w:tabs>
      <w:spacing w:before="60" w:after="60"/>
      <w:ind w:left="1020" w:hanging="340"/>
    </w:pPr>
  </w:style>
  <w:style w:type="paragraph" w:styleId="List4">
    <w:name w:val="List 4"/>
    <w:basedOn w:val="BodyText"/>
    <w:rsid w:val="00A20D3A"/>
    <w:pPr>
      <w:tabs>
        <w:tab w:val="left" w:pos="1361"/>
      </w:tabs>
      <w:spacing w:before="60" w:after="60"/>
      <w:ind w:left="1361" w:hanging="340"/>
    </w:pPr>
  </w:style>
  <w:style w:type="paragraph" w:styleId="List5">
    <w:name w:val="List 5"/>
    <w:basedOn w:val="BodyText"/>
    <w:rsid w:val="00A20D3A"/>
    <w:pPr>
      <w:tabs>
        <w:tab w:val="left" w:pos="1701"/>
      </w:tabs>
      <w:spacing w:before="60" w:after="60"/>
      <w:ind w:left="1701" w:hanging="340"/>
    </w:pPr>
  </w:style>
  <w:style w:type="paragraph" w:styleId="ListBullet3">
    <w:name w:val="List Bullet 3"/>
    <w:basedOn w:val="List3"/>
    <w:rsid w:val="00A20D3A"/>
    <w:pPr>
      <w:numPr>
        <w:numId w:val="13"/>
      </w:numPr>
      <w:tabs>
        <w:tab w:val="clear" w:pos="1021"/>
      </w:tabs>
      <w:ind w:left="1037" w:hanging="357"/>
    </w:pPr>
  </w:style>
  <w:style w:type="paragraph" w:styleId="ListBullet4">
    <w:name w:val="List Bullet 4"/>
    <w:basedOn w:val="List4"/>
    <w:rsid w:val="00A20D3A"/>
    <w:pPr>
      <w:numPr>
        <w:numId w:val="2"/>
      </w:numPr>
      <w:tabs>
        <w:tab w:val="clear" w:pos="1361"/>
      </w:tabs>
    </w:pPr>
  </w:style>
  <w:style w:type="paragraph" w:styleId="ListBullet5">
    <w:name w:val="List Bullet 5"/>
    <w:basedOn w:val="List5"/>
    <w:rsid w:val="00A20D3A"/>
    <w:pPr>
      <w:numPr>
        <w:numId w:val="3"/>
      </w:numPr>
    </w:pPr>
  </w:style>
  <w:style w:type="paragraph" w:styleId="ListContinue2">
    <w:name w:val="List Continue 2"/>
    <w:basedOn w:val="List2"/>
    <w:rsid w:val="00A20D3A"/>
    <w:pPr>
      <w:ind w:firstLine="0"/>
    </w:pPr>
  </w:style>
  <w:style w:type="paragraph" w:styleId="ListContinue3">
    <w:name w:val="List Continue 3"/>
    <w:basedOn w:val="List3"/>
    <w:rsid w:val="00A20D3A"/>
    <w:pPr>
      <w:ind w:left="1021" w:firstLine="0"/>
    </w:pPr>
  </w:style>
  <w:style w:type="paragraph" w:styleId="ListContinue4">
    <w:name w:val="List Continue 4"/>
    <w:basedOn w:val="List4"/>
    <w:rsid w:val="00A20D3A"/>
    <w:pPr>
      <w:ind w:firstLine="0"/>
    </w:pPr>
  </w:style>
  <w:style w:type="paragraph" w:styleId="ListContinue5">
    <w:name w:val="List Continue 5"/>
    <w:basedOn w:val="List5"/>
    <w:rsid w:val="00A20D3A"/>
    <w:pPr>
      <w:ind w:firstLine="0"/>
    </w:pPr>
  </w:style>
  <w:style w:type="paragraph" w:styleId="ListNumber3">
    <w:name w:val="List Number 3"/>
    <w:basedOn w:val="List3"/>
    <w:rsid w:val="00A20D3A"/>
    <w:pPr>
      <w:numPr>
        <w:numId w:val="4"/>
      </w:numPr>
    </w:pPr>
  </w:style>
  <w:style w:type="paragraph" w:styleId="ListNumber4">
    <w:name w:val="List Number 4"/>
    <w:basedOn w:val="List4"/>
    <w:rsid w:val="00A20D3A"/>
    <w:pPr>
      <w:numPr>
        <w:numId w:val="5"/>
      </w:numPr>
    </w:pPr>
  </w:style>
  <w:style w:type="paragraph" w:styleId="ListNumber5">
    <w:name w:val="List Number 5"/>
    <w:basedOn w:val="List5"/>
    <w:rsid w:val="00A20D3A"/>
    <w:pPr>
      <w:numPr>
        <w:numId w:val="6"/>
      </w:numPr>
    </w:pPr>
  </w:style>
  <w:style w:type="paragraph" w:styleId="BlockText">
    <w:name w:val="Block Text"/>
    <w:basedOn w:val="Normal"/>
    <w:rsid w:val="00A20D3A"/>
    <w:pPr>
      <w:spacing w:after="120"/>
      <w:ind w:left="1440" w:right="1440"/>
    </w:pPr>
  </w:style>
  <w:style w:type="character" w:customStyle="1" w:styleId="Subscript">
    <w:name w:val="Subscript"/>
    <w:basedOn w:val="DefaultParagraphFont"/>
    <w:rsid w:val="00A20D3A"/>
    <w:rPr>
      <w:sz w:val="16"/>
      <w:vertAlign w:val="subscript"/>
    </w:rPr>
  </w:style>
  <w:style w:type="character" w:customStyle="1" w:styleId="Superscript">
    <w:name w:val="Superscript"/>
    <w:basedOn w:val="DefaultParagraphFont"/>
    <w:rsid w:val="00A20D3A"/>
    <w:rPr>
      <w:sz w:val="16"/>
      <w:vertAlign w:val="superscript"/>
    </w:rPr>
  </w:style>
  <w:style w:type="character" w:customStyle="1" w:styleId="Symbols">
    <w:name w:val="Symbols"/>
    <w:basedOn w:val="DefaultParagraphFont"/>
    <w:rsid w:val="00A20D3A"/>
    <w:rPr>
      <w:rFonts w:ascii="Symbol" w:hAnsi="Symbol"/>
    </w:rPr>
  </w:style>
  <w:style w:type="character" w:customStyle="1" w:styleId="MenuOptions">
    <w:name w:val="Menu Options"/>
    <w:basedOn w:val="DefaultParagraphFont"/>
    <w:rsid w:val="00A20D3A"/>
    <w:rPr>
      <w:rFonts w:ascii="Arial Narrow" w:hAnsi="Arial Narrow"/>
      <w:smallCaps/>
    </w:rPr>
  </w:style>
  <w:style w:type="character" w:customStyle="1" w:styleId="Buttons">
    <w:name w:val="Buttons"/>
    <w:basedOn w:val="DefaultParagraphFont"/>
    <w:rsid w:val="00A20D3A"/>
    <w:rPr>
      <w:b/>
    </w:rPr>
  </w:style>
  <w:style w:type="character" w:customStyle="1" w:styleId="Underlined">
    <w:name w:val="Underlined"/>
    <w:basedOn w:val="DefaultParagraphFont"/>
    <w:rsid w:val="00A20D3A"/>
    <w:rPr>
      <w:u w:val="single"/>
    </w:rPr>
  </w:style>
  <w:style w:type="paragraph" w:customStyle="1" w:styleId="TableBodyTextRight">
    <w:name w:val="Table Body Text Right"/>
    <w:basedOn w:val="TableBodyText"/>
    <w:rsid w:val="00A20D3A"/>
    <w:pPr>
      <w:widowControl w:val="0"/>
      <w:autoSpaceDE w:val="0"/>
      <w:autoSpaceDN w:val="0"/>
      <w:adjustRightInd w:val="0"/>
      <w:jc w:val="right"/>
    </w:pPr>
    <w:rPr>
      <w:rFonts w:cs="Arial"/>
      <w:szCs w:val="18"/>
    </w:rPr>
  </w:style>
  <w:style w:type="paragraph" w:customStyle="1" w:styleId="CopyrightText">
    <w:name w:val="Copyright Text"/>
    <w:basedOn w:val="BodyText"/>
    <w:rsid w:val="00A20D3A"/>
    <w:rPr>
      <w:sz w:val="18"/>
    </w:rPr>
  </w:style>
  <w:style w:type="paragraph" w:customStyle="1" w:styleId="BodySmallRight">
    <w:name w:val="Body Small Right"/>
    <w:basedOn w:val="BodyTextRight"/>
    <w:rsid w:val="00A20D3A"/>
    <w:rPr>
      <w:sz w:val="18"/>
      <w:szCs w:val="18"/>
    </w:rPr>
  </w:style>
  <w:style w:type="paragraph" w:customStyle="1" w:styleId="MarginEdition">
    <w:name w:val="Margin Edition"/>
    <w:basedOn w:val="MarginNote"/>
    <w:rsid w:val="00A20D3A"/>
    <w:pPr>
      <w:spacing w:before="0" w:after="0"/>
    </w:pPr>
    <w:rPr>
      <w:rFonts w:ascii="Times New Roman" w:hAnsi="Times New Roman"/>
      <w:color w:val="999999"/>
    </w:rPr>
  </w:style>
  <w:style w:type="paragraph" w:customStyle="1" w:styleId="Spacer">
    <w:name w:val="Spacer"/>
    <w:basedOn w:val="Normal"/>
    <w:rsid w:val="00A20D3A"/>
    <w:rPr>
      <w:sz w:val="2"/>
      <w:szCs w:val="2"/>
    </w:rPr>
  </w:style>
  <w:style w:type="character" w:customStyle="1" w:styleId="Small">
    <w:name w:val="Small"/>
    <w:basedOn w:val="DefaultParagraphFont"/>
    <w:rsid w:val="00A20D3A"/>
    <w:rPr>
      <w:sz w:val="16"/>
    </w:rPr>
  </w:style>
  <w:style w:type="paragraph" w:customStyle="1" w:styleId="WideTable">
    <w:name w:val="Wide Table"/>
    <w:basedOn w:val="Normal"/>
    <w:rsid w:val="00A20D3A"/>
    <w:pPr>
      <w:ind w:left="-1418"/>
    </w:pPr>
    <w:rPr>
      <w:sz w:val="2"/>
      <w:szCs w:val="2"/>
    </w:rPr>
  </w:style>
  <w:style w:type="character" w:styleId="PageNumber">
    <w:name w:val="page number"/>
    <w:basedOn w:val="DefaultParagraphFont"/>
    <w:rsid w:val="00A20D3A"/>
  </w:style>
  <w:style w:type="paragraph" w:styleId="Quote">
    <w:name w:val="Quote"/>
    <w:basedOn w:val="Heading1"/>
    <w:link w:val="QuoteChar"/>
    <w:qFormat/>
    <w:rsid w:val="00A20D3A"/>
    <w:rPr>
      <w:b w:val="0"/>
      <w:sz w:val="72"/>
      <w:szCs w:val="72"/>
      <w:lang w:val="en-NZ"/>
    </w:rPr>
  </w:style>
  <w:style w:type="character" w:customStyle="1" w:styleId="QuoteChar">
    <w:name w:val="Quote Char"/>
    <w:basedOn w:val="DefaultParagraphFont"/>
    <w:link w:val="Quote"/>
    <w:rsid w:val="00A20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D3A"/>
    <w:pPr>
      <w:pageBreakBefore/>
    </w:pPr>
  </w:style>
  <w:style w:type="paragraph" w:customStyle="1" w:styleId="Border">
    <w:name w:val="Border"/>
    <w:basedOn w:val="Normal"/>
    <w:qFormat/>
    <w:rsid w:val="00A20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D3A"/>
    <w:rPr>
      <w:b/>
      <w:bCs/>
      <w:i/>
      <w:iCs/>
      <w:color w:val="auto"/>
    </w:rPr>
  </w:style>
  <w:style w:type="paragraph" w:styleId="IntenseQuote">
    <w:name w:val="Intense Quote"/>
    <w:basedOn w:val="Normal"/>
    <w:next w:val="Normal"/>
    <w:link w:val="IntenseQuoteChar"/>
    <w:uiPriority w:val="30"/>
    <w:qFormat/>
    <w:rsid w:val="00A20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D3A"/>
    <w:rPr>
      <w:smallCaps/>
      <w:color w:val="auto"/>
      <w:u w:val="single"/>
    </w:rPr>
  </w:style>
  <w:style w:type="character" w:styleId="IntenseReference">
    <w:name w:val="Intense Reference"/>
    <w:basedOn w:val="DefaultParagraphFont"/>
    <w:uiPriority w:val="32"/>
    <w:qFormat/>
    <w:rsid w:val="00A20D3A"/>
    <w:rPr>
      <w:b/>
      <w:bCs/>
      <w:smallCaps/>
      <w:color w:val="auto"/>
      <w:spacing w:val="5"/>
      <w:u w:val="single"/>
    </w:rPr>
  </w:style>
  <w:style w:type="paragraph" w:customStyle="1" w:styleId="2ColumnHeading">
    <w:name w:val="2Column Heading"/>
    <w:basedOn w:val="BodyText"/>
    <w:qFormat/>
    <w:rsid w:val="00A20D3A"/>
    <w:pPr>
      <w:spacing w:after="60"/>
      <w:ind w:left="-2268"/>
    </w:pPr>
    <w:rPr>
      <w:b/>
    </w:rPr>
  </w:style>
  <w:style w:type="paragraph" w:customStyle="1" w:styleId="Heading1TOC">
    <w:name w:val="Heading1 TOC"/>
    <w:basedOn w:val="Normal"/>
    <w:qFormat/>
    <w:rsid w:val="00A20D3A"/>
    <w:pPr>
      <w:spacing w:before="240" w:after="120"/>
    </w:pPr>
    <w:rPr>
      <w:rFonts w:ascii="Times New Roman" w:hAnsi="Times New Roman"/>
      <w:b/>
      <w:sz w:val="32"/>
    </w:rPr>
  </w:style>
  <w:style w:type="paragraph" w:customStyle="1" w:styleId="Heading2TOC">
    <w:name w:val="Heading2 TOC"/>
    <w:basedOn w:val="Normal"/>
    <w:qFormat/>
    <w:rsid w:val="00A20D3A"/>
    <w:pPr>
      <w:spacing w:before="240" w:after="60"/>
    </w:pPr>
    <w:rPr>
      <w:rFonts w:ascii="Times New Roman" w:hAnsi="Times New Roman"/>
      <w:b/>
      <w:sz w:val="28"/>
    </w:rPr>
  </w:style>
  <w:style w:type="character" w:customStyle="1" w:styleId="Underline">
    <w:name w:val="Underline"/>
    <w:basedOn w:val="DefaultParagraphFont"/>
    <w:qFormat/>
    <w:rsid w:val="00A20D3A"/>
    <w:rPr>
      <w:u w:val="single"/>
    </w:rPr>
  </w:style>
  <w:style w:type="character" w:customStyle="1" w:styleId="BoldandItalics">
    <w:name w:val="Bold and Italics"/>
    <w:qFormat/>
    <w:rsid w:val="00A20D3A"/>
    <w:rPr>
      <w:b/>
      <w:i/>
      <w:u w:val="none"/>
    </w:rPr>
  </w:style>
  <w:style w:type="paragraph" w:styleId="BalloonText">
    <w:name w:val="Balloon Text"/>
    <w:basedOn w:val="Normal"/>
    <w:link w:val="BalloonTextChar"/>
    <w:rsid w:val="00A20D3A"/>
    <w:rPr>
      <w:rFonts w:ascii="Tahoma" w:hAnsi="Tahoma" w:cs="Tahoma"/>
      <w:sz w:val="16"/>
      <w:szCs w:val="16"/>
    </w:rPr>
  </w:style>
  <w:style w:type="character" w:customStyle="1" w:styleId="BalloonTextChar">
    <w:name w:val="Balloon Text Char"/>
    <w:basedOn w:val="DefaultParagraphFont"/>
    <w:link w:val="BalloonText"/>
    <w:rsid w:val="00A20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D3A"/>
    <w:rPr>
      <w:b/>
      <w:color w:val="660033"/>
      <w:spacing w:val="0"/>
    </w:rPr>
  </w:style>
  <w:style w:type="paragraph" w:customStyle="1" w:styleId="Nameditemlist">
    <w:name w:val="Named item list"/>
    <w:basedOn w:val="BodyText"/>
    <w:qFormat/>
    <w:rsid w:val="00A20D3A"/>
    <w:pPr>
      <w:tabs>
        <w:tab w:val="left" w:pos="2835"/>
      </w:tabs>
      <w:ind w:left="2835" w:hanging="2835"/>
    </w:pPr>
  </w:style>
  <w:style w:type="paragraph" w:customStyle="1" w:styleId="BodyTextnopadding">
    <w:name w:val="Body Text no padding"/>
    <w:basedOn w:val="BodyText"/>
    <w:qFormat/>
    <w:rsid w:val="00A20D3A"/>
    <w:pPr>
      <w:spacing w:before="0" w:after="0"/>
    </w:pPr>
  </w:style>
  <w:style w:type="paragraph" w:customStyle="1" w:styleId="BodyTextBold">
    <w:name w:val="Body Text Bold"/>
    <w:basedOn w:val="BodyText"/>
    <w:qFormat/>
    <w:rsid w:val="00A20D3A"/>
    <w:rPr>
      <w:b/>
    </w:rPr>
  </w:style>
  <w:style w:type="character" w:styleId="Hyperlink">
    <w:name w:val="Hyperlink"/>
    <w:basedOn w:val="DefaultParagraphFont"/>
    <w:uiPriority w:val="99"/>
    <w:unhideWhenUsed/>
    <w:rsid w:val="00F56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6495</Characters>
  <Application>Microsoft Office Word</Application>
  <DocSecurity>0</DocSecurity>
  <Lines>185</Lines>
  <Paragraphs>119</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PSPGEN061 Scope statistical data collection</dc:title>
  <dc:subject>Approved</dc:subject>
  <dc:creator>Public Skills Australia</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