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D06" w:rsidP="00817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PSPGEN057 Develop and use political nous</w:t>
      </w:r>
      <w:r>
        <w:fldChar w:fldCharType="end"/>
      </w:r>
    </w:p>
    <w:p w:rsidR="00817D06" w:rsidP="00817D06">
      <w:pPr>
        <w:pStyle w:val="Version"/>
        <w:sectPr w:rsidSect="006E4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176" w:rsidP="006E4176">
      <w:pPr>
        <w:pStyle w:val="SuperHeading"/>
      </w:pPr>
      <w:r w:rsidRPr="006E4176">
        <w:t>Assessment Requirements for PSPGEN057 Develop and use political nous</w:t>
      </w:r>
    </w:p>
    <w:p w:rsidR="00000000" w:rsidRPr="006E4176" w:rsidP="006E4176">
      <w:pPr>
        <w:pStyle w:val="Heading1"/>
      </w:pPr>
      <w:bookmarkStart w:id="1" w:name="O_816770"/>
      <w:bookmarkEnd w:id="1"/>
      <w:r w:rsidRPr="006E41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1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6">
            <w:pPr>
              <w:pStyle w:val="TableHeading"/>
              <w:rPr>
                <w:lang w:val="en-NZ"/>
              </w:rPr>
            </w:pPr>
            <w:r w:rsidRPr="006E417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6">
            <w:pPr>
              <w:pStyle w:val="TableHeading"/>
              <w:rPr>
                <w:lang w:val="en-NZ"/>
              </w:rPr>
            </w:pPr>
            <w:r w:rsidRPr="006E4176">
              <w:t>Comments</w:t>
            </w:r>
          </w:p>
        </w:tc>
      </w:tr>
      <w:tr w:rsidTr="00817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6">
            <w:pPr>
              <w:pStyle w:val="BodyText"/>
              <w:rPr>
                <w:lang w:val="en-NZ"/>
              </w:rPr>
            </w:pPr>
            <w:r w:rsidRPr="006E417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76" w:rsidP="006E4176">
            <w:pPr>
              <w:pStyle w:val="BodyText"/>
            </w:pPr>
            <w:r w:rsidRPr="006E4176">
              <w:t xml:space="preserve">These Assessment Requirements were released in PSP Public Sector Training Package release 1.0 and meet the Standards for Training Packages. </w:t>
            </w:r>
          </w:p>
          <w:p w:rsidR="00000000" w:rsidRPr="006E4176" w:rsidP="006E4176">
            <w:pPr>
              <w:pStyle w:val="BodyText"/>
            </w:pPr>
          </w:p>
          <w:p w:rsidR="00000000" w:rsidRPr="006E4176" w:rsidP="006E4176">
            <w:pPr>
              <w:pStyle w:val="ListBullet"/>
            </w:pPr>
            <w:r w:rsidRPr="006E4176">
              <w:t>Assessment Requirements created drawing upon specified assessment information from superseded unit</w:t>
            </w:r>
          </w:p>
        </w:tc>
      </w:tr>
    </w:tbl>
    <w:p w:rsidR="00000000" w:rsidRPr="006E4176" w:rsidP="006E4176">
      <w:pPr>
        <w:pStyle w:val="BodyText"/>
      </w:pPr>
    </w:p>
    <w:p w:rsidR="00000000" w:rsidRPr="006E4176" w:rsidP="006E4176">
      <w:pPr>
        <w:pStyle w:val="AllowPageBreak"/>
      </w:pPr>
    </w:p>
    <w:p w:rsidR="00000000" w:rsidRPr="006E4176" w:rsidP="006E4176">
      <w:pPr>
        <w:pStyle w:val="Heading1"/>
      </w:pPr>
      <w:bookmarkStart w:id="2" w:name="O_816771"/>
      <w:bookmarkEnd w:id="2"/>
      <w:r w:rsidRPr="006E4176">
        <w:t>Performance Evidence</w:t>
      </w:r>
    </w:p>
    <w:p w:rsidR="00000000" w:rsidRPr="006E4176" w:rsidP="00817D06">
      <w:pPr>
        <w:pStyle w:val="BodyText"/>
      </w:pPr>
      <w:r w:rsidRPr="006E4176">
        <w:t xml:space="preserve">Evidence required to demonstrate competence must satisfy all of the requirements of the elements and performance criteria. If not otherwise specified </w:t>
      </w:r>
      <w:r w:rsidRPr="006E4176">
        <w:t>the candidate must demonstrate evidence of performance of the following on at least one occasion.</w:t>
      </w:r>
    </w:p>
    <w:p w:rsidR="00000000" w:rsidRPr="006E4176" w:rsidP="006E4176">
      <w:pPr>
        <w:pStyle w:val="ListBullet"/>
      </w:pPr>
      <w:r w:rsidRPr="006E4176">
        <w:t>undertaking research and analysis</w:t>
      </w:r>
    </w:p>
    <w:p w:rsidR="00000000" w:rsidRPr="006E4176" w:rsidP="006E4176">
      <w:pPr>
        <w:pStyle w:val="ListBullet"/>
      </w:pPr>
      <w:r w:rsidRPr="006E4176">
        <w:t>participating in communication activities, including negotiating, consulting, influencing, bargaining, resolving conflict a</w:t>
      </w:r>
      <w:r w:rsidRPr="006E4176">
        <w:t>nd networking</w:t>
      </w:r>
    </w:p>
    <w:p w:rsidR="00000000" w:rsidRPr="006E4176" w:rsidP="006E4176">
      <w:pPr>
        <w:pStyle w:val="ListBullet"/>
      </w:pPr>
      <w:r w:rsidRPr="006E4176">
        <w:t>applying risk management strategies</w:t>
      </w:r>
    </w:p>
    <w:p w:rsidR="00000000" w:rsidRPr="006E4176" w:rsidP="006E4176">
      <w:pPr>
        <w:pStyle w:val="AllowPageBreak"/>
      </w:pPr>
    </w:p>
    <w:p w:rsidR="00000000" w:rsidRPr="006E4176" w:rsidP="006E4176">
      <w:pPr>
        <w:pStyle w:val="Heading1"/>
      </w:pPr>
      <w:bookmarkStart w:id="3" w:name="O_816772"/>
      <w:bookmarkEnd w:id="3"/>
      <w:r w:rsidRPr="006E4176">
        <w:t>Knowledge Evidence</w:t>
      </w:r>
    </w:p>
    <w:p w:rsidR="00000000" w:rsidRPr="006E4176" w:rsidP="00817D06">
      <w:pPr>
        <w:pStyle w:val="BodyText"/>
      </w:pPr>
      <w:r w:rsidRPr="006E4176">
        <w:t>Evidence required to demonstrate competence must satisfy all of the requirements of the elements and performance criteria. If not otherwise specified the depth of knowled</w:t>
      </w:r>
      <w:r w:rsidRPr="006E4176">
        <w:t>ge demonstrated must be appropriate to the job context of the candidate.</w:t>
      </w:r>
    </w:p>
    <w:p w:rsidR="00000000" w:rsidRPr="006E4176" w:rsidP="006E4176">
      <w:pPr>
        <w:pStyle w:val="ListBullet"/>
      </w:pPr>
      <w:r w:rsidRPr="006E4176">
        <w:t>public sector legislation including WHS and environment, regulations, policies, procedures and guidelines relating to the public sector environment</w:t>
      </w:r>
    </w:p>
    <w:p w:rsidR="00000000" w:rsidRPr="006E4176" w:rsidP="006E4176">
      <w:pPr>
        <w:pStyle w:val="ListBullet"/>
      </w:pPr>
      <w:r w:rsidRPr="006E4176">
        <w:t>organisational policies and proced</w:t>
      </w:r>
      <w:r w:rsidRPr="006E4176">
        <w:t>ures</w:t>
      </w:r>
    </w:p>
    <w:p w:rsidR="00000000" w:rsidRPr="006E4176" w:rsidP="006E4176">
      <w:pPr>
        <w:pStyle w:val="ListBullet"/>
      </w:pPr>
      <w:r w:rsidRPr="006E4176">
        <w:t>organisational and public sector power structures and sources of power</w:t>
      </w:r>
    </w:p>
    <w:p w:rsidR="00000000" w:rsidRPr="006E4176" w:rsidP="006E4176">
      <w:pPr>
        <w:pStyle w:val="ListBullet"/>
      </w:pPr>
      <w:r w:rsidRPr="006E4176">
        <w:t>macro view of agendas, positions, and power</w:t>
      </w:r>
    </w:p>
    <w:p w:rsidR="00000000" w:rsidRPr="006E4176" w:rsidP="006E4176">
      <w:pPr>
        <w:pStyle w:val="ListBullet"/>
      </w:pPr>
      <w:r w:rsidRPr="006E4176">
        <w:t>government directions and agendas</w:t>
      </w:r>
    </w:p>
    <w:p w:rsidR="00000000" w:rsidRPr="006E4176" w:rsidP="006E4176">
      <w:pPr>
        <w:pStyle w:val="AllowPageBreak"/>
      </w:pPr>
    </w:p>
    <w:p w:rsidR="00000000" w:rsidRPr="006E4176" w:rsidP="006E4176">
      <w:pPr>
        <w:pStyle w:val="Heading1"/>
      </w:pPr>
      <w:bookmarkStart w:id="4" w:name="O_816773"/>
      <w:bookmarkEnd w:id="4"/>
      <w:r w:rsidRPr="006E4176">
        <w:t>Assessment Conditions</w:t>
      </w:r>
    </w:p>
    <w:p w:rsidR="00000000" w:rsidRPr="006E4176" w:rsidP="00817D06">
      <w:pPr>
        <w:pStyle w:val="BodyText"/>
      </w:pPr>
      <w:r w:rsidRPr="006E4176">
        <w:t>This unit contains no specific industry-mandated assessment con</w:t>
      </w:r>
      <w:r w:rsidRPr="006E4176">
        <w:t>ditions. Guidance on suggested and recommended conditions and methods can be found in the Implementation Guide.</w:t>
      </w:r>
    </w:p>
    <w:p w:rsidR="00817D06" w:rsidP="00817D06">
      <w:pPr>
        <w:pStyle w:val="BodyText"/>
      </w:pPr>
      <w:r w:rsidRPr="006E4176">
        <w:t>Assessors must satisfy the NVR/AQTF mandatory competency requirements for assessors.</w:t>
      </w:r>
    </w:p>
    <w:p w:rsidR="00000000" w:rsidRPr="006E4176" w:rsidP="006E4176">
      <w:pPr>
        <w:pStyle w:val="Heading1"/>
      </w:pPr>
      <w:bookmarkStart w:id="5" w:name="O_816776"/>
      <w:bookmarkEnd w:id="5"/>
      <w:r w:rsidRPr="006E4176">
        <w:t>Links</w:t>
      </w:r>
    </w:p>
    <w:p w:rsidR="00000000" w:rsidRPr="006E4176" w:rsidP="00817D06">
      <w:pPr>
        <w:pStyle w:val="BodyText"/>
      </w:pPr>
      <w:r w:rsidRPr="006E4176">
        <w:t>Companion Volume implementation gu</w:t>
      </w:r>
      <w:r w:rsidRPr="006E4176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29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4176" w:rsidP="00817D06">
      <w:pPr>
        <w:pStyle w:val="BodyText"/>
      </w:pPr>
      <w:r w:rsidRPr="006E4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29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4176" w:rsidP="00817D06">
      <w:pPr>
        <w:pStyle w:val="BodyText"/>
      </w:pPr>
      <w:r w:rsidRPr="006E41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295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4176" w:rsidP="006E4176"/>
    <w:sectPr w:rsidSect="006E4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6" w:rsidRPr="00817D06" w:rsidP="00817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06" w:rsidP="006E4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D06" w:rsidP="006E4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7D06" w:rsidP="006E4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176" w:rsidRPr="00817D06" w:rsidP="00817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D06" w:rsidRPr="002D2AF8" w:rsidP="006E4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PSPGEN057 Develop and use political nous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17D06" w:rsidP="006E4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4D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0D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176"/>
  </w:style>
  <w:style w:type="character" w:customStyle="1" w:styleId="Heading1Char">
    <w:name w:val="Heading 1 Char"/>
    <w:basedOn w:val="DefaultParagraphFont"/>
    <w:link w:val="Heading1"/>
    <w:rsid w:val="006E4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1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4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41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4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176"/>
    <w:rPr>
      <w:b/>
      <w:spacing w:val="0"/>
    </w:rPr>
  </w:style>
  <w:style w:type="paragraph" w:customStyle="1" w:styleId="SuperTitle">
    <w:name w:val="SuperTitle"/>
    <w:basedOn w:val="Title"/>
    <w:rsid w:val="006E4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176"/>
    <w:rPr>
      <w:i/>
    </w:rPr>
  </w:style>
  <w:style w:type="paragraph" w:styleId="Caption">
    <w:name w:val="caption"/>
    <w:basedOn w:val="BodyText"/>
    <w:next w:val="Normal"/>
    <w:qFormat/>
    <w:rsid w:val="006E4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176"/>
  </w:style>
  <w:style w:type="paragraph" w:styleId="TableofFigures">
    <w:name w:val="table of figures"/>
    <w:basedOn w:val="Normal"/>
    <w:next w:val="Normal"/>
    <w:semiHidden/>
    <w:rsid w:val="006E4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176"/>
    <w:rPr>
      <w:rFonts w:ascii="Wingdings" w:hAnsi="Wingdings"/>
    </w:rPr>
  </w:style>
  <w:style w:type="character" w:customStyle="1" w:styleId="HotSpot">
    <w:name w:val="HotSpot"/>
    <w:rsid w:val="006E4176"/>
    <w:rPr>
      <w:color w:val="0033CC"/>
      <w:u w:val="none"/>
    </w:rPr>
  </w:style>
  <w:style w:type="paragraph" w:customStyle="1" w:styleId="BodyTextRight">
    <w:name w:val="Body Text Right"/>
    <w:basedOn w:val="BodyText"/>
    <w:rsid w:val="006E4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176"/>
    <w:rPr>
      <w:sz w:val="32"/>
    </w:rPr>
  </w:style>
  <w:style w:type="paragraph" w:customStyle="1" w:styleId="HeadingProcedure">
    <w:name w:val="Heading Procedure"/>
    <w:basedOn w:val="HeadingBase"/>
    <w:next w:val="Normal"/>
    <w:rsid w:val="006E4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176"/>
    <w:pPr>
      <w:spacing w:before="60" w:after="60"/>
    </w:pPr>
  </w:style>
  <w:style w:type="paragraph" w:styleId="ListContinue">
    <w:name w:val="List Continue"/>
    <w:basedOn w:val="List"/>
    <w:rsid w:val="006E4176"/>
    <w:pPr>
      <w:ind w:firstLine="0"/>
    </w:pPr>
  </w:style>
  <w:style w:type="paragraph" w:customStyle="1" w:styleId="ListNote">
    <w:name w:val="List Note"/>
    <w:basedOn w:val="List"/>
    <w:rsid w:val="006E4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176"/>
    <w:rPr>
      <w:rFonts w:ascii="Courier New" w:hAnsi="Courier New"/>
    </w:rPr>
  </w:style>
  <w:style w:type="paragraph" w:customStyle="1" w:styleId="NoteBullet">
    <w:name w:val="Note Bullet"/>
    <w:basedOn w:val="Note"/>
    <w:rsid w:val="006E4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176"/>
    <w:rPr>
      <w:b/>
      <w:smallCaps/>
    </w:rPr>
  </w:style>
  <w:style w:type="paragraph" w:customStyle="1" w:styleId="TableListNumber">
    <w:name w:val="Table List Number"/>
    <w:basedOn w:val="ListNumber"/>
    <w:rsid w:val="006E4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176"/>
    <w:pPr>
      <w:numPr>
        <w:numId w:val="8"/>
      </w:numPr>
    </w:pPr>
  </w:style>
  <w:style w:type="paragraph" w:customStyle="1" w:styleId="ListAlpha2">
    <w:name w:val="List Alpha 2"/>
    <w:basedOn w:val="List2"/>
    <w:rsid w:val="006E4176"/>
    <w:pPr>
      <w:numPr>
        <w:numId w:val="7"/>
      </w:numPr>
    </w:pPr>
  </w:style>
  <w:style w:type="paragraph" w:styleId="List2">
    <w:name w:val="List 2"/>
    <w:basedOn w:val="BodyText"/>
    <w:rsid w:val="006E4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176"/>
    <w:pPr>
      <w:numPr>
        <w:numId w:val="3"/>
      </w:numPr>
    </w:pPr>
  </w:style>
  <w:style w:type="paragraph" w:styleId="ListContinue2">
    <w:name w:val="List Continue 2"/>
    <w:basedOn w:val="List2"/>
    <w:rsid w:val="006E4176"/>
    <w:pPr>
      <w:ind w:firstLine="0"/>
    </w:pPr>
  </w:style>
  <w:style w:type="paragraph" w:styleId="ListContinue3">
    <w:name w:val="List Continue 3"/>
    <w:basedOn w:val="List3"/>
    <w:rsid w:val="006E4176"/>
    <w:pPr>
      <w:ind w:left="1021" w:firstLine="0"/>
    </w:pPr>
  </w:style>
  <w:style w:type="paragraph" w:styleId="ListContinue4">
    <w:name w:val="List Continue 4"/>
    <w:basedOn w:val="List4"/>
    <w:rsid w:val="006E4176"/>
    <w:pPr>
      <w:ind w:firstLine="0"/>
    </w:pPr>
  </w:style>
  <w:style w:type="paragraph" w:styleId="ListContinue5">
    <w:name w:val="List Continue 5"/>
    <w:basedOn w:val="List5"/>
    <w:rsid w:val="006E4176"/>
    <w:pPr>
      <w:ind w:firstLine="0"/>
    </w:pPr>
  </w:style>
  <w:style w:type="paragraph" w:styleId="ListNumber3">
    <w:name w:val="List Number 3"/>
    <w:basedOn w:val="List3"/>
    <w:rsid w:val="006E4176"/>
    <w:pPr>
      <w:numPr>
        <w:numId w:val="4"/>
      </w:numPr>
    </w:pPr>
  </w:style>
  <w:style w:type="paragraph" w:styleId="ListNumber4">
    <w:name w:val="List Number 4"/>
    <w:basedOn w:val="List4"/>
    <w:rsid w:val="006E4176"/>
    <w:pPr>
      <w:numPr>
        <w:numId w:val="5"/>
      </w:numPr>
    </w:pPr>
  </w:style>
  <w:style w:type="paragraph" w:styleId="ListNumber5">
    <w:name w:val="List Number 5"/>
    <w:basedOn w:val="List5"/>
    <w:rsid w:val="006E4176"/>
    <w:pPr>
      <w:numPr>
        <w:numId w:val="6"/>
      </w:numPr>
    </w:pPr>
  </w:style>
  <w:style w:type="paragraph" w:styleId="BlockText">
    <w:name w:val="Block Text"/>
    <w:basedOn w:val="Normal"/>
    <w:rsid w:val="006E4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176"/>
    <w:rPr>
      <w:sz w:val="16"/>
      <w:vertAlign w:val="superscript"/>
    </w:rPr>
  </w:style>
  <w:style w:type="character" w:customStyle="1" w:styleId="Symbols">
    <w:name w:val="Symbols"/>
    <w:basedOn w:val="DefaultParagraphFont"/>
    <w:rsid w:val="006E4176"/>
    <w:rPr>
      <w:rFonts w:ascii="Symbol" w:hAnsi="Symbol"/>
    </w:rPr>
  </w:style>
  <w:style w:type="character" w:customStyle="1" w:styleId="MenuOptions">
    <w:name w:val="Menu Options"/>
    <w:basedOn w:val="DefaultParagraphFont"/>
    <w:rsid w:val="006E4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176"/>
    <w:rPr>
      <w:b/>
    </w:rPr>
  </w:style>
  <w:style w:type="character" w:customStyle="1" w:styleId="Underlined">
    <w:name w:val="Underlined"/>
    <w:basedOn w:val="DefaultParagraphFont"/>
    <w:rsid w:val="006E4176"/>
    <w:rPr>
      <w:u w:val="single"/>
    </w:rPr>
  </w:style>
  <w:style w:type="paragraph" w:customStyle="1" w:styleId="TableBodyTextRight">
    <w:name w:val="Table Body Text Right"/>
    <w:basedOn w:val="TableBodyText"/>
    <w:rsid w:val="006E4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176"/>
    <w:rPr>
      <w:sz w:val="18"/>
    </w:rPr>
  </w:style>
  <w:style w:type="paragraph" w:customStyle="1" w:styleId="BodySmallRight">
    <w:name w:val="Body Small Right"/>
    <w:basedOn w:val="BodyTextRight"/>
    <w:rsid w:val="006E4176"/>
    <w:rPr>
      <w:sz w:val="18"/>
      <w:szCs w:val="18"/>
    </w:rPr>
  </w:style>
  <w:style w:type="paragraph" w:customStyle="1" w:styleId="MarginEdition">
    <w:name w:val="Margin Edition"/>
    <w:basedOn w:val="MarginNote"/>
    <w:rsid w:val="006E4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176"/>
    <w:rPr>
      <w:sz w:val="2"/>
      <w:szCs w:val="2"/>
    </w:rPr>
  </w:style>
  <w:style w:type="character" w:customStyle="1" w:styleId="Small">
    <w:name w:val="Small"/>
    <w:basedOn w:val="DefaultParagraphFont"/>
    <w:rsid w:val="006E4176"/>
    <w:rPr>
      <w:sz w:val="16"/>
    </w:rPr>
  </w:style>
  <w:style w:type="paragraph" w:customStyle="1" w:styleId="WideTable">
    <w:name w:val="Wide Table"/>
    <w:basedOn w:val="Normal"/>
    <w:rsid w:val="006E4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176"/>
  </w:style>
  <w:style w:type="paragraph" w:styleId="Quote">
    <w:name w:val="Quote"/>
    <w:basedOn w:val="Heading1"/>
    <w:link w:val="QuoteChar"/>
    <w:qFormat/>
    <w:rsid w:val="006E4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176"/>
    <w:pPr>
      <w:pageBreakBefore/>
    </w:pPr>
  </w:style>
  <w:style w:type="paragraph" w:customStyle="1" w:styleId="Border">
    <w:name w:val="Border"/>
    <w:basedOn w:val="Normal"/>
    <w:qFormat/>
    <w:rsid w:val="006E4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176"/>
    <w:rPr>
      <w:u w:val="single"/>
    </w:rPr>
  </w:style>
  <w:style w:type="character" w:customStyle="1" w:styleId="BoldandItalics">
    <w:name w:val="Bold and Italics"/>
    <w:qFormat/>
    <w:rsid w:val="006E4176"/>
    <w:rPr>
      <w:b/>
      <w:i/>
      <w:u w:val="none"/>
    </w:rPr>
  </w:style>
  <w:style w:type="paragraph" w:styleId="BalloonText">
    <w:name w:val="Balloon Text"/>
    <w:basedOn w:val="Normal"/>
    <w:link w:val="BalloonTextChar"/>
    <w:rsid w:val="006E4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176"/>
    <w:pPr>
      <w:spacing w:before="0" w:after="0"/>
    </w:pPr>
  </w:style>
  <w:style w:type="paragraph" w:customStyle="1" w:styleId="BodyTextBold">
    <w:name w:val="Body Text Bold"/>
    <w:basedOn w:val="BodyText"/>
    <w:qFormat/>
    <w:rsid w:val="006E4176"/>
    <w:rPr>
      <w:b/>
    </w:rPr>
  </w:style>
  <w:style w:type="character" w:styleId="Hyperlink">
    <w:name w:val="Hyperlink"/>
    <w:basedOn w:val="DefaultParagraphFont"/>
    <w:uiPriority w:val="99"/>
    <w:unhideWhenUsed/>
    <w:rsid w:val="00817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2304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PSPGEN057 Develop and use political nous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2022-10-25T04:55:00Z</dcterms:created>
  <dcterms:modified xsi:type="dcterms:W3CDTF">2022-10-25T04:55:00Z</dcterms:modified>
</cp:coreProperties>
</file>