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E11" w:rsidP="00DF3E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PSPGEN055 Refine complex workplace documents</w:t>
      </w:r>
      <w:r>
        <w:fldChar w:fldCharType="end"/>
      </w:r>
    </w:p>
    <w:p w:rsidR="00DF3E11" w:rsidP="00DF3E11">
      <w:pPr>
        <w:pStyle w:val="Version"/>
        <w:sectPr w:rsidSect="002F15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526" w:rsidP="002F1526">
      <w:pPr>
        <w:pStyle w:val="SuperHeading"/>
      </w:pPr>
      <w:r w:rsidRPr="002F1526">
        <w:t>PSPGEN055 Refine complex workplace documents</w:t>
      </w:r>
    </w:p>
    <w:p w:rsidR="00000000" w:rsidRPr="002F1526" w:rsidP="002F1526">
      <w:pPr>
        <w:pStyle w:val="Heading1"/>
      </w:pPr>
      <w:bookmarkStart w:id="1" w:name="O_816722"/>
      <w:bookmarkEnd w:id="1"/>
      <w:r w:rsidRPr="002F152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DF3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TableHeading"/>
              <w:rPr>
                <w:lang w:val="en-NZ"/>
              </w:rPr>
            </w:pPr>
            <w:r w:rsidRPr="002F152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TableHeading"/>
              <w:rPr>
                <w:lang w:val="en-NZ"/>
              </w:rPr>
            </w:pPr>
            <w:r w:rsidRPr="002F1526">
              <w:t>Comments</w:t>
            </w:r>
          </w:p>
        </w:tc>
      </w:tr>
      <w:tr w:rsidTr="00DF3E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BodyText"/>
              <w:rPr>
                <w:lang w:val="en-NZ"/>
              </w:rPr>
            </w:pPr>
            <w:r w:rsidRPr="002F152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6" w:rsidP="002F1526">
            <w:pPr>
              <w:pStyle w:val="BodyText"/>
            </w:pPr>
            <w:r w:rsidRPr="002F1526">
              <w:t xml:space="preserve">This unit was released in PSP Public Sector Training Package release 1.0 and meets the Standards for Training Packages. </w:t>
            </w:r>
          </w:p>
          <w:p w:rsidR="00000000" w:rsidRPr="002F1526" w:rsidP="002F1526">
            <w:pPr>
              <w:pStyle w:val="BodyText"/>
            </w:pPr>
          </w:p>
          <w:p w:rsidR="00000000" w:rsidRPr="002F1526" w:rsidP="002F1526">
            <w:pPr>
              <w:pStyle w:val="BodyText"/>
            </w:pPr>
            <w:r w:rsidRPr="002F1526">
              <w:t>This unit supersedes and is equivalent to PSPGOV513A Refine complex workplace documents.</w:t>
            </w:r>
          </w:p>
          <w:p w:rsidR="00000000" w:rsidRPr="002F1526" w:rsidP="002F1526">
            <w:pPr>
              <w:pStyle w:val="BodyText"/>
            </w:pPr>
          </w:p>
          <w:p w:rsidR="00000000" w:rsidRPr="002F1526" w:rsidP="002F1526">
            <w:pPr>
              <w:pStyle w:val="ListBullet"/>
            </w:pPr>
            <w:r w:rsidRPr="002F1526">
              <w:t>Un</w:t>
            </w:r>
            <w:r w:rsidRPr="002F1526">
              <w:t>it code updated</w:t>
            </w:r>
          </w:p>
          <w:p w:rsidR="00000000" w:rsidRPr="002F1526" w:rsidP="002F1526">
            <w:pPr>
              <w:pStyle w:val="ListBullet"/>
            </w:pPr>
            <w:r w:rsidRPr="002F1526">
              <w:t>Content and formatting updated to comply with new standards</w:t>
            </w:r>
          </w:p>
          <w:p w:rsidR="00000000" w:rsidRPr="002F1526" w:rsidP="002F1526">
            <w:pPr>
              <w:pStyle w:val="ListBullet"/>
            </w:pPr>
            <w:r w:rsidRPr="002F1526">
              <w:t>All PC transitioned from passive to active voice</w:t>
            </w:r>
          </w:p>
        </w:tc>
      </w:tr>
    </w:tbl>
    <w:p w:rsidR="00000000" w:rsidRPr="002F1526" w:rsidP="002F1526">
      <w:pPr>
        <w:pStyle w:val="BodyText"/>
      </w:pPr>
    </w:p>
    <w:p w:rsidR="00000000" w:rsidRPr="002F1526" w:rsidP="002F1526">
      <w:pPr>
        <w:pStyle w:val="AllowPageBreak"/>
      </w:pPr>
    </w:p>
    <w:p w:rsidR="00000000" w:rsidRPr="002F1526" w:rsidP="002F1526">
      <w:pPr>
        <w:pStyle w:val="Heading1"/>
      </w:pPr>
      <w:bookmarkStart w:id="2" w:name="O_816723"/>
      <w:bookmarkEnd w:id="2"/>
      <w:r w:rsidRPr="002F1526">
        <w:t>Application</w:t>
      </w:r>
    </w:p>
    <w:p w:rsidR="00000000" w:rsidRPr="002F1526" w:rsidP="00DF3E11">
      <w:pPr>
        <w:pStyle w:val="BodyText"/>
      </w:pPr>
      <w:r w:rsidRPr="002F1526">
        <w:t>This unit describes the skills required to refine complex written workplace communication at a level where preliminary research or documents may have been prepared by others as input, and final documents are being prepared. It includes critical analysis of</w:t>
      </w:r>
      <w:r w:rsidRPr="002F1526">
        <w:t xml:space="preserve"> workplace information, composition, revision and refinement to meet workplace requirements.</w:t>
      </w:r>
    </w:p>
    <w:p w:rsidR="00000000" w:rsidRPr="002F1526" w:rsidP="00DF3E11">
      <w:pPr>
        <w:pStyle w:val="BodyText"/>
      </w:pPr>
      <w:r w:rsidRPr="002F1526">
        <w:t>This unit applies to those working in generalist and specialist roles within the public sector.</w:t>
      </w:r>
    </w:p>
    <w:p w:rsidR="00000000" w:rsidRPr="002F1526" w:rsidP="00DF3E11">
      <w:pPr>
        <w:pStyle w:val="BodyText"/>
      </w:pPr>
      <w:r w:rsidRPr="002F1526">
        <w:t>The skills and knowledge described in this unit must be applied w</w:t>
      </w:r>
      <w:r w:rsidRPr="002F1526">
        <w:t>ithin the legislative, regulatory and policy environment in which they are carried out. Organisational policies and procedures must be consulted and adhered to.</w:t>
      </w:r>
    </w:p>
    <w:p w:rsidR="00000000" w:rsidRPr="002F1526" w:rsidP="00DF3E11">
      <w:pPr>
        <w:pStyle w:val="BodyText"/>
      </w:pPr>
      <w:r w:rsidRPr="002F1526">
        <w:t>Those undertaking this unit would work autonomously performing complex tasks in a range of fam</w:t>
      </w:r>
      <w:r w:rsidRPr="002F1526">
        <w:t>iliar and unfamiliar contexts.</w:t>
      </w:r>
    </w:p>
    <w:p w:rsidR="00DF3E11" w:rsidP="00DF3E11">
      <w:pPr>
        <w:pStyle w:val="BodyText"/>
      </w:pPr>
      <w:r w:rsidRPr="002F1526">
        <w:t>No licensing, legislative or certification requirements apply to unit at the time of publication.</w:t>
      </w:r>
    </w:p>
    <w:p w:rsidR="00000000" w:rsidRPr="002F1526" w:rsidP="002F1526">
      <w:pPr>
        <w:pStyle w:val="Heading1"/>
      </w:pPr>
      <w:bookmarkStart w:id="3" w:name="O_816725"/>
      <w:bookmarkEnd w:id="3"/>
      <w:r w:rsidRPr="002F1526">
        <w:t>Competency Field</w:t>
      </w:r>
    </w:p>
    <w:p w:rsidR="00000000" w:rsidRPr="002F1526" w:rsidP="00DF3E11">
      <w:pPr>
        <w:pStyle w:val="BodyText"/>
      </w:pPr>
      <w:r w:rsidRPr="002F1526">
        <w:t>General</w:t>
      </w:r>
    </w:p>
    <w:p w:rsidR="00000000" w:rsidRPr="002F1526" w:rsidP="002F1526">
      <w:pPr>
        <w:pStyle w:val="Heading1"/>
      </w:pPr>
      <w:bookmarkStart w:id="4" w:name="O_816727"/>
      <w:bookmarkEnd w:id="4"/>
      <w:r w:rsidRPr="002F152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2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TableHeading"/>
              <w:rPr>
                <w:lang w:val="en-NZ"/>
              </w:rPr>
            </w:pPr>
            <w:r w:rsidRPr="002F1526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TableHeading"/>
              <w:rPr>
                <w:lang w:val="en-NZ"/>
              </w:rPr>
            </w:pPr>
            <w:r w:rsidRPr="002F1526">
              <w:t>PERFORMANCE CRITERIA</w:t>
            </w:r>
          </w:p>
        </w:tc>
      </w:tr>
      <w:tr w:rsidTr="002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BodyText"/>
              <w:rPr>
                <w:lang w:val="en-NZ"/>
              </w:rPr>
            </w:pPr>
            <w:r w:rsidRPr="002F1526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BodyText"/>
              <w:rPr>
                <w:lang w:val="en-NZ"/>
              </w:rPr>
            </w:pPr>
            <w:r w:rsidRPr="002F152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2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List"/>
              <w:rPr>
                <w:lang w:val="en-NZ"/>
              </w:rPr>
            </w:pPr>
            <w:r w:rsidRPr="002F1526">
              <w:rPr>
                <w:rStyle w:val="SpecialBold"/>
              </w:rPr>
              <w:t>1.</w:t>
            </w:r>
            <w:r w:rsidRPr="002F1526">
              <w:rPr>
                <w:rStyle w:val="SpecialBold"/>
              </w:rPr>
              <w:tab/>
              <w:t>Analyse inf</w:t>
            </w:r>
            <w:r w:rsidRPr="002F1526">
              <w:rPr>
                <w:rStyle w:val="SpecialBold"/>
              </w:rPr>
              <w:t>ormation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6" w:rsidP="002F1526">
            <w:pPr>
              <w:pStyle w:val="List"/>
            </w:pPr>
            <w:r w:rsidRPr="002F1526">
              <w:t>1.1</w:t>
            </w:r>
            <w:r w:rsidRPr="002F1526">
              <w:tab/>
              <w:t>Test information for relevance, reliability, consistency and usefulness to the task.</w:t>
            </w:r>
          </w:p>
          <w:p w:rsidR="00000000" w:rsidRPr="002F1526" w:rsidP="002F1526">
            <w:pPr>
              <w:pStyle w:val="List"/>
            </w:pPr>
            <w:r w:rsidRPr="002F1526">
              <w:t>1.2</w:t>
            </w:r>
            <w:r w:rsidRPr="002F1526">
              <w:tab/>
              <w:t>Separate fact from opinion and identify underlying values and beliefs.</w:t>
            </w:r>
          </w:p>
          <w:p w:rsidR="00000000" w:rsidRPr="002F1526" w:rsidP="002F1526">
            <w:pPr>
              <w:pStyle w:val="List"/>
            </w:pPr>
            <w:r w:rsidRPr="002F1526">
              <w:t>1.3</w:t>
            </w:r>
            <w:r w:rsidRPr="002F1526">
              <w:tab/>
              <w:t>Take into account cultural context of the information in the analysis.</w:t>
            </w:r>
          </w:p>
          <w:p w:rsidR="00000000" w:rsidRPr="002F1526" w:rsidP="002F1526">
            <w:pPr>
              <w:pStyle w:val="List"/>
            </w:pPr>
            <w:r w:rsidRPr="002F1526">
              <w:t>1.4</w:t>
            </w:r>
            <w:r w:rsidRPr="002F1526">
              <w:tab/>
              <w:t>Reco</w:t>
            </w:r>
            <w:r w:rsidRPr="002F1526">
              <w:t>gnise stereotypes, bias, prejudice and motive.</w:t>
            </w:r>
          </w:p>
          <w:p w:rsidR="00000000" w:rsidP="002F1526">
            <w:pPr>
              <w:pStyle w:val="List"/>
              <w:rPr>
                <w:lang w:val="en-NZ"/>
              </w:rPr>
            </w:pPr>
            <w:r w:rsidRPr="002F1526">
              <w:t>1.5</w:t>
            </w:r>
            <w:r w:rsidRPr="002F1526">
              <w:tab/>
              <w:t>Draw conclusions and prepare and submit a critical analysis with supporting evidence.</w:t>
            </w:r>
          </w:p>
        </w:tc>
      </w:tr>
      <w:tr w:rsidTr="002F152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526">
            <w:pPr>
              <w:pStyle w:val="List"/>
              <w:rPr>
                <w:lang w:val="en-NZ"/>
              </w:rPr>
            </w:pPr>
            <w:r w:rsidRPr="002F1526">
              <w:rPr>
                <w:rStyle w:val="SpecialBold"/>
              </w:rPr>
              <w:t>2.</w:t>
            </w:r>
            <w:r w:rsidRPr="002F1526">
              <w:rPr>
                <w:rStyle w:val="SpecialBold"/>
              </w:rPr>
              <w:tab/>
              <w:t>Refine complex documents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526" w:rsidP="002F1526">
            <w:pPr>
              <w:pStyle w:val="List"/>
            </w:pPr>
            <w:r w:rsidRPr="002F1526">
              <w:t>2.1</w:t>
            </w:r>
            <w:r w:rsidRPr="002F1526">
              <w:tab/>
              <w:t>Confirm the purpose, audience and objectives of complex documents.</w:t>
            </w:r>
          </w:p>
          <w:p w:rsidR="00000000" w:rsidRPr="002F1526" w:rsidP="002F1526">
            <w:pPr>
              <w:pStyle w:val="List"/>
            </w:pPr>
            <w:r w:rsidRPr="002F1526">
              <w:t>2.2</w:t>
            </w:r>
            <w:r w:rsidRPr="002F1526">
              <w:tab/>
              <w:t>Approve structu</w:t>
            </w:r>
            <w:r w:rsidRPr="002F1526">
              <w:t>re and content of document in line with the purpose and intended audience.</w:t>
            </w:r>
          </w:p>
          <w:p w:rsidR="00000000" w:rsidRPr="002F1526" w:rsidP="002F1526">
            <w:pPr>
              <w:pStyle w:val="List"/>
            </w:pPr>
            <w:r w:rsidRPr="002F1526">
              <w:t>2.3</w:t>
            </w:r>
            <w:r w:rsidRPr="002F1526">
              <w:tab/>
              <w:t>Undertake a risk assessment and implement risk management in relation to document preparation and content, in accordance with the nature and classification of the material.</w:t>
            </w:r>
          </w:p>
          <w:p w:rsidR="00000000" w:rsidRPr="002F1526" w:rsidP="002F1526">
            <w:pPr>
              <w:pStyle w:val="List"/>
            </w:pPr>
            <w:r w:rsidRPr="002F1526">
              <w:t>2.4</w:t>
            </w:r>
            <w:r w:rsidRPr="002F1526">
              <w:tab/>
            </w:r>
            <w:r w:rsidRPr="002F1526">
              <w:t>Analyse information and/or documents provided by others for bias, gaps, the influence of values, attitudes and context, conflicting advice and/or evidence and political implications.</w:t>
            </w:r>
          </w:p>
          <w:p w:rsidR="00000000" w:rsidRPr="002F1526" w:rsidP="002F1526">
            <w:pPr>
              <w:pStyle w:val="List"/>
            </w:pPr>
            <w:r w:rsidRPr="002F1526">
              <w:t>2.5</w:t>
            </w:r>
            <w:r w:rsidRPr="002F1526">
              <w:tab/>
              <w:t>Synthesise information and prepare and submit documents.</w:t>
            </w:r>
          </w:p>
          <w:p w:rsidR="00000000" w:rsidRPr="002F1526" w:rsidP="002F1526">
            <w:pPr>
              <w:pStyle w:val="List"/>
            </w:pPr>
            <w:r w:rsidRPr="002F1526">
              <w:t>2.6</w:t>
            </w:r>
            <w:r w:rsidRPr="002F1526">
              <w:tab/>
              <w:t xml:space="preserve">Provide </w:t>
            </w:r>
            <w:r w:rsidRPr="002F1526">
              <w:t>feedback to contributors of documents to improve future input.</w:t>
            </w:r>
          </w:p>
        </w:tc>
      </w:tr>
    </w:tbl>
    <w:p w:rsidR="00000000" w:rsidRPr="002F1526" w:rsidP="002F1526">
      <w:pPr>
        <w:pStyle w:val="BodyText"/>
      </w:pPr>
    </w:p>
    <w:p w:rsidR="00000000" w:rsidRPr="002F1526" w:rsidP="002F1526">
      <w:pPr>
        <w:pStyle w:val="AllowPageBreak"/>
      </w:pPr>
    </w:p>
    <w:p w:rsidR="00000000" w:rsidRPr="002F1526" w:rsidP="002F1526">
      <w:pPr>
        <w:pStyle w:val="Heading1"/>
      </w:pPr>
      <w:bookmarkStart w:id="5" w:name="O_816728"/>
      <w:bookmarkEnd w:id="5"/>
      <w:r w:rsidRPr="002F1526">
        <w:t>Foundation Skills</w:t>
      </w:r>
    </w:p>
    <w:p w:rsidR="00000000" w:rsidRPr="002F1526" w:rsidP="00DF3E11">
      <w:pPr>
        <w:pStyle w:val="BodyText"/>
      </w:pPr>
      <w:r w:rsidRPr="002F1526">
        <w:t>Foundation skills are embedded within the elements and performance criteria of this unit.</w:t>
      </w:r>
    </w:p>
    <w:p w:rsidR="00000000" w:rsidRPr="002F1526" w:rsidP="002F1526">
      <w:pPr>
        <w:pStyle w:val="Heading1"/>
      </w:pPr>
      <w:bookmarkStart w:id="6" w:name="O_816730"/>
      <w:bookmarkEnd w:id="6"/>
      <w:r w:rsidRPr="002F1526">
        <w:t>Unit Mapping Information</w:t>
      </w:r>
    </w:p>
    <w:p w:rsidR="00000000" w:rsidRPr="002F1526" w:rsidP="00DF3E11">
      <w:pPr>
        <w:pStyle w:val="BodyText"/>
      </w:pPr>
      <w:r w:rsidRPr="002F1526">
        <w:t>This unit supersedes and is equivalent to PSPGOV513A Refine complex workplace documents.</w:t>
      </w:r>
    </w:p>
    <w:p w:rsidR="00000000" w:rsidRPr="002F1526" w:rsidP="002F1526">
      <w:pPr>
        <w:pStyle w:val="Heading1"/>
      </w:pPr>
      <w:bookmarkStart w:id="7" w:name="O_816737"/>
      <w:bookmarkEnd w:id="7"/>
      <w:r w:rsidRPr="002F1526">
        <w:t>Links</w:t>
      </w:r>
    </w:p>
    <w:p w:rsidR="00000000" w:rsidRPr="002F1526" w:rsidP="00DF3E11">
      <w:pPr>
        <w:pStyle w:val="BodyText"/>
      </w:pPr>
      <w:r w:rsidRPr="002F1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0B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1526" w:rsidP="00DF3E11">
      <w:pPr>
        <w:pStyle w:val="BodyText"/>
      </w:pPr>
      <w:r w:rsidRPr="002F1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0B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1526" w:rsidP="00DF3E11">
      <w:pPr>
        <w:pStyle w:val="BodyText"/>
      </w:pPr>
      <w:r w:rsidRPr="002F1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0B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1526" w:rsidP="00DF3E11">
      <w:pPr>
        <w:pStyle w:val="BodyText"/>
      </w:pPr>
      <w:r w:rsidRPr="002F152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70BAE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2F1526" w:rsidP="002F1526"/>
    <w:sectPr w:rsidSect="002F15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6" w:rsidRPr="00DF3E11" w:rsidP="00DF3E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11" w:rsidP="002F15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E11" w:rsidP="002F15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3E11" w:rsidP="002F15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526" w:rsidRPr="00DF3E11" w:rsidP="00DF3E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5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E11" w:rsidRPr="002D2AF8" w:rsidP="002F15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PSPGEN055 Refine complex workplace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DF3E11" w:rsidP="002F15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D254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BC3A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5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5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5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5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5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5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5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5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5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5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5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526"/>
  </w:style>
  <w:style w:type="character" w:customStyle="1" w:styleId="Heading1Char">
    <w:name w:val="Heading 1 Char"/>
    <w:basedOn w:val="DefaultParagraphFont"/>
    <w:link w:val="Heading1"/>
    <w:rsid w:val="002F15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5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52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F152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52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1526"/>
    <w:rPr>
      <w:b/>
      <w:spacing w:val="0"/>
    </w:rPr>
  </w:style>
  <w:style w:type="paragraph" w:customStyle="1" w:styleId="SuperHeading">
    <w:name w:val="SuperHeading"/>
    <w:basedOn w:val="Normal"/>
    <w:rsid w:val="002F15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F152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F15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15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5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5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5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5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5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5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5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5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5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5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5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5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5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5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52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F15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5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5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5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52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5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5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5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5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5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5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5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5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5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526"/>
    <w:rPr>
      <w:i/>
    </w:rPr>
  </w:style>
  <w:style w:type="paragraph" w:styleId="Caption">
    <w:name w:val="caption"/>
    <w:basedOn w:val="BodyText"/>
    <w:next w:val="Normal"/>
    <w:qFormat/>
    <w:rsid w:val="002F15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5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5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526"/>
  </w:style>
  <w:style w:type="paragraph" w:styleId="TableofFigures">
    <w:name w:val="table of figures"/>
    <w:basedOn w:val="Normal"/>
    <w:next w:val="Normal"/>
    <w:semiHidden/>
    <w:rsid w:val="002F15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52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1526"/>
    <w:rPr>
      <w:rFonts w:ascii="Wingdings" w:hAnsi="Wingdings"/>
    </w:rPr>
  </w:style>
  <w:style w:type="character" w:customStyle="1" w:styleId="HotSpot">
    <w:name w:val="HotSpot"/>
    <w:rsid w:val="002F1526"/>
    <w:rPr>
      <w:color w:val="0033CC"/>
      <w:u w:val="none"/>
    </w:rPr>
  </w:style>
  <w:style w:type="paragraph" w:customStyle="1" w:styleId="BodyTextRight">
    <w:name w:val="Body Text Right"/>
    <w:basedOn w:val="BodyText"/>
    <w:rsid w:val="002F15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5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52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5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5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5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526"/>
    <w:rPr>
      <w:sz w:val="32"/>
    </w:rPr>
  </w:style>
  <w:style w:type="paragraph" w:customStyle="1" w:styleId="HeadingProcedure">
    <w:name w:val="Heading Procedure"/>
    <w:basedOn w:val="HeadingBase"/>
    <w:next w:val="Normal"/>
    <w:rsid w:val="002F15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526"/>
    <w:pPr>
      <w:spacing w:before="60" w:after="60"/>
    </w:pPr>
  </w:style>
  <w:style w:type="paragraph" w:styleId="ListContinue">
    <w:name w:val="List Continue"/>
    <w:basedOn w:val="List"/>
    <w:rsid w:val="002F1526"/>
    <w:pPr>
      <w:ind w:firstLine="0"/>
    </w:pPr>
  </w:style>
  <w:style w:type="paragraph" w:customStyle="1" w:styleId="ListNote">
    <w:name w:val="List Note"/>
    <w:basedOn w:val="List"/>
    <w:rsid w:val="002F15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5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5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526"/>
    <w:rPr>
      <w:rFonts w:ascii="Courier New" w:hAnsi="Courier New"/>
    </w:rPr>
  </w:style>
  <w:style w:type="paragraph" w:customStyle="1" w:styleId="NoteBullet">
    <w:name w:val="Note Bullet"/>
    <w:basedOn w:val="Note"/>
    <w:rsid w:val="002F15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5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5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5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52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15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5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526"/>
    <w:rPr>
      <w:b/>
      <w:smallCaps/>
    </w:rPr>
  </w:style>
  <w:style w:type="paragraph" w:customStyle="1" w:styleId="TableListNumber">
    <w:name w:val="Table List Number"/>
    <w:basedOn w:val="ListNumber"/>
    <w:rsid w:val="002F15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5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526"/>
    <w:pPr>
      <w:numPr>
        <w:numId w:val="8"/>
      </w:numPr>
    </w:pPr>
  </w:style>
  <w:style w:type="paragraph" w:customStyle="1" w:styleId="ListAlpha2">
    <w:name w:val="List Alpha 2"/>
    <w:basedOn w:val="List2"/>
    <w:rsid w:val="002F1526"/>
    <w:pPr>
      <w:numPr>
        <w:numId w:val="7"/>
      </w:numPr>
    </w:pPr>
  </w:style>
  <w:style w:type="paragraph" w:styleId="List2">
    <w:name w:val="List 2"/>
    <w:basedOn w:val="BodyText"/>
    <w:rsid w:val="002F15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5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5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5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52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52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1526"/>
    <w:pPr>
      <w:numPr>
        <w:numId w:val="3"/>
      </w:numPr>
    </w:pPr>
  </w:style>
  <w:style w:type="paragraph" w:styleId="ListContinue2">
    <w:name w:val="List Continue 2"/>
    <w:basedOn w:val="List2"/>
    <w:rsid w:val="002F1526"/>
    <w:pPr>
      <w:ind w:firstLine="0"/>
    </w:pPr>
  </w:style>
  <w:style w:type="paragraph" w:styleId="ListContinue3">
    <w:name w:val="List Continue 3"/>
    <w:basedOn w:val="List3"/>
    <w:rsid w:val="002F1526"/>
    <w:pPr>
      <w:ind w:left="1021" w:firstLine="0"/>
    </w:pPr>
  </w:style>
  <w:style w:type="paragraph" w:styleId="ListContinue4">
    <w:name w:val="List Continue 4"/>
    <w:basedOn w:val="List4"/>
    <w:rsid w:val="002F1526"/>
    <w:pPr>
      <w:ind w:firstLine="0"/>
    </w:pPr>
  </w:style>
  <w:style w:type="paragraph" w:styleId="ListContinue5">
    <w:name w:val="List Continue 5"/>
    <w:basedOn w:val="List5"/>
    <w:rsid w:val="002F1526"/>
    <w:pPr>
      <w:ind w:firstLine="0"/>
    </w:pPr>
  </w:style>
  <w:style w:type="paragraph" w:styleId="ListNumber3">
    <w:name w:val="List Number 3"/>
    <w:basedOn w:val="List3"/>
    <w:rsid w:val="002F1526"/>
    <w:pPr>
      <w:numPr>
        <w:numId w:val="4"/>
      </w:numPr>
    </w:pPr>
  </w:style>
  <w:style w:type="paragraph" w:styleId="ListNumber4">
    <w:name w:val="List Number 4"/>
    <w:basedOn w:val="List4"/>
    <w:rsid w:val="002F1526"/>
    <w:pPr>
      <w:numPr>
        <w:numId w:val="5"/>
      </w:numPr>
    </w:pPr>
  </w:style>
  <w:style w:type="paragraph" w:styleId="ListNumber5">
    <w:name w:val="List Number 5"/>
    <w:basedOn w:val="List5"/>
    <w:rsid w:val="002F1526"/>
    <w:pPr>
      <w:numPr>
        <w:numId w:val="6"/>
      </w:numPr>
    </w:pPr>
  </w:style>
  <w:style w:type="paragraph" w:styleId="BlockText">
    <w:name w:val="Block Text"/>
    <w:basedOn w:val="Normal"/>
    <w:rsid w:val="002F15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5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526"/>
    <w:rPr>
      <w:sz w:val="16"/>
      <w:vertAlign w:val="superscript"/>
    </w:rPr>
  </w:style>
  <w:style w:type="character" w:customStyle="1" w:styleId="Symbols">
    <w:name w:val="Symbols"/>
    <w:basedOn w:val="DefaultParagraphFont"/>
    <w:rsid w:val="002F1526"/>
    <w:rPr>
      <w:rFonts w:ascii="Symbol" w:hAnsi="Symbol"/>
    </w:rPr>
  </w:style>
  <w:style w:type="character" w:customStyle="1" w:styleId="MenuOptions">
    <w:name w:val="Menu Options"/>
    <w:basedOn w:val="DefaultParagraphFont"/>
    <w:rsid w:val="002F15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526"/>
    <w:rPr>
      <w:b/>
    </w:rPr>
  </w:style>
  <w:style w:type="character" w:customStyle="1" w:styleId="Underlined">
    <w:name w:val="Underlined"/>
    <w:basedOn w:val="DefaultParagraphFont"/>
    <w:rsid w:val="002F1526"/>
    <w:rPr>
      <w:u w:val="single"/>
    </w:rPr>
  </w:style>
  <w:style w:type="paragraph" w:customStyle="1" w:styleId="TableBodyTextRight">
    <w:name w:val="Table Body Text Right"/>
    <w:basedOn w:val="TableBodyText"/>
    <w:rsid w:val="002F15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526"/>
    <w:rPr>
      <w:sz w:val="18"/>
    </w:rPr>
  </w:style>
  <w:style w:type="paragraph" w:customStyle="1" w:styleId="BodySmallRight">
    <w:name w:val="Body Small Right"/>
    <w:basedOn w:val="BodyTextRight"/>
    <w:rsid w:val="002F1526"/>
    <w:rPr>
      <w:sz w:val="18"/>
      <w:szCs w:val="18"/>
    </w:rPr>
  </w:style>
  <w:style w:type="paragraph" w:customStyle="1" w:styleId="MarginEdition">
    <w:name w:val="Margin Edition"/>
    <w:basedOn w:val="MarginNote"/>
    <w:rsid w:val="002F15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526"/>
    <w:rPr>
      <w:sz w:val="2"/>
      <w:szCs w:val="2"/>
    </w:rPr>
  </w:style>
  <w:style w:type="character" w:customStyle="1" w:styleId="Small">
    <w:name w:val="Small"/>
    <w:basedOn w:val="DefaultParagraphFont"/>
    <w:rsid w:val="002F1526"/>
    <w:rPr>
      <w:sz w:val="16"/>
    </w:rPr>
  </w:style>
  <w:style w:type="paragraph" w:customStyle="1" w:styleId="WideTable">
    <w:name w:val="Wide Table"/>
    <w:basedOn w:val="Normal"/>
    <w:rsid w:val="002F15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526"/>
  </w:style>
  <w:style w:type="paragraph" w:styleId="Quote">
    <w:name w:val="Quote"/>
    <w:basedOn w:val="Heading1"/>
    <w:link w:val="QuoteChar"/>
    <w:qFormat/>
    <w:rsid w:val="002F15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5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526"/>
    <w:pPr>
      <w:pageBreakBefore/>
    </w:pPr>
  </w:style>
  <w:style w:type="paragraph" w:customStyle="1" w:styleId="Border">
    <w:name w:val="Border"/>
    <w:basedOn w:val="Normal"/>
    <w:qFormat/>
    <w:rsid w:val="002F15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5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5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5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5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5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5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5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5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526"/>
    <w:rPr>
      <w:u w:val="single"/>
    </w:rPr>
  </w:style>
  <w:style w:type="character" w:customStyle="1" w:styleId="BoldandItalics">
    <w:name w:val="Bold and Italics"/>
    <w:qFormat/>
    <w:rsid w:val="002F1526"/>
    <w:rPr>
      <w:b/>
      <w:i/>
      <w:u w:val="none"/>
    </w:rPr>
  </w:style>
  <w:style w:type="paragraph" w:styleId="BalloonText">
    <w:name w:val="Balloon Text"/>
    <w:basedOn w:val="Normal"/>
    <w:link w:val="BalloonTextChar"/>
    <w:rsid w:val="002F15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5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5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5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5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5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526"/>
    <w:pPr>
      <w:spacing w:before="0" w:after="0"/>
    </w:pPr>
  </w:style>
  <w:style w:type="paragraph" w:customStyle="1" w:styleId="BodyTextBold">
    <w:name w:val="Body Text Bold"/>
    <w:basedOn w:val="BodyText"/>
    <w:qFormat/>
    <w:rsid w:val="002F1526"/>
    <w:rPr>
      <w:b/>
    </w:rPr>
  </w:style>
  <w:style w:type="character" w:styleId="Hyperlink">
    <w:name w:val="Hyperlink"/>
    <w:basedOn w:val="DefaultParagraphFont"/>
    <w:uiPriority w:val="99"/>
    <w:unhideWhenUsed/>
    <w:rsid w:val="00DF3E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</Words>
  <Characters>3579</Characters>
  <Application>Microsoft Office Word</Application>
  <DocSecurity>0</DocSecurity>
  <Lines>108</Lines>
  <Paragraphs>60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PSPGEN055 Refine complex workplace documents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2022-10-25T05:47:00Z</dcterms:created>
  <dcterms:modified xsi:type="dcterms:W3CDTF">2022-10-25T05:47:00Z</dcterms:modified>
</cp:coreProperties>
</file>