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F16" w:rsidP="00754F16">
      <w:pPr>
        <w:pStyle w:val="Title"/>
      </w:pPr>
      <w:r>
        <w:fldChar w:fldCharType="begin"/>
      </w:r>
      <w:r>
        <w:instrText xml:space="preserve"> TITLE   \* MERGEFORMAT </w:instrText>
      </w:r>
      <w:r>
        <w:fldChar w:fldCharType="separate"/>
      </w:r>
      <w:r>
        <w:t>PSPGEN054 Use complex workplace communication strategies</w:t>
      </w:r>
      <w:r>
        <w:fldChar w:fldCharType="end"/>
      </w:r>
    </w:p>
    <w:p w:rsidR="00754F16" w:rsidP="00754F16">
      <w:pPr>
        <w:pStyle w:val="Version"/>
        <w:sectPr w:rsidSect="00416B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BB6" w:rsidP="00416BB6">
      <w:pPr>
        <w:pStyle w:val="SuperHeading"/>
      </w:pPr>
      <w:r w:rsidRPr="00416BB6">
        <w:t>PSPGEN054 Use complex workplace communication strategies</w:t>
      </w:r>
    </w:p>
    <w:p w:rsidR="00000000" w:rsidRPr="00416BB6" w:rsidP="00416BB6">
      <w:pPr>
        <w:pStyle w:val="Heading1"/>
      </w:pPr>
      <w:bookmarkStart w:id="1" w:name="O_816703"/>
      <w:bookmarkEnd w:id="1"/>
      <w:r w:rsidRPr="00416BB6">
        <w:t>Modification History</w:t>
      </w:r>
    </w:p>
    <w:tbl>
      <w:tblPr>
        <w:tblW w:w="0" w:type="auto"/>
        <w:tblLayout w:type="fixed"/>
        <w:tblCellMar>
          <w:left w:w="62" w:type="dxa"/>
          <w:right w:w="62" w:type="dxa"/>
        </w:tblCellMar>
        <w:tblLook w:val="0000"/>
      </w:tblPr>
      <w:tblGrid>
        <w:gridCol w:w="1134"/>
        <w:gridCol w:w="7937"/>
      </w:tblGrid>
      <w:tr w:rsidTr="00754F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TableHeading"/>
              <w:rPr>
                <w:lang w:val="en-NZ"/>
              </w:rPr>
            </w:pPr>
            <w:r w:rsidRPr="00416B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TableHeading"/>
              <w:rPr>
                <w:lang w:val="en-NZ"/>
              </w:rPr>
            </w:pPr>
            <w:r w:rsidRPr="00416BB6">
              <w:t>Comments</w:t>
            </w:r>
          </w:p>
        </w:tc>
      </w:tr>
      <w:tr w:rsidTr="00754F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BodyText"/>
              <w:rPr>
                <w:lang w:val="en-NZ"/>
              </w:rPr>
            </w:pPr>
            <w:r w:rsidRPr="00416B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BB6" w:rsidP="00416BB6">
            <w:pPr>
              <w:pStyle w:val="BodyText"/>
            </w:pPr>
            <w:r w:rsidRPr="00416BB6">
              <w:t xml:space="preserve">This unit was released in PSP Public Sector Training Package release 1.0 and meets the Standards for Training Packages. </w:t>
            </w:r>
          </w:p>
          <w:p w:rsidR="00000000" w:rsidRPr="00416BB6" w:rsidP="00416BB6">
            <w:pPr>
              <w:pStyle w:val="BodyText"/>
            </w:pPr>
          </w:p>
          <w:p w:rsidR="00000000" w:rsidRPr="00416BB6" w:rsidP="00416BB6">
            <w:pPr>
              <w:pStyle w:val="BodyText"/>
            </w:pPr>
            <w:r w:rsidRPr="00416BB6">
              <w:t>This unit supersedes and is equivalent to PSPGOV512A Use complex workplace co</w:t>
            </w:r>
            <w:r w:rsidRPr="00416BB6">
              <w:t>mmunication strategies.</w:t>
            </w:r>
          </w:p>
          <w:p w:rsidR="00000000" w:rsidRPr="00416BB6" w:rsidP="00416BB6">
            <w:pPr>
              <w:pStyle w:val="BodyText"/>
            </w:pPr>
          </w:p>
          <w:p w:rsidR="00000000" w:rsidRPr="00416BB6" w:rsidP="00416BB6">
            <w:pPr>
              <w:pStyle w:val="ListBullet"/>
            </w:pPr>
            <w:r w:rsidRPr="00416BB6">
              <w:t>Unit code updated</w:t>
            </w:r>
          </w:p>
          <w:p w:rsidR="00000000" w:rsidRPr="00416BB6" w:rsidP="00416BB6">
            <w:pPr>
              <w:pStyle w:val="ListBullet"/>
            </w:pPr>
            <w:r w:rsidRPr="00416BB6">
              <w:t>Content and formatting updated to comply with new standards</w:t>
            </w:r>
          </w:p>
          <w:p w:rsidR="00000000" w:rsidRPr="00416BB6" w:rsidP="00416BB6">
            <w:pPr>
              <w:pStyle w:val="ListBullet"/>
            </w:pPr>
            <w:r w:rsidRPr="00416BB6">
              <w:t>All PC transitioned from passive to active voice</w:t>
            </w:r>
          </w:p>
        </w:tc>
      </w:tr>
    </w:tbl>
    <w:p w:rsidR="00000000" w:rsidRPr="00416BB6" w:rsidP="00416BB6">
      <w:pPr>
        <w:pStyle w:val="BodyText"/>
      </w:pPr>
    </w:p>
    <w:p w:rsidR="00000000" w:rsidRPr="00416BB6" w:rsidP="00416BB6">
      <w:pPr>
        <w:pStyle w:val="AllowPageBreak"/>
      </w:pPr>
    </w:p>
    <w:p w:rsidR="00000000" w:rsidRPr="00416BB6" w:rsidP="00416BB6">
      <w:pPr>
        <w:pStyle w:val="Heading1"/>
      </w:pPr>
      <w:bookmarkStart w:id="2" w:name="O_816704"/>
      <w:bookmarkEnd w:id="2"/>
      <w:r w:rsidRPr="00416BB6">
        <w:t>Application</w:t>
      </w:r>
    </w:p>
    <w:p w:rsidR="00000000" w:rsidRPr="00416BB6" w:rsidP="00754F16">
      <w:pPr>
        <w:pStyle w:val="BodyText"/>
      </w:pPr>
      <w:r w:rsidRPr="00416BB6">
        <w:t xml:space="preserve">This unit describes the skills required to use complex workplace communication for working at middle management level with internal and external clients, colleagues and other staff. It includes preparing for complex communication, analysing and responding </w:t>
      </w:r>
      <w:r w:rsidRPr="00416BB6">
        <w:t>to opinions, presenting a convincing argument, and developing a range of communication strategies.</w:t>
      </w:r>
    </w:p>
    <w:p w:rsidR="00000000" w:rsidRPr="00416BB6" w:rsidP="00754F16">
      <w:pPr>
        <w:pStyle w:val="BodyText"/>
      </w:pPr>
      <w:r w:rsidRPr="00416BB6">
        <w:t>This unit applies to those working in generalist and specialist roles within the public sector.</w:t>
      </w:r>
    </w:p>
    <w:p w:rsidR="00000000" w:rsidRPr="00416BB6" w:rsidP="00754F16">
      <w:pPr>
        <w:pStyle w:val="BodyText"/>
      </w:pPr>
      <w:r w:rsidRPr="00416BB6">
        <w:t>The skills and knowledge described in this unit must be app</w:t>
      </w:r>
      <w:r w:rsidRPr="00416BB6">
        <w:t>lied within the legislative, regulatory and policy environment in which they are carried out. Organisational policies and procedures must be consulted and adhered to.</w:t>
      </w:r>
    </w:p>
    <w:p w:rsidR="00000000" w:rsidRPr="00416BB6" w:rsidP="00754F16">
      <w:pPr>
        <w:pStyle w:val="BodyText"/>
      </w:pPr>
      <w:r w:rsidRPr="00416BB6">
        <w:t>Those undertaking this unit would work autonomously with management responsibilities per</w:t>
      </w:r>
      <w:r w:rsidRPr="00416BB6">
        <w:t>forming complex tasks, in a range of familiar contexts.</w:t>
      </w:r>
    </w:p>
    <w:p w:rsidR="00754F16" w:rsidP="00754F16">
      <w:pPr>
        <w:pStyle w:val="BodyText"/>
      </w:pPr>
      <w:r w:rsidRPr="00416BB6">
        <w:t>No licensing, legislative or certification requirements apply to unit at the time of publication.</w:t>
      </w:r>
    </w:p>
    <w:p w:rsidR="00000000" w:rsidRPr="00416BB6" w:rsidP="00416BB6">
      <w:pPr>
        <w:pStyle w:val="Heading1"/>
      </w:pPr>
      <w:bookmarkStart w:id="3" w:name="O_816706"/>
      <w:bookmarkEnd w:id="3"/>
      <w:r w:rsidRPr="00416BB6">
        <w:t>Competency Field</w:t>
      </w:r>
    </w:p>
    <w:p w:rsidR="00000000" w:rsidRPr="00416BB6" w:rsidP="00754F16">
      <w:pPr>
        <w:pStyle w:val="BodyText"/>
      </w:pPr>
      <w:r w:rsidRPr="00416BB6">
        <w:t>General</w:t>
      </w:r>
    </w:p>
    <w:p w:rsidR="00000000" w:rsidRPr="00416BB6" w:rsidP="00416BB6">
      <w:pPr>
        <w:pStyle w:val="Heading1"/>
      </w:pPr>
      <w:bookmarkStart w:id="4" w:name="O_816708"/>
      <w:bookmarkEnd w:id="4"/>
      <w:r w:rsidRPr="00416BB6">
        <w:t>Elements and Performance Criteria</w:t>
      </w:r>
    </w:p>
    <w:tbl>
      <w:tblPr>
        <w:tblW w:w="0" w:type="auto"/>
        <w:tblLayout w:type="fixed"/>
        <w:tblCellMar>
          <w:left w:w="62" w:type="dxa"/>
          <w:right w:w="62" w:type="dxa"/>
        </w:tblCellMar>
        <w:tblLook w:val="0000"/>
      </w:tblPr>
      <w:tblGrid>
        <w:gridCol w:w="2203"/>
        <w:gridCol w:w="6804"/>
      </w:tblGrid>
      <w:tr w:rsidTr="00416B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TableHeading"/>
              <w:rPr>
                <w:lang w:val="en-NZ"/>
              </w:rPr>
            </w:pPr>
            <w:r w:rsidRPr="00416BB6">
              <w:t>ELEMENT</w:t>
            </w:r>
            <w:r w:rsidRPr="00416BB6">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TableHeading"/>
              <w:rPr>
                <w:lang w:val="en-NZ"/>
              </w:rPr>
            </w:pPr>
            <w:r w:rsidRPr="00416BB6">
              <w:t>PERFORMANCE CRITERIA</w:t>
            </w:r>
          </w:p>
        </w:tc>
      </w:tr>
      <w:tr w:rsidTr="00416B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BodyText"/>
              <w:rPr>
                <w:lang w:val="en-NZ"/>
              </w:rPr>
            </w:pPr>
            <w:r w:rsidRPr="00416BB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BodyText"/>
              <w:rPr>
                <w:lang w:val="en-NZ"/>
              </w:rPr>
            </w:pPr>
            <w:r w:rsidRPr="00416BB6">
              <w:t xml:space="preserve">Performance criteria describe the performance needed to demonstrate achievement of the element. Where bold italicised text is used, further information </w:t>
            </w:r>
            <w:r w:rsidRPr="00416BB6">
              <w:t>is detailed in the range of conditions section.</w:t>
            </w:r>
          </w:p>
        </w:tc>
      </w:tr>
      <w:tr w:rsidTr="00416B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List"/>
              <w:rPr>
                <w:lang w:val="en-NZ"/>
              </w:rPr>
            </w:pPr>
            <w:r w:rsidRPr="00416BB6">
              <w:rPr>
                <w:rStyle w:val="SpecialBold"/>
              </w:rPr>
              <w:t>1.</w:t>
            </w:r>
            <w:r w:rsidRPr="00416BB6">
              <w:rPr>
                <w:rStyle w:val="SpecialBold"/>
              </w:rPr>
              <w:tab/>
              <w:t>Prepare for complex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BB6" w:rsidP="00416BB6">
            <w:pPr>
              <w:pStyle w:val="List"/>
            </w:pPr>
            <w:r w:rsidRPr="00416BB6">
              <w:t>1.1</w:t>
            </w:r>
            <w:r w:rsidRPr="00416BB6">
              <w:tab/>
              <w:t>Clarify communication objectives, confirm those to be present and identify the communication mode.</w:t>
            </w:r>
          </w:p>
          <w:p w:rsidR="00000000" w:rsidRPr="00416BB6" w:rsidP="00416BB6">
            <w:pPr>
              <w:pStyle w:val="List"/>
            </w:pPr>
            <w:r w:rsidRPr="00416BB6">
              <w:t>1.2</w:t>
            </w:r>
            <w:r w:rsidRPr="00416BB6">
              <w:tab/>
              <w:t>Undertake analysis to anticipate the likely positions to be tak</w:t>
            </w:r>
            <w:r w:rsidRPr="00416BB6">
              <w:t>en by those present on the matters under discussion.</w:t>
            </w:r>
          </w:p>
          <w:p w:rsidR="00000000" w:rsidRPr="00416BB6" w:rsidP="00416BB6">
            <w:pPr>
              <w:pStyle w:val="List"/>
            </w:pPr>
            <w:r w:rsidRPr="00416BB6">
              <w:t>1.3</w:t>
            </w:r>
            <w:r w:rsidRPr="00416BB6">
              <w:tab/>
              <w:t>Research and organise subject matter, identify and record key points to be conveyed, and summarise information to counter other positions.</w:t>
            </w:r>
          </w:p>
          <w:p w:rsidR="00000000" w:rsidP="00416BB6">
            <w:pPr>
              <w:pStyle w:val="List"/>
              <w:rPr>
                <w:lang w:val="en-NZ"/>
              </w:rPr>
            </w:pPr>
            <w:r w:rsidRPr="00416BB6">
              <w:t>1.4</w:t>
            </w:r>
            <w:r w:rsidRPr="00416BB6">
              <w:tab/>
              <w:t>Identify and incorporate requirements of legislation, po</w:t>
            </w:r>
            <w:r w:rsidRPr="00416BB6">
              <w:t>licy and guidelines relevant to the discussion.</w:t>
            </w:r>
          </w:p>
        </w:tc>
      </w:tr>
      <w:tr w:rsidTr="00416B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List"/>
              <w:rPr>
                <w:lang w:val="en-NZ"/>
              </w:rPr>
            </w:pPr>
            <w:r w:rsidRPr="00416BB6">
              <w:rPr>
                <w:rStyle w:val="SpecialBold"/>
              </w:rPr>
              <w:t>2.</w:t>
            </w:r>
            <w:r w:rsidRPr="00416BB6">
              <w:rPr>
                <w:rStyle w:val="SpecialBold"/>
              </w:rPr>
              <w:tab/>
              <w:t>Analyse and respond to opinions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BB6" w:rsidP="00416BB6">
            <w:pPr>
              <w:pStyle w:val="List"/>
            </w:pPr>
            <w:r w:rsidRPr="00416BB6">
              <w:t>2.1</w:t>
            </w:r>
            <w:r w:rsidRPr="00416BB6">
              <w:tab/>
              <w:t>Evaluate discussion to identify impartiality, bias or unsupported argument.</w:t>
            </w:r>
          </w:p>
          <w:p w:rsidR="00000000" w:rsidRPr="00416BB6" w:rsidP="00416BB6">
            <w:pPr>
              <w:pStyle w:val="List"/>
            </w:pPr>
            <w:r w:rsidRPr="00416BB6">
              <w:t>2.2</w:t>
            </w:r>
            <w:r w:rsidRPr="00416BB6">
              <w:tab/>
              <w:t>Record points of view of other speakers and present information to counter opposing view</w:t>
            </w:r>
            <w:r w:rsidRPr="00416BB6">
              <w:t xml:space="preserve">s. </w:t>
            </w:r>
          </w:p>
          <w:p w:rsidR="00000000" w:rsidRPr="00416BB6" w:rsidP="00416BB6">
            <w:pPr>
              <w:pStyle w:val="List"/>
            </w:pPr>
            <w:r w:rsidRPr="00416BB6">
              <w:t>2.3</w:t>
            </w:r>
            <w:r w:rsidRPr="00416BB6">
              <w:tab/>
              <w:t>Analyse reaction to speakers and their point of view to identify and manage emotional reactions and maintain objectivity.</w:t>
            </w:r>
          </w:p>
          <w:p w:rsidR="00000000" w:rsidRPr="00416BB6" w:rsidP="00416BB6">
            <w:pPr>
              <w:pStyle w:val="List"/>
            </w:pPr>
            <w:r w:rsidRPr="00416BB6">
              <w:t>2.4</w:t>
            </w:r>
            <w:r w:rsidRPr="00416BB6">
              <w:tab/>
              <w:t>Examine opposing or challenging views for their value in achieving the same ends.</w:t>
            </w:r>
          </w:p>
          <w:p w:rsidR="00000000" w:rsidP="00416BB6">
            <w:pPr>
              <w:pStyle w:val="List"/>
              <w:rPr>
                <w:lang w:val="en-NZ"/>
              </w:rPr>
            </w:pPr>
            <w:r w:rsidRPr="00416BB6">
              <w:t>2.5</w:t>
            </w:r>
            <w:r w:rsidRPr="00416BB6">
              <w:tab/>
              <w:t>Use active listening and questioning</w:t>
            </w:r>
            <w:r w:rsidRPr="00416BB6">
              <w:t xml:space="preserve"> to clarify own understanding, challenge or justify other points of view.</w:t>
            </w:r>
          </w:p>
        </w:tc>
      </w:tr>
      <w:tr w:rsidTr="00416B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List"/>
              <w:rPr>
                <w:lang w:val="en-NZ"/>
              </w:rPr>
            </w:pPr>
            <w:r w:rsidRPr="00416BB6">
              <w:rPr>
                <w:rStyle w:val="SpecialBold"/>
              </w:rPr>
              <w:t>3.</w:t>
            </w:r>
            <w:r w:rsidRPr="00416BB6">
              <w:rPr>
                <w:rStyle w:val="SpecialBold"/>
              </w:rPr>
              <w:tab/>
              <w:t>Present a convincing argument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BB6" w:rsidP="00416BB6">
            <w:pPr>
              <w:pStyle w:val="List"/>
            </w:pPr>
            <w:r w:rsidRPr="00416BB6">
              <w:t>3.1</w:t>
            </w:r>
            <w:r w:rsidRPr="00416BB6">
              <w:tab/>
              <w:t>Choose communication approach to suit the given audience.</w:t>
            </w:r>
          </w:p>
          <w:p w:rsidR="00000000" w:rsidRPr="00416BB6" w:rsidP="00416BB6">
            <w:pPr>
              <w:pStyle w:val="List"/>
            </w:pPr>
            <w:r w:rsidRPr="00416BB6">
              <w:t>3.2</w:t>
            </w:r>
            <w:r w:rsidRPr="00416BB6">
              <w:tab/>
              <w:t>Assert prepared position with conviction and purpose.</w:t>
            </w:r>
          </w:p>
          <w:p w:rsidR="00000000" w:rsidRPr="00416BB6" w:rsidP="00416BB6">
            <w:pPr>
              <w:pStyle w:val="List"/>
            </w:pPr>
            <w:r w:rsidRPr="00416BB6">
              <w:t>3.3</w:t>
            </w:r>
            <w:r w:rsidRPr="00416BB6">
              <w:tab/>
              <w:t>Adjust verbal and non-ve</w:t>
            </w:r>
            <w:r w:rsidRPr="00416BB6">
              <w:t>rbal behaviour to maintain listener interest if the audience is unresponsive.</w:t>
            </w:r>
          </w:p>
          <w:p w:rsidR="00000000" w:rsidRPr="00416BB6" w:rsidP="00416BB6">
            <w:pPr>
              <w:pStyle w:val="List"/>
            </w:pPr>
            <w:r w:rsidRPr="00416BB6">
              <w:t>3.4</w:t>
            </w:r>
            <w:r w:rsidRPr="00416BB6">
              <w:tab/>
              <w:t>Use questions to elicit feedback and check audience understanding.</w:t>
            </w:r>
          </w:p>
          <w:p w:rsidR="00000000" w:rsidRPr="00416BB6" w:rsidP="00416BB6">
            <w:pPr>
              <w:pStyle w:val="List"/>
            </w:pPr>
            <w:r w:rsidRPr="00416BB6">
              <w:t>3.5</w:t>
            </w:r>
            <w:r w:rsidRPr="00416BB6">
              <w:tab/>
              <w:t>Respond to audience questions and arguments and support answers by reasoned explanation.</w:t>
            </w:r>
          </w:p>
          <w:p w:rsidR="00000000" w:rsidP="00416BB6">
            <w:pPr>
              <w:pStyle w:val="List"/>
              <w:rPr>
                <w:lang w:val="en-NZ"/>
              </w:rPr>
            </w:pPr>
            <w:r w:rsidRPr="00416BB6">
              <w:t>3.6</w:t>
            </w:r>
            <w:r w:rsidRPr="00416BB6">
              <w:tab/>
            </w:r>
            <w:r w:rsidRPr="00416BB6">
              <w:t>Negotiate agreement where possible, concluding with a summary of agreed items.</w:t>
            </w:r>
          </w:p>
        </w:tc>
      </w:tr>
      <w:tr w:rsidTr="00416B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BB6">
            <w:pPr>
              <w:pStyle w:val="List"/>
              <w:rPr>
                <w:lang w:val="en-NZ"/>
              </w:rPr>
            </w:pPr>
            <w:r w:rsidRPr="00416BB6">
              <w:rPr>
                <w:rStyle w:val="SpecialBold"/>
              </w:rPr>
              <w:t>4.</w:t>
            </w:r>
            <w:r w:rsidRPr="00416BB6">
              <w:rPr>
                <w:rStyle w:val="SpecialBold"/>
              </w:rPr>
              <w:tab/>
              <w:t>Develop a range of communication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BB6" w:rsidP="00416BB6">
            <w:pPr>
              <w:pStyle w:val="List"/>
            </w:pPr>
            <w:r w:rsidRPr="00416BB6">
              <w:t>4.1</w:t>
            </w:r>
            <w:r w:rsidRPr="00416BB6">
              <w:tab/>
              <w:t>Seek feedback from others and assess the outcomes of communication.</w:t>
            </w:r>
          </w:p>
          <w:p w:rsidR="00000000" w:rsidRPr="00416BB6" w:rsidP="00416BB6">
            <w:pPr>
              <w:pStyle w:val="List"/>
            </w:pPr>
            <w:r w:rsidRPr="00416BB6">
              <w:t>4.2</w:t>
            </w:r>
            <w:r w:rsidRPr="00416BB6">
              <w:tab/>
              <w:t>Record and use lessons learnt to underpin future inte</w:t>
            </w:r>
            <w:r w:rsidRPr="00416BB6">
              <w:t>ractions.</w:t>
            </w:r>
          </w:p>
          <w:p w:rsidR="00000000" w:rsidRPr="00416BB6" w:rsidP="00416BB6">
            <w:pPr>
              <w:pStyle w:val="List"/>
            </w:pPr>
            <w:r w:rsidRPr="00416BB6">
              <w:t>4.3</w:t>
            </w:r>
            <w:r w:rsidRPr="00416BB6">
              <w:tab/>
              <w:t>Develop and practise language structures and features that influence audiences to a preferred point of view.</w:t>
            </w:r>
          </w:p>
          <w:p w:rsidR="00000000" w:rsidRPr="00416BB6" w:rsidP="00416BB6">
            <w:pPr>
              <w:pStyle w:val="List"/>
            </w:pPr>
            <w:r w:rsidRPr="00416BB6">
              <w:t>4.4</w:t>
            </w:r>
            <w:r w:rsidRPr="00416BB6">
              <w:tab/>
              <w:t xml:space="preserve">Explore and practise communication strategies for a range of </w:t>
            </w:r>
            <w:r w:rsidRPr="00416BB6">
              <w:t>workplace applications.</w:t>
            </w:r>
          </w:p>
        </w:tc>
      </w:tr>
    </w:tbl>
    <w:p w:rsidR="00000000" w:rsidRPr="00416BB6" w:rsidP="00416BB6">
      <w:pPr>
        <w:pStyle w:val="BodyText"/>
      </w:pPr>
    </w:p>
    <w:p w:rsidR="00000000" w:rsidRPr="00416BB6" w:rsidP="00416BB6">
      <w:pPr>
        <w:pStyle w:val="AllowPageBreak"/>
      </w:pPr>
    </w:p>
    <w:p w:rsidR="00000000" w:rsidRPr="00416BB6" w:rsidP="00416BB6">
      <w:pPr>
        <w:pStyle w:val="Heading1"/>
      </w:pPr>
      <w:bookmarkStart w:id="5" w:name="O_816709"/>
      <w:bookmarkEnd w:id="5"/>
      <w:r w:rsidRPr="00416BB6">
        <w:t>Foundation Skills</w:t>
      </w:r>
    </w:p>
    <w:p w:rsidR="00000000" w:rsidRPr="00416BB6" w:rsidP="00754F16">
      <w:pPr>
        <w:pStyle w:val="BodyText"/>
      </w:pPr>
      <w:r w:rsidRPr="00416BB6">
        <w:t>Foundat</w:t>
      </w:r>
      <w:r w:rsidRPr="00416BB6">
        <w:t>ion skills are embedded within the elements and performance criteria of this unit.</w:t>
      </w:r>
    </w:p>
    <w:p w:rsidR="00000000" w:rsidRPr="00416BB6" w:rsidP="00416BB6">
      <w:pPr>
        <w:pStyle w:val="Heading1"/>
      </w:pPr>
      <w:bookmarkStart w:id="6" w:name="O_816711"/>
      <w:bookmarkEnd w:id="6"/>
      <w:r w:rsidRPr="00416BB6">
        <w:t>Unit Mapping Information</w:t>
      </w:r>
    </w:p>
    <w:p w:rsidR="00000000" w:rsidRPr="00416BB6" w:rsidP="00754F16">
      <w:pPr>
        <w:pStyle w:val="BodyText"/>
      </w:pPr>
      <w:r w:rsidRPr="00416BB6">
        <w:t>This unit supersedes and is equivalent to PSPGOV512A Use complex workplace communication strategies.</w:t>
      </w:r>
    </w:p>
    <w:p w:rsidR="00000000" w:rsidRPr="00416BB6" w:rsidP="00416BB6">
      <w:pPr>
        <w:pStyle w:val="Heading1"/>
      </w:pPr>
      <w:bookmarkStart w:id="7" w:name="O_816718"/>
      <w:bookmarkEnd w:id="7"/>
      <w:r w:rsidRPr="00416BB6">
        <w:t>Links</w:t>
      </w:r>
    </w:p>
    <w:p w:rsidR="00000000" w:rsidRPr="00416BB6" w:rsidP="00754F16">
      <w:pPr>
        <w:pStyle w:val="BodyText"/>
      </w:pPr>
      <w:r w:rsidRPr="00416BB6">
        <w:t>Compani</w:t>
      </w:r>
      <w:r w:rsidRPr="00416BB6">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B32D2E">
        <w:rPr>
          <w:rStyle w:val="Hyperlink"/>
        </w:rPr>
        <w:t>https://vetnet.gov.au/Pages/TrainingDocs.aspx?q=bebbece7-ff48-4d2c-8876-405679019623</w:t>
      </w:r>
      <w:r>
        <w:fldChar w:fldCharType="end"/>
      </w:r>
    </w:p>
    <w:p w:rsidR="00000000" w:rsidRPr="00416BB6" w:rsidP="00754F16">
      <w:pPr>
        <w:pStyle w:val="BodyText"/>
      </w:pPr>
      <w:r w:rsidRPr="00416B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D2E">
        <w:rPr>
          <w:rStyle w:val="Hyperlink"/>
        </w:rPr>
        <w:t>https://vetnet.gov.au/Pages/TrainingDocs.aspx?q=bebbece7-ff48-4d2c-8876-405679019623</w:t>
      </w:r>
      <w:r>
        <w:fldChar w:fldCharType="end"/>
      </w:r>
    </w:p>
    <w:p w:rsidR="00000000" w:rsidRPr="00416BB6" w:rsidP="00754F16">
      <w:pPr>
        <w:pStyle w:val="BodyText"/>
      </w:pPr>
      <w:r w:rsidRPr="00416B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D2E">
        <w:rPr>
          <w:rStyle w:val="Hyperlink"/>
        </w:rPr>
        <w:t>https://vetnet.gov.au/Pages/TrainingDocs.aspx?q=bebbece7-ff48-4d2c-8876-405679019623</w:t>
      </w:r>
      <w:r>
        <w:fldChar w:fldCharType="end"/>
      </w:r>
    </w:p>
    <w:p w:rsidR="00000000" w:rsidRPr="00416BB6" w:rsidP="00754F16">
      <w:pPr>
        <w:pStyle w:val="BodyText"/>
      </w:pPr>
      <w:r w:rsidRPr="00416B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D2E">
        <w:rPr>
          <w:rStyle w:val="Hyperlink"/>
        </w:rPr>
        <w:t>https://vetnet.gov.au/Pages/TrainingDocs.aspx?q=bebbece7-ff48-4d2c-8876-405679019623</w:t>
      </w:r>
      <w:r>
        <w:fldChar w:fldCharType="end"/>
      </w:r>
    </w:p>
    <w:p w:rsidR="00000000" w:rsidRPr="00416BB6" w:rsidP="00416BB6"/>
    <w:sectPr w:rsidSect="00416B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B6" w:rsidRPr="00754F16" w:rsidP="00754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rsidP="00416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4F16" w:rsidP="00416B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54F16" w:rsidP="00416B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BB6" w:rsidRPr="00754F16" w:rsidP="00754F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16" w:rsidRPr="002D2AF8" w:rsidP="00416BB6">
    <w:pPr>
      <w:pStyle w:val="Header"/>
      <w:framePr w:wrap="around"/>
    </w:pPr>
    <w:r>
      <w:fldChar w:fldCharType="begin"/>
    </w:r>
    <w:r>
      <w:instrText xml:space="preserve"> TITLE   \* MERGEFORMAT </w:instrText>
    </w:r>
    <w:r>
      <w:fldChar w:fldCharType="separate"/>
    </w:r>
    <w:r>
      <w:t>PSPGEN054 Use complex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54F16" w:rsidP="00416B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08D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224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BB6"/>
    <w:pPr>
      <w:spacing w:before="360" w:after="60"/>
      <w:outlineLvl w:val="0"/>
    </w:pPr>
    <w:rPr>
      <w:sz w:val="32"/>
    </w:rPr>
  </w:style>
  <w:style w:type="paragraph" w:styleId="Heading2">
    <w:name w:val="heading 2"/>
    <w:basedOn w:val="HeadingBase"/>
    <w:next w:val="BodyText"/>
    <w:link w:val="Heading2Char"/>
    <w:qFormat/>
    <w:rsid w:val="00416BB6"/>
    <w:pPr>
      <w:keepLines/>
      <w:spacing w:before="240" w:after="120"/>
      <w:outlineLvl w:val="1"/>
    </w:pPr>
    <w:rPr>
      <w:sz w:val="28"/>
      <w:szCs w:val="40"/>
    </w:rPr>
  </w:style>
  <w:style w:type="paragraph" w:styleId="Heading3">
    <w:name w:val="heading 3"/>
    <w:basedOn w:val="HeadingBase"/>
    <w:next w:val="BodyText"/>
    <w:link w:val="Heading3Char"/>
    <w:qFormat/>
    <w:rsid w:val="00416BB6"/>
    <w:pPr>
      <w:spacing w:before="180" w:after="120"/>
      <w:outlineLvl w:val="2"/>
    </w:pPr>
    <w:rPr>
      <w:spacing w:val="-10"/>
      <w:kern w:val="32"/>
    </w:rPr>
  </w:style>
  <w:style w:type="paragraph" w:styleId="Heading4">
    <w:name w:val="heading 4"/>
    <w:basedOn w:val="HeadingBase"/>
    <w:next w:val="BodyText"/>
    <w:link w:val="Heading4Char"/>
    <w:qFormat/>
    <w:rsid w:val="00416BB6"/>
    <w:pPr>
      <w:spacing w:before="160" w:after="120"/>
      <w:outlineLvl w:val="3"/>
    </w:pPr>
    <w:rPr>
      <w:sz w:val="22"/>
    </w:rPr>
  </w:style>
  <w:style w:type="paragraph" w:styleId="Heading5">
    <w:name w:val="heading 5"/>
    <w:basedOn w:val="HeadingBase"/>
    <w:next w:val="Normal"/>
    <w:link w:val="Heading5Char"/>
    <w:qFormat/>
    <w:rsid w:val="00416BB6"/>
    <w:pPr>
      <w:spacing w:before="80"/>
      <w:outlineLvl w:val="4"/>
    </w:pPr>
    <w:rPr>
      <w:color w:val="918585"/>
      <w:sz w:val="20"/>
    </w:rPr>
  </w:style>
  <w:style w:type="paragraph" w:styleId="Heading6">
    <w:name w:val="heading 6"/>
    <w:basedOn w:val="HeadingBase"/>
    <w:next w:val="Normal"/>
    <w:link w:val="Heading6Char"/>
    <w:qFormat/>
    <w:rsid w:val="00416BB6"/>
    <w:pPr>
      <w:spacing w:before="60"/>
      <w:outlineLvl w:val="5"/>
    </w:pPr>
    <w:rPr>
      <w:color w:val="918585"/>
      <w:sz w:val="20"/>
    </w:rPr>
  </w:style>
  <w:style w:type="paragraph" w:styleId="Heading7">
    <w:name w:val="heading 7"/>
    <w:basedOn w:val="Normal"/>
    <w:next w:val="Normal"/>
    <w:link w:val="Heading7Char"/>
    <w:qFormat/>
    <w:rsid w:val="00416BB6"/>
    <w:pPr>
      <w:ind w:left="720"/>
      <w:outlineLvl w:val="6"/>
    </w:pPr>
    <w:rPr>
      <w:i/>
    </w:rPr>
  </w:style>
  <w:style w:type="paragraph" w:styleId="Heading8">
    <w:name w:val="heading 8"/>
    <w:basedOn w:val="Normal"/>
    <w:next w:val="Normal"/>
    <w:link w:val="Heading8Char"/>
    <w:qFormat/>
    <w:rsid w:val="00416BB6"/>
    <w:pPr>
      <w:ind w:left="720"/>
      <w:outlineLvl w:val="7"/>
    </w:pPr>
    <w:rPr>
      <w:i/>
    </w:rPr>
  </w:style>
  <w:style w:type="paragraph" w:styleId="Heading9">
    <w:name w:val="heading 9"/>
    <w:basedOn w:val="Normal"/>
    <w:next w:val="Normal"/>
    <w:link w:val="Heading9Char"/>
    <w:qFormat/>
    <w:rsid w:val="00416BB6"/>
    <w:pPr>
      <w:ind w:left="720"/>
      <w:outlineLvl w:val="8"/>
    </w:pPr>
    <w:rPr>
      <w:i/>
    </w:rPr>
  </w:style>
  <w:style w:type="character" w:default="1" w:styleId="DefaultParagraphFont">
    <w:name w:val="Default Paragraph Font"/>
    <w:uiPriority w:val="1"/>
    <w:unhideWhenUsed/>
    <w:rsid w:val="00416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BB6"/>
  </w:style>
  <w:style w:type="character" w:customStyle="1" w:styleId="Heading1Char">
    <w:name w:val="Heading 1 Char"/>
    <w:basedOn w:val="DefaultParagraphFont"/>
    <w:link w:val="Heading1"/>
    <w:rsid w:val="00416BB6"/>
    <w:rPr>
      <w:rFonts w:ascii="Times New Roman" w:eastAsia="Times New Roman" w:hAnsi="Times New Roman" w:cs="Times New Roman"/>
      <w:b/>
      <w:sz w:val="32"/>
      <w:szCs w:val="20"/>
      <w:lang w:eastAsia="en-US"/>
    </w:rPr>
  </w:style>
  <w:style w:type="paragraph" w:styleId="BodyText">
    <w:name w:val="Body Text"/>
    <w:basedOn w:val="Normal"/>
    <w:link w:val="BodyTextChar"/>
    <w:rsid w:val="00416B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BB6"/>
    <w:rPr>
      <w:rFonts w:ascii="Times New Roman" w:eastAsia="Times New Roman" w:hAnsi="Times New Roman" w:cs="Times New Roman"/>
      <w:sz w:val="24"/>
      <w:lang w:eastAsia="en-US"/>
    </w:rPr>
  </w:style>
  <w:style w:type="paragraph" w:styleId="List">
    <w:name w:val="List"/>
    <w:basedOn w:val="BodyText"/>
    <w:next w:val="BodyText"/>
    <w:rsid w:val="00416BB6"/>
    <w:pPr>
      <w:tabs>
        <w:tab w:val="left" w:pos="340"/>
      </w:tabs>
      <w:spacing w:before="60" w:after="60"/>
      <w:ind w:left="340" w:hanging="340"/>
    </w:pPr>
  </w:style>
  <w:style w:type="paragraph" w:styleId="ListBullet">
    <w:name w:val="List Bullet"/>
    <w:basedOn w:val="List"/>
    <w:rsid w:val="00416BB6"/>
    <w:pPr>
      <w:numPr>
        <w:numId w:val="11"/>
      </w:numPr>
      <w:tabs>
        <w:tab w:val="clear" w:pos="340"/>
      </w:tabs>
      <w:spacing w:before="40" w:after="40"/>
    </w:pPr>
  </w:style>
  <w:style w:type="character" w:customStyle="1" w:styleId="SpecialBold">
    <w:name w:val="Special Bold"/>
    <w:basedOn w:val="DefaultParagraphFont"/>
    <w:rsid w:val="00416BB6"/>
    <w:rPr>
      <w:b/>
      <w:spacing w:val="0"/>
    </w:rPr>
  </w:style>
  <w:style w:type="paragraph" w:customStyle="1" w:styleId="SuperHeading">
    <w:name w:val="SuperHeading"/>
    <w:basedOn w:val="Normal"/>
    <w:rsid w:val="00416BB6"/>
    <w:pPr>
      <w:spacing w:before="240" w:after="120"/>
      <w:outlineLvl w:val="0"/>
    </w:pPr>
    <w:rPr>
      <w:rFonts w:ascii="Times New Roman" w:hAnsi="Times New Roman"/>
      <w:b/>
      <w:sz w:val="32"/>
    </w:rPr>
  </w:style>
  <w:style w:type="paragraph" w:customStyle="1" w:styleId="TableHeading">
    <w:name w:val="Table Heading"/>
    <w:basedOn w:val="HeadingBase"/>
    <w:rsid w:val="00416BB6"/>
    <w:pPr>
      <w:keepLines/>
      <w:pBdr>
        <w:bottom w:val="single" w:sz="6" w:space="1" w:color="918585"/>
      </w:pBdr>
      <w:spacing w:before="240"/>
    </w:pPr>
  </w:style>
  <w:style w:type="paragraph" w:customStyle="1" w:styleId="AllowPageBreak">
    <w:name w:val="AllowPageBreak"/>
    <w:rsid w:val="00416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BB6"/>
    <w:rPr>
      <w:rFonts w:ascii="Courier New" w:eastAsia="Times New Roman" w:hAnsi="Courier New" w:cs="Times New Roman"/>
      <w:i/>
      <w:szCs w:val="20"/>
      <w:lang w:eastAsia="en-US"/>
    </w:rPr>
  </w:style>
  <w:style w:type="paragraph" w:customStyle="1" w:styleId="HeadingBase">
    <w:name w:val="Heading Base"/>
    <w:rsid w:val="00416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BB6"/>
    <w:pPr>
      <w:tabs>
        <w:tab w:val="right" w:leader="dot" w:pos="9072"/>
      </w:tabs>
      <w:ind w:left="567"/>
    </w:pPr>
    <w:rPr>
      <w:szCs w:val="22"/>
    </w:rPr>
  </w:style>
  <w:style w:type="paragraph" w:customStyle="1" w:styleId="TOCBase">
    <w:name w:val="TOC Base"/>
    <w:rsid w:val="00416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BB6"/>
    <w:pPr>
      <w:tabs>
        <w:tab w:val="right" w:leader="dot" w:pos="9072"/>
      </w:tabs>
      <w:spacing w:before="40" w:after="40"/>
      <w:ind w:left="284"/>
    </w:pPr>
    <w:rPr>
      <w:rFonts w:ascii="Times New Roman" w:hAnsi="Times New Roman"/>
    </w:rPr>
  </w:style>
  <w:style w:type="paragraph" w:styleId="TOC1">
    <w:name w:val="toc 1"/>
    <w:basedOn w:val="TOCBase"/>
    <w:next w:val="Normal"/>
    <w:rsid w:val="00416B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BB6"/>
    <w:rPr>
      <w:rFonts w:ascii="Times New Roman" w:eastAsia="Times New Roman" w:hAnsi="Times New Roman" w:cs="Times New Roman"/>
      <w:sz w:val="16"/>
      <w:lang w:eastAsia="en-US"/>
    </w:rPr>
  </w:style>
  <w:style w:type="paragraph" w:styleId="Title">
    <w:name w:val="Title"/>
    <w:basedOn w:val="HeadingBase"/>
    <w:link w:val="TitleChar"/>
    <w:qFormat/>
    <w:rsid w:val="00416BB6"/>
    <w:pPr>
      <w:spacing w:before="5040"/>
      <w:jc w:val="center"/>
    </w:pPr>
    <w:rPr>
      <w:sz w:val="48"/>
      <w:szCs w:val="72"/>
      <w:lang w:val="en-US"/>
    </w:rPr>
  </w:style>
  <w:style w:type="character" w:customStyle="1" w:styleId="TitleChar">
    <w:name w:val="Title Char"/>
    <w:basedOn w:val="DefaultParagraphFont"/>
    <w:link w:val="Title"/>
    <w:rsid w:val="00416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BB6"/>
    <w:pPr>
      <w:tabs>
        <w:tab w:val="left" w:pos="3600"/>
        <w:tab w:val="left" w:pos="3958"/>
      </w:tabs>
    </w:pPr>
  </w:style>
  <w:style w:type="paragraph" w:customStyle="1" w:styleId="Note">
    <w:name w:val="Note"/>
    <w:basedOn w:val="BodyText"/>
    <w:rsid w:val="00416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BB6"/>
    <w:pPr>
      <w:framePr w:wrap="auto" w:hAnchor="text" w:y="6049"/>
    </w:pPr>
    <w:rPr>
      <w:color w:val="000000"/>
      <w:sz w:val="40"/>
    </w:rPr>
  </w:style>
  <w:style w:type="paragraph" w:customStyle="1" w:styleId="TOCTitle">
    <w:name w:val="TOCTitle"/>
    <w:basedOn w:val="Heading1"/>
    <w:rsid w:val="00416BB6"/>
    <w:pPr>
      <w:spacing w:after="240"/>
      <w:jc w:val="center"/>
      <w:outlineLvl w:val="9"/>
    </w:pPr>
    <w:rPr>
      <w:caps/>
    </w:rPr>
  </w:style>
  <w:style w:type="paragraph" w:customStyle="1" w:styleId="Version">
    <w:name w:val="Version"/>
    <w:rsid w:val="00416B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BB6"/>
    <w:pPr>
      <w:numPr>
        <w:numId w:val="12"/>
      </w:numPr>
      <w:tabs>
        <w:tab w:val="clear" w:pos="680"/>
      </w:tabs>
    </w:pPr>
  </w:style>
  <w:style w:type="paragraph" w:styleId="Index1">
    <w:name w:val="index 1"/>
    <w:basedOn w:val="Normal"/>
    <w:next w:val="Normal"/>
    <w:semiHidden/>
    <w:rsid w:val="00416BB6"/>
    <w:pPr>
      <w:keepNext w:val="0"/>
      <w:tabs>
        <w:tab w:val="right" w:pos="4176"/>
      </w:tabs>
      <w:ind w:left="198" w:hanging="198"/>
    </w:pPr>
    <w:rPr>
      <w:rFonts w:ascii="Garamond" w:hAnsi="Garamond"/>
    </w:rPr>
  </w:style>
  <w:style w:type="paragraph" w:styleId="IndexHeading">
    <w:name w:val="index heading"/>
    <w:basedOn w:val="Normal"/>
    <w:next w:val="Index1"/>
    <w:semiHidden/>
    <w:rsid w:val="00416BB6"/>
    <w:pPr>
      <w:spacing w:before="120" w:after="120"/>
    </w:pPr>
    <w:rPr>
      <w:rFonts w:ascii="Arial" w:hAnsi="Arial"/>
      <w:b/>
      <w:color w:val="918585"/>
      <w:sz w:val="24"/>
    </w:rPr>
  </w:style>
  <w:style w:type="paragraph" w:styleId="Header">
    <w:name w:val="header"/>
    <w:basedOn w:val="Normal"/>
    <w:link w:val="HeaderChar"/>
    <w:rsid w:val="00416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BB6"/>
    <w:rPr>
      <w:rFonts w:ascii="Times New Roman" w:eastAsia="Times New Roman" w:hAnsi="Times New Roman" w:cs="Times New Roman"/>
      <w:sz w:val="16"/>
      <w:szCs w:val="20"/>
      <w:lang w:val="en-GB" w:eastAsia="en-US"/>
    </w:rPr>
  </w:style>
  <w:style w:type="paragraph" w:customStyle="1" w:styleId="Chapter">
    <w:name w:val="Chapter"/>
    <w:basedOn w:val="Normal"/>
    <w:rsid w:val="00416BB6"/>
    <w:pPr>
      <w:spacing w:before="240"/>
    </w:pPr>
    <w:rPr>
      <w:rFonts w:ascii="Times New Roman" w:hAnsi="Times New Roman"/>
      <w:smallCaps/>
      <w:spacing w:val="80"/>
      <w:sz w:val="28"/>
    </w:rPr>
  </w:style>
  <w:style w:type="paragraph" w:customStyle="1" w:styleId="InChapter">
    <w:name w:val="InChapter"/>
    <w:basedOn w:val="Heading3"/>
    <w:rsid w:val="00416BB6"/>
    <w:pPr>
      <w:spacing w:after="240"/>
      <w:outlineLvl w:val="9"/>
    </w:pPr>
    <w:rPr>
      <w:noProof/>
    </w:rPr>
  </w:style>
  <w:style w:type="paragraph" w:styleId="Index2">
    <w:name w:val="index 2"/>
    <w:basedOn w:val="Normal"/>
    <w:next w:val="Normal"/>
    <w:semiHidden/>
    <w:rsid w:val="00416BB6"/>
    <w:pPr>
      <w:tabs>
        <w:tab w:val="right" w:pos="4176"/>
      </w:tabs>
      <w:ind w:left="568" w:hanging="284"/>
    </w:pPr>
    <w:rPr>
      <w:rFonts w:ascii="Garamond" w:hAnsi="Garamond"/>
    </w:rPr>
  </w:style>
  <w:style w:type="paragraph" w:customStyle="1" w:styleId="Byline">
    <w:name w:val="Byline"/>
    <w:rsid w:val="00416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BB6"/>
    <w:pPr>
      <w:tabs>
        <w:tab w:val="clear" w:pos="3600"/>
        <w:tab w:val="clear" w:pos="3958"/>
      </w:tabs>
      <w:jc w:val="right"/>
    </w:pPr>
  </w:style>
  <w:style w:type="character" w:styleId="Emphasis">
    <w:name w:val="Emphasis"/>
    <w:basedOn w:val="DefaultParagraphFont"/>
    <w:qFormat/>
    <w:rsid w:val="00416BB6"/>
    <w:rPr>
      <w:i/>
    </w:rPr>
  </w:style>
  <w:style w:type="paragraph" w:styleId="Caption">
    <w:name w:val="caption"/>
    <w:basedOn w:val="BodyText"/>
    <w:next w:val="Normal"/>
    <w:qFormat/>
    <w:rsid w:val="00416BB6"/>
    <w:pPr>
      <w:framePr w:w="2268" w:hSpace="181" w:vSpace="181" w:wrap="around" w:vAnchor="text" w:hAnchor="page" w:x="1135" w:y="285" w:anchorLock="1"/>
    </w:pPr>
    <w:rPr>
      <w:i/>
    </w:rPr>
  </w:style>
  <w:style w:type="paragraph" w:customStyle="1" w:styleId="MiniTOCTitle">
    <w:name w:val="MiniTOCTitle"/>
    <w:basedOn w:val="Heading4"/>
    <w:rsid w:val="00416BB6"/>
    <w:pPr>
      <w:spacing w:before="240"/>
      <w:outlineLvl w:val="9"/>
    </w:pPr>
    <w:rPr>
      <w:noProof/>
      <w:sz w:val="24"/>
    </w:rPr>
  </w:style>
  <w:style w:type="paragraph" w:customStyle="1" w:styleId="MiniTOCItem">
    <w:name w:val="MiniTOCItem"/>
    <w:basedOn w:val="ListBullet"/>
    <w:rsid w:val="00416BB6"/>
    <w:pPr>
      <w:numPr>
        <w:numId w:val="0"/>
      </w:numPr>
      <w:tabs>
        <w:tab w:val="right" w:leader="dot" w:pos="6521"/>
      </w:tabs>
      <w:spacing w:before="0" w:after="0"/>
    </w:pPr>
  </w:style>
  <w:style w:type="paragraph" w:customStyle="1" w:styleId="TOFTitle">
    <w:name w:val="TOFTitle"/>
    <w:basedOn w:val="TOCTitle"/>
    <w:rsid w:val="00416BB6"/>
  </w:style>
  <w:style w:type="paragraph" w:styleId="TableofFigures">
    <w:name w:val="table of figures"/>
    <w:basedOn w:val="Normal"/>
    <w:next w:val="Normal"/>
    <w:semiHidden/>
    <w:rsid w:val="00416BB6"/>
    <w:pPr>
      <w:tabs>
        <w:tab w:val="right" w:leader="dot" w:pos="9072"/>
      </w:tabs>
      <w:ind w:left="970" w:hanging="403"/>
    </w:pPr>
    <w:rPr>
      <w:rFonts w:ascii="Times New Roman" w:hAnsi="Times New Roman"/>
      <w:b/>
    </w:rPr>
  </w:style>
  <w:style w:type="paragraph" w:styleId="ListNumber">
    <w:name w:val="List Number"/>
    <w:basedOn w:val="List"/>
    <w:rsid w:val="00416BB6"/>
    <w:pPr>
      <w:numPr>
        <w:numId w:val="14"/>
      </w:numPr>
      <w:tabs>
        <w:tab w:val="clear" w:pos="340"/>
      </w:tabs>
    </w:pPr>
  </w:style>
  <w:style w:type="character" w:customStyle="1" w:styleId="WingdingSymbols">
    <w:name w:val="Wingding Symbols"/>
    <w:rsid w:val="00416BB6"/>
    <w:rPr>
      <w:rFonts w:ascii="Wingdings" w:hAnsi="Wingdings"/>
    </w:rPr>
  </w:style>
  <w:style w:type="character" w:customStyle="1" w:styleId="HotSpot">
    <w:name w:val="HotSpot"/>
    <w:rsid w:val="00416BB6"/>
    <w:rPr>
      <w:color w:val="0033CC"/>
      <w:u w:val="none"/>
    </w:rPr>
  </w:style>
  <w:style w:type="paragraph" w:customStyle="1" w:styleId="BodyTextRight">
    <w:name w:val="Body Text Right"/>
    <w:basedOn w:val="BodyText"/>
    <w:rsid w:val="00416BB6"/>
    <w:pPr>
      <w:spacing w:before="0" w:after="0"/>
      <w:jc w:val="right"/>
    </w:pPr>
  </w:style>
  <w:style w:type="paragraph" w:styleId="Index3">
    <w:name w:val="index 3"/>
    <w:basedOn w:val="ListNumber2"/>
    <w:next w:val="Normal"/>
    <w:semiHidden/>
    <w:rsid w:val="00416BB6"/>
    <w:pPr>
      <w:numPr>
        <w:numId w:val="0"/>
      </w:numPr>
      <w:tabs>
        <w:tab w:val="right" w:leader="dot" w:pos="4176"/>
      </w:tabs>
    </w:pPr>
  </w:style>
  <w:style w:type="paragraph" w:styleId="ListNumber2">
    <w:name w:val="List Number 2"/>
    <w:basedOn w:val="List2"/>
    <w:rsid w:val="00416BB6"/>
    <w:pPr>
      <w:numPr>
        <w:numId w:val="9"/>
      </w:numPr>
      <w:tabs>
        <w:tab w:val="clear" w:pos="1060"/>
      </w:tabs>
    </w:pPr>
  </w:style>
  <w:style w:type="paragraph" w:customStyle="1" w:styleId="MarginNote">
    <w:name w:val="Margin Note"/>
    <w:basedOn w:val="BodyText"/>
    <w:rsid w:val="00416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BB6"/>
    <w:rPr>
      <w:sz w:val="32"/>
    </w:rPr>
  </w:style>
  <w:style w:type="paragraph" w:customStyle="1" w:styleId="HeadingProcedure">
    <w:name w:val="Heading Procedure"/>
    <w:basedOn w:val="HeadingBase"/>
    <w:next w:val="Normal"/>
    <w:rsid w:val="00416BB6"/>
    <w:pPr>
      <w:tabs>
        <w:tab w:val="left" w:pos="0"/>
      </w:tabs>
      <w:spacing w:before="120" w:after="60"/>
    </w:pPr>
    <w:rPr>
      <w:i/>
      <w:color w:val="918585"/>
      <w:sz w:val="22"/>
    </w:rPr>
  </w:style>
  <w:style w:type="paragraph" w:customStyle="1" w:styleId="TableBodyText">
    <w:name w:val="Table Body Text"/>
    <w:basedOn w:val="BodyText"/>
    <w:rsid w:val="00416BB6"/>
    <w:pPr>
      <w:spacing w:before="60" w:after="60"/>
    </w:pPr>
  </w:style>
  <w:style w:type="paragraph" w:styleId="ListContinue">
    <w:name w:val="List Continue"/>
    <w:basedOn w:val="List"/>
    <w:rsid w:val="00416BB6"/>
    <w:pPr>
      <w:ind w:firstLine="0"/>
    </w:pPr>
  </w:style>
  <w:style w:type="paragraph" w:customStyle="1" w:styleId="ListNote">
    <w:name w:val="List Note"/>
    <w:basedOn w:val="List"/>
    <w:rsid w:val="00416BB6"/>
    <w:pPr>
      <w:pBdr>
        <w:top w:val="single" w:sz="6" w:space="2" w:color="918585"/>
        <w:bottom w:val="single" w:sz="6" w:space="2" w:color="918585"/>
      </w:pBdr>
      <w:tabs>
        <w:tab w:val="left" w:pos="1021"/>
      </w:tabs>
      <w:ind w:firstLine="0"/>
    </w:pPr>
  </w:style>
  <w:style w:type="paragraph" w:customStyle="1" w:styleId="Warning">
    <w:name w:val="Warning"/>
    <w:basedOn w:val="BodyText"/>
    <w:rsid w:val="00416BB6"/>
    <w:pPr>
      <w:shd w:val="clear" w:color="auto" w:fill="D9D9D9"/>
      <w:tabs>
        <w:tab w:val="left" w:pos="992"/>
      </w:tabs>
      <w:ind w:left="119" w:right="119"/>
    </w:pPr>
    <w:rPr>
      <w:sz w:val="20"/>
    </w:rPr>
  </w:style>
  <w:style w:type="paragraph" w:customStyle="1" w:styleId="MarginIcons">
    <w:name w:val="Margin Icons"/>
    <w:basedOn w:val="BodyText"/>
    <w:rsid w:val="00416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BB6"/>
    <w:rPr>
      <w:rFonts w:ascii="Courier New" w:hAnsi="Courier New"/>
    </w:rPr>
  </w:style>
  <w:style w:type="paragraph" w:customStyle="1" w:styleId="NoteBullet">
    <w:name w:val="Note Bullet"/>
    <w:basedOn w:val="Note"/>
    <w:rsid w:val="00416BB6"/>
    <w:pPr>
      <w:tabs>
        <w:tab w:val="clear" w:pos="680"/>
      </w:tabs>
      <w:spacing w:before="60" w:after="60"/>
    </w:pPr>
  </w:style>
  <w:style w:type="paragraph" w:customStyle="1" w:styleId="SubHeading2">
    <w:name w:val="SubHeading2"/>
    <w:basedOn w:val="HeadingBase"/>
    <w:rsid w:val="00416BB6"/>
    <w:pPr>
      <w:spacing w:before="240" w:after="60"/>
    </w:pPr>
    <w:rPr>
      <w:sz w:val="20"/>
    </w:rPr>
  </w:style>
  <w:style w:type="paragraph" w:customStyle="1" w:styleId="SubHeading1">
    <w:name w:val="SubHeading1"/>
    <w:basedOn w:val="HeadingBase"/>
    <w:rsid w:val="00416BB6"/>
    <w:pPr>
      <w:spacing w:before="240" w:after="60"/>
    </w:pPr>
    <w:rPr>
      <w:color w:val="918585"/>
      <w:sz w:val="22"/>
    </w:rPr>
  </w:style>
  <w:style w:type="paragraph" w:customStyle="1" w:styleId="SideHeading">
    <w:name w:val="Side Heading"/>
    <w:basedOn w:val="HeadingBase"/>
    <w:rsid w:val="00416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BB6"/>
    <w:pPr>
      <w:numPr>
        <w:numId w:val="10"/>
      </w:numPr>
    </w:pPr>
  </w:style>
  <w:style w:type="paragraph" w:styleId="PlainText">
    <w:name w:val="Plain Text"/>
    <w:basedOn w:val="Normal"/>
    <w:link w:val="PlainTextChar"/>
    <w:rsid w:val="00416BB6"/>
    <w:rPr>
      <w:sz w:val="20"/>
    </w:rPr>
  </w:style>
  <w:style w:type="character" w:customStyle="1" w:styleId="PlainTextChar">
    <w:name w:val="Plain Text Char"/>
    <w:basedOn w:val="DefaultParagraphFont"/>
    <w:link w:val="PlainText"/>
    <w:rsid w:val="00416BB6"/>
    <w:rPr>
      <w:rFonts w:ascii="Courier New" w:eastAsia="Times New Roman" w:hAnsi="Courier New" w:cs="Times New Roman"/>
      <w:sz w:val="20"/>
      <w:szCs w:val="20"/>
      <w:lang w:eastAsia="en-US"/>
    </w:rPr>
  </w:style>
  <w:style w:type="character" w:customStyle="1" w:styleId="MenuOption">
    <w:name w:val="Menu Option"/>
    <w:basedOn w:val="DefaultParagraphFont"/>
    <w:rsid w:val="00416BB6"/>
    <w:rPr>
      <w:b/>
      <w:smallCaps/>
    </w:rPr>
  </w:style>
  <w:style w:type="paragraph" w:customStyle="1" w:styleId="TableListNumber">
    <w:name w:val="Table List Number"/>
    <w:basedOn w:val="ListNumber"/>
    <w:rsid w:val="00416BB6"/>
    <w:pPr>
      <w:numPr>
        <w:numId w:val="0"/>
      </w:numPr>
    </w:pPr>
  </w:style>
  <w:style w:type="paragraph" w:styleId="TOC4">
    <w:name w:val="toc 4"/>
    <w:basedOn w:val="TOCBase"/>
    <w:next w:val="Normal"/>
    <w:semiHidden/>
    <w:rsid w:val="00416BB6"/>
    <w:pPr>
      <w:tabs>
        <w:tab w:val="right" w:leader="dot" w:pos="9071"/>
      </w:tabs>
      <w:ind w:left="1701"/>
    </w:pPr>
  </w:style>
  <w:style w:type="paragraph" w:customStyle="1" w:styleId="ListAlpha">
    <w:name w:val="List Alpha"/>
    <w:basedOn w:val="List"/>
    <w:rsid w:val="00416BB6"/>
    <w:pPr>
      <w:numPr>
        <w:numId w:val="8"/>
      </w:numPr>
    </w:pPr>
  </w:style>
  <w:style w:type="paragraph" w:customStyle="1" w:styleId="ListAlpha2">
    <w:name w:val="List Alpha 2"/>
    <w:basedOn w:val="List2"/>
    <w:rsid w:val="00416BB6"/>
    <w:pPr>
      <w:numPr>
        <w:numId w:val="7"/>
      </w:numPr>
    </w:pPr>
  </w:style>
  <w:style w:type="paragraph" w:styleId="List2">
    <w:name w:val="List 2"/>
    <w:basedOn w:val="BodyText"/>
    <w:rsid w:val="00416BB6"/>
    <w:pPr>
      <w:tabs>
        <w:tab w:val="left" w:pos="680"/>
      </w:tabs>
      <w:spacing w:before="60" w:after="60"/>
      <w:ind w:left="680" w:hanging="340"/>
    </w:pPr>
  </w:style>
  <w:style w:type="paragraph" w:styleId="List3">
    <w:name w:val="List 3"/>
    <w:basedOn w:val="BodyText"/>
    <w:rsid w:val="00416BB6"/>
    <w:pPr>
      <w:tabs>
        <w:tab w:val="left" w:pos="1021"/>
      </w:tabs>
      <w:spacing w:before="60" w:after="60"/>
      <w:ind w:left="1020" w:hanging="340"/>
    </w:pPr>
  </w:style>
  <w:style w:type="paragraph" w:styleId="List4">
    <w:name w:val="List 4"/>
    <w:basedOn w:val="BodyText"/>
    <w:rsid w:val="00416BB6"/>
    <w:pPr>
      <w:tabs>
        <w:tab w:val="left" w:pos="1361"/>
      </w:tabs>
      <w:spacing w:before="60" w:after="60"/>
      <w:ind w:left="1361" w:hanging="340"/>
    </w:pPr>
  </w:style>
  <w:style w:type="paragraph" w:styleId="List5">
    <w:name w:val="List 5"/>
    <w:basedOn w:val="BodyText"/>
    <w:rsid w:val="00416BB6"/>
    <w:pPr>
      <w:tabs>
        <w:tab w:val="left" w:pos="1701"/>
      </w:tabs>
      <w:spacing w:before="60" w:after="60"/>
      <w:ind w:left="1701" w:hanging="340"/>
    </w:pPr>
  </w:style>
  <w:style w:type="paragraph" w:styleId="ListBullet3">
    <w:name w:val="List Bullet 3"/>
    <w:basedOn w:val="List3"/>
    <w:rsid w:val="00416BB6"/>
    <w:pPr>
      <w:numPr>
        <w:numId w:val="13"/>
      </w:numPr>
      <w:tabs>
        <w:tab w:val="clear" w:pos="1021"/>
      </w:tabs>
      <w:ind w:left="1037" w:hanging="357"/>
    </w:pPr>
  </w:style>
  <w:style w:type="paragraph" w:styleId="ListBullet4">
    <w:name w:val="List Bullet 4"/>
    <w:basedOn w:val="List4"/>
    <w:rsid w:val="00416BB6"/>
    <w:pPr>
      <w:numPr>
        <w:numId w:val="2"/>
      </w:numPr>
      <w:tabs>
        <w:tab w:val="clear" w:pos="1361"/>
      </w:tabs>
    </w:pPr>
  </w:style>
  <w:style w:type="paragraph" w:styleId="ListBullet5">
    <w:name w:val="List Bullet 5"/>
    <w:basedOn w:val="List5"/>
    <w:rsid w:val="00416BB6"/>
    <w:pPr>
      <w:numPr>
        <w:numId w:val="3"/>
      </w:numPr>
    </w:pPr>
  </w:style>
  <w:style w:type="paragraph" w:styleId="ListContinue2">
    <w:name w:val="List Continue 2"/>
    <w:basedOn w:val="List2"/>
    <w:rsid w:val="00416BB6"/>
    <w:pPr>
      <w:ind w:firstLine="0"/>
    </w:pPr>
  </w:style>
  <w:style w:type="paragraph" w:styleId="ListContinue3">
    <w:name w:val="List Continue 3"/>
    <w:basedOn w:val="List3"/>
    <w:rsid w:val="00416BB6"/>
    <w:pPr>
      <w:ind w:left="1021" w:firstLine="0"/>
    </w:pPr>
  </w:style>
  <w:style w:type="paragraph" w:styleId="ListContinue4">
    <w:name w:val="List Continue 4"/>
    <w:basedOn w:val="List4"/>
    <w:rsid w:val="00416BB6"/>
    <w:pPr>
      <w:ind w:firstLine="0"/>
    </w:pPr>
  </w:style>
  <w:style w:type="paragraph" w:styleId="ListContinue5">
    <w:name w:val="List Continue 5"/>
    <w:basedOn w:val="List5"/>
    <w:rsid w:val="00416BB6"/>
    <w:pPr>
      <w:ind w:firstLine="0"/>
    </w:pPr>
  </w:style>
  <w:style w:type="paragraph" w:styleId="ListNumber3">
    <w:name w:val="List Number 3"/>
    <w:basedOn w:val="List3"/>
    <w:rsid w:val="00416BB6"/>
    <w:pPr>
      <w:numPr>
        <w:numId w:val="4"/>
      </w:numPr>
    </w:pPr>
  </w:style>
  <w:style w:type="paragraph" w:styleId="ListNumber4">
    <w:name w:val="List Number 4"/>
    <w:basedOn w:val="List4"/>
    <w:rsid w:val="00416BB6"/>
    <w:pPr>
      <w:numPr>
        <w:numId w:val="5"/>
      </w:numPr>
    </w:pPr>
  </w:style>
  <w:style w:type="paragraph" w:styleId="ListNumber5">
    <w:name w:val="List Number 5"/>
    <w:basedOn w:val="List5"/>
    <w:rsid w:val="00416BB6"/>
    <w:pPr>
      <w:numPr>
        <w:numId w:val="6"/>
      </w:numPr>
    </w:pPr>
  </w:style>
  <w:style w:type="paragraph" w:styleId="BlockText">
    <w:name w:val="Block Text"/>
    <w:basedOn w:val="Normal"/>
    <w:rsid w:val="00416BB6"/>
    <w:pPr>
      <w:spacing w:after="120"/>
      <w:ind w:left="1440" w:right="1440"/>
    </w:pPr>
  </w:style>
  <w:style w:type="character" w:customStyle="1" w:styleId="Subscript">
    <w:name w:val="Subscript"/>
    <w:basedOn w:val="DefaultParagraphFont"/>
    <w:rsid w:val="00416BB6"/>
    <w:rPr>
      <w:sz w:val="16"/>
      <w:vertAlign w:val="subscript"/>
    </w:rPr>
  </w:style>
  <w:style w:type="character" w:customStyle="1" w:styleId="Superscript">
    <w:name w:val="Superscript"/>
    <w:basedOn w:val="DefaultParagraphFont"/>
    <w:rsid w:val="00416BB6"/>
    <w:rPr>
      <w:sz w:val="16"/>
      <w:vertAlign w:val="superscript"/>
    </w:rPr>
  </w:style>
  <w:style w:type="character" w:customStyle="1" w:styleId="Symbols">
    <w:name w:val="Symbols"/>
    <w:basedOn w:val="DefaultParagraphFont"/>
    <w:rsid w:val="00416BB6"/>
    <w:rPr>
      <w:rFonts w:ascii="Symbol" w:hAnsi="Symbol"/>
    </w:rPr>
  </w:style>
  <w:style w:type="character" w:customStyle="1" w:styleId="MenuOptions">
    <w:name w:val="Menu Options"/>
    <w:basedOn w:val="DefaultParagraphFont"/>
    <w:rsid w:val="00416BB6"/>
    <w:rPr>
      <w:rFonts w:ascii="Arial Narrow" w:hAnsi="Arial Narrow"/>
      <w:smallCaps/>
    </w:rPr>
  </w:style>
  <w:style w:type="character" w:customStyle="1" w:styleId="Buttons">
    <w:name w:val="Buttons"/>
    <w:basedOn w:val="DefaultParagraphFont"/>
    <w:rsid w:val="00416BB6"/>
    <w:rPr>
      <w:b/>
    </w:rPr>
  </w:style>
  <w:style w:type="character" w:customStyle="1" w:styleId="Underlined">
    <w:name w:val="Underlined"/>
    <w:basedOn w:val="DefaultParagraphFont"/>
    <w:rsid w:val="00416BB6"/>
    <w:rPr>
      <w:u w:val="single"/>
    </w:rPr>
  </w:style>
  <w:style w:type="paragraph" w:customStyle="1" w:styleId="TableBodyTextRight">
    <w:name w:val="Table Body Text Right"/>
    <w:basedOn w:val="TableBodyText"/>
    <w:rsid w:val="00416BB6"/>
    <w:pPr>
      <w:widowControl w:val="0"/>
      <w:autoSpaceDE w:val="0"/>
      <w:autoSpaceDN w:val="0"/>
      <w:adjustRightInd w:val="0"/>
      <w:jc w:val="right"/>
    </w:pPr>
    <w:rPr>
      <w:rFonts w:cs="Arial"/>
      <w:szCs w:val="18"/>
    </w:rPr>
  </w:style>
  <w:style w:type="paragraph" w:customStyle="1" w:styleId="CopyrightText">
    <w:name w:val="Copyright Text"/>
    <w:basedOn w:val="BodyText"/>
    <w:rsid w:val="00416BB6"/>
    <w:rPr>
      <w:sz w:val="18"/>
    </w:rPr>
  </w:style>
  <w:style w:type="paragraph" w:customStyle="1" w:styleId="BodySmallRight">
    <w:name w:val="Body Small Right"/>
    <w:basedOn w:val="BodyTextRight"/>
    <w:rsid w:val="00416BB6"/>
    <w:rPr>
      <w:sz w:val="18"/>
      <w:szCs w:val="18"/>
    </w:rPr>
  </w:style>
  <w:style w:type="paragraph" w:customStyle="1" w:styleId="MarginEdition">
    <w:name w:val="Margin Edition"/>
    <w:basedOn w:val="MarginNote"/>
    <w:rsid w:val="00416BB6"/>
    <w:pPr>
      <w:spacing w:before="0" w:after="0"/>
    </w:pPr>
    <w:rPr>
      <w:rFonts w:ascii="Times New Roman" w:hAnsi="Times New Roman"/>
      <w:color w:val="999999"/>
    </w:rPr>
  </w:style>
  <w:style w:type="paragraph" w:customStyle="1" w:styleId="Spacer">
    <w:name w:val="Spacer"/>
    <w:basedOn w:val="Normal"/>
    <w:rsid w:val="00416BB6"/>
    <w:rPr>
      <w:sz w:val="2"/>
      <w:szCs w:val="2"/>
    </w:rPr>
  </w:style>
  <w:style w:type="character" w:customStyle="1" w:styleId="Small">
    <w:name w:val="Small"/>
    <w:basedOn w:val="DefaultParagraphFont"/>
    <w:rsid w:val="00416BB6"/>
    <w:rPr>
      <w:sz w:val="16"/>
    </w:rPr>
  </w:style>
  <w:style w:type="paragraph" w:customStyle="1" w:styleId="WideTable">
    <w:name w:val="Wide Table"/>
    <w:basedOn w:val="Normal"/>
    <w:rsid w:val="00416BB6"/>
    <w:pPr>
      <w:ind w:left="-1418"/>
    </w:pPr>
    <w:rPr>
      <w:sz w:val="2"/>
      <w:szCs w:val="2"/>
    </w:rPr>
  </w:style>
  <w:style w:type="character" w:styleId="PageNumber">
    <w:name w:val="page number"/>
    <w:basedOn w:val="DefaultParagraphFont"/>
    <w:rsid w:val="00416BB6"/>
  </w:style>
  <w:style w:type="paragraph" w:styleId="Quote">
    <w:name w:val="Quote"/>
    <w:basedOn w:val="Heading1"/>
    <w:link w:val="QuoteChar"/>
    <w:qFormat/>
    <w:rsid w:val="00416BB6"/>
    <w:rPr>
      <w:b w:val="0"/>
      <w:sz w:val="72"/>
      <w:szCs w:val="72"/>
      <w:lang w:val="en-NZ"/>
    </w:rPr>
  </w:style>
  <w:style w:type="character" w:customStyle="1" w:styleId="QuoteChar">
    <w:name w:val="Quote Char"/>
    <w:basedOn w:val="DefaultParagraphFont"/>
    <w:link w:val="Quote"/>
    <w:rsid w:val="00416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BB6"/>
    <w:pPr>
      <w:pageBreakBefore/>
    </w:pPr>
  </w:style>
  <w:style w:type="paragraph" w:customStyle="1" w:styleId="Border">
    <w:name w:val="Border"/>
    <w:basedOn w:val="Normal"/>
    <w:qFormat/>
    <w:rsid w:val="00416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BB6"/>
    <w:rPr>
      <w:b/>
      <w:bCs/>
      <w:i/>
      <w:iCs/>
      <w:color w:val="auto"/>
    </w:rPr>
  </w:style>
  <w:style w:type="paragraph" w:styleId="IntenseQuote">
    <w:name w:val="Intense Quote"/>
    <w:basedOn w:val="Normal"/>
    <w:next w:val="Normal"/>
    <w:link w:val="IntenseQuoteChar"/>
    <w:uiPriority w:val="30"/>
    <w:qFormat/>
    <w:rsid w:val="00416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BB6"/>
    <w:rPr>
      <w:smallCaps/>
      <w:color w:val="auto"/>
      <w:u w:val="single"/>
    </w:rPr>
  </w:style>
  <w:style w:type="character" w:styleId="IntenseReference">
    <w:name w:val="Intense Reference"/>
    <w:basedOn w:val="DefaultParagraphFont"/>
    <w:uiPriority w:val="32"/>
    <w:qFormat/>
    <w:rsid w:val="00416BB6"/>
    <w:rPr>
      <w:b/>
      <w:bCs/>
      <w:smallCaps/>
      <w:color w:val="auto"/>
      <w:spacing w:val="5"/>
      <w:u w:val="single"/>
    </w:rPr>
  </w:style>
  <w:style w:type="paragraph" w:customStyle="1" w:styleId="2ColumnHeading">
    <w:name w:val="2Column Heading"/>
    <w:basedOn w:val="BodyText"/>
    <w:qFormat/>
    <w:rsid w:val="00416BB6"/>
    <w:pPr>
      <w:spacing w:after="60"/>
      <w:ind w:left="-2268"/>
    </w:pPr>
    <w:rPr>
      <w:b/>
    </w:rPr>
  </w:style>
  <w:style w:type="paragraph" w:customStyle="1" w:styleId="Heading1TOC">
    <w:name w:val="Heading1 TOC"/>
    <w:basedOn w:val="Normal"/>
    <w:qFormat/>
    <w:rsid w:val="00416BB6"/>
    <w:pPr>
      <w:spacing w:before="240" w:after="120"/>
    </w:pPr>
    <w:rPr>
      <w:rFonts w:ascii="Times New Roman" w:hAnsi="Times New Roman"/>
      <w:b/>
      <w:sz w:val="32"/>
    </w:rPr>
  </w:style>
  <w:style w:type="paragraph" w:customStyle="1" w:styleId="Heading2TOC">
    <w:name w:val="Heading2 TOC"/>
    <w:basedOn w:val="Normal"/>
    <w:qFormat/>
    <w:rsid w:val="00416BB6"/>
    <w:pPr>
      <w:spacing w:before="240" w:after="60"/>
    </w:pPr>
    <w:rPr>
      <w:rFonts w:ascii="Times New Roman" w:hAnsi="Times New Roman"/>
      <w:b/>
      <w:sz w:val="28"/>
    </w:rPr>
  </w:style>
  <w:style w:type="character" w:customStyle="1" w:styleId="Underline">
    <w:name w:val="Underline"/>
    <w:basedOn w:val="DefaultParagraphFont"/>
    <w:qFormat/>
    <w:rsid w:val="00416BB6"/>
    <w:rPr>
      <w:u w:val="single"/>
    </w:rPr>
  </w:style>
  <w:style w:type="character" w:customStyle="1" w:styleId="BoldandItalics">
    <w:name w:val="Bold and Italics"/>
    <w:qFormat/>
    <w:rsid w:val="00416BB6"/>
    <w:rPr>
      <w:b/>
      <w:i/>
      <w:u w:val="none"/>
    </w:rPr>
  </w:style>
  <w:style w:type="paragraph" w:styleId="BalloonText">
    <w:name w:val="Balloon Text"/>
    <w:basedOn w:val="Normal"/>
    <w:link w:val="BalloonTextChar"/>
    <w:rsid w:val="00416BB6"/>
    <w:rPr>
      <w:rFonts w:ascii="Tahoma" w:hAnsi="Tahoma" w:cs="Tahoma"/>
      <w:sz w:val="16"/>
      <w:szCs w:val="16"/>
    </w:rPr>
  </w:style>
  <w:style w:type="character" w:customStyle="1" w:styleId="BalloonTextChar">
    <w:name w:val="Balloon Text Char"/>
    <w:basedOn w:val="DefaultParagraphFont"/>
    <w:link w:val="BalloonText"/>
    <w:rsid w:val="00416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B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BB6"/>
    <w:rPr>
      <w:b/>
      <w:color w:val="660033"/>
      <w:spacing w:val="0"/>
    </w:rPr>
  </w:style>
  <w:style w:type="paragraph" w:customStyle="1" w:styleId="Nameditemlist">
    <w:name w:val="Named item list"/>
    <w:basedOn w:val="BodyText"/>
    <w:qFormat/>
    <w:rsid w:val="00416BB6"/>
    <w:pPr>
      <w:tabs>
        <w:tab w:val="left" w:pos="2835"/>
      </w:tabs>
      <w:ind w:left="2835" w:hanging="2835"/>
    </w:pPr>
  </w:style>
  <w:style w:type="paragraph" w:customStyle="1" w:styleId="BodyTextnopadding">
    <w:name w:val="Body Text no padding"/>
    <w:basedOn w:val="BodyText"/>
    <w:qFormat/>
    <w:rsid w:val="00416BB6"/>
    <w:pPr>
      <w:spacing w:before="0" w:after="0"/>
    </w:pPr>
  </w:style>
  <w:style w:type="paragraph" w:customStyle="1" w:styleId="BodyTextBold">
    <w:name w:val="Body Text Bold"/>
    <w:basedOn w:val="BodyText"/>
    <w:qFormat/>
    <w:rsid w:val="00416BB6"/>
    <w:rPr>
      <w:b/>
    </w:rPr>
  </w:style>
  <w:style w:type="character" w:styleId="Hyperlink">
    <w:name w:val="Hyperlink"/>
    <w:basedOn w:val="DefaultParagraphFont"/>
    <w:uiPriority w:val="99"/>
    <w:unhideWhenUsed/>
    <w:rsid w:val="00754F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4365</Characters>
  <Application>Microsoft Office Word</Application>
  <DocSecurity>0</DocSecurity>
  <Lines>132</Lines>
  <Paragraphs>71</Paragraphs>
  <ScaleCrop>false</ScaleCrop>
  <Company>Author-it Software Corporation Ltd.</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PSPGEN054 Use complex workplace communication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