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D48" w:rsidP="00131D48">
      <w:pPr>
        <w:pStyle w:val="Title"/>
      </w:pPr>
      <w:r>
        <w:fldChar w:fldCharType="begin"/>
      </w:r>
      <w:r>
        <w:instrText xml:space="preserve"> TITLE   \* MERGEFORMAT </w:instrText>
      </w:r>
      <w:r>
        <w:fldChar w:fldCharType="separate"/>
      </w:r>
      <w:r>
        <w:t>PSPGEN054 Use complex workplace communication strategies</w:t>
      </w:r>
      <w:r>
        <w:fldChar w:fldCharType="end"/>
      </w:r>
    </w:p>
    <w:p w:rsidR="00131D48" w:rsidP="00131D48">
      <w:pPr>
        <w:pStyle w:val="Version"/>
        <w:sectPr w:rsidSect="00D87C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C21" w:rsidP="00D87C21">
      <w:pPr>
        <w:pStyle w:val="SuperHeading"/>
      </w:pPr>
      <w:r w:rsidRPr="00D87C21">
        <w:t>PSPGEN054 Use complex workplace communication strategies</w:t>
      </w:r>
    </w:p>
    <w:p w:rsidR="00000000" w:rsidRPr="00D87C21" w:rsidP="00D87C21">
      <w:pPr>
        <w:pStyle w:val="Heading1"/>
      </w:pPr>
      <w:bookmarkStart w:id="1" w:name="O_816703"/>
      <w:bookmarkEnd w:id="1"/>
      <w:r w:rsidRPr="00D87C21">
        <w:t>Modification History</w:t>
      </w:r>
    </w:p>
    <w:tbl>
      <w:tblPr>
        <w:tblW w:w="0" w:type="auto"/>
        <w:tblLayout w:type="fixed"/>
        <w:tblCellMar>
          <w:left w:w="62" w:type="dxa"/>
          <w:right w:w="62" w:type="dxa"/>
        </w:tblCellMar>
        <w:tblLook w:val="0000"/>
      </w:tblPr>
      <w:tblGrid>
        <w:gridCol w:w="1134"/>
        <w:gridCol w:w="7937"/>
      </w:tblGrid>
      <w:tr w:rsidTr="00131D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TableHeading"/>
              <w:rPr>
                <w:lang w:val="en-NZ"/>
              </w:rPr>
            </w:pPr>
            <w:r w:rsidRPr="00D87C2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TableHeading"/>
              <w:rPr>
                <w:lang w:val="en-NZ"/>
              </w:rPr>
            </w:pPr>
            <w:r w:rsidRPr="00D87C21">
              <w:t>Comments</w:t>
            </w:r>
          </w:p>
        </w:tc>
      </w:tr>
      <w:tr w:rsidTr="00131D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BodyText"/>
              <w:rPr>
                <w:lang w:val="en-NZ"/>
              </w:rPr>
            </w:pPr>
            <w:r w:rsidRPr="00D87C2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C21" w:rsidP="00D87C21">
            <w:pPr>
              <w:pStyle w:val="BodyText"/>
            </w:pPr>
            <w:r w:rsidRPr="00D87C21">
              <w:t xml:space="preserve">This unit was released in PSP Public Sector Training Package release 1.0 and meets the Standards for Training Packages. </w:t>
            </w:r>
          </w:p>
          <w:p w:rsidR="00000000" w:rsidRPr="00D87C21" w:rsidP="00D87C21">
            <w:pPr>
              <w:pStyle w:val="BodyText"/>
            </w:pPr>
          </w:p>
          <w:p w:rsidR="00000000" w:rsidRPr="00D87C21" w:rsidP="00D87C21">
            <w:pPr>
              <w:pStyle w:val="BodyText"/>
            </w:pPr>
            <w:r w:rsidRPr="00D87C21">
              <w:t>This unit supersedes and is equivalent to PSPGOV512A Use complex workplace co</w:t>
            </w:r>
            <w:r w:rsidRPr="00D87C21">
              <w:t>mmunication strategies.</w:t>
            </w:r>
          </w:p>
          <w:p w:rsidR="00000000" w:rsidRPr="00D87C21" w:rsidP="00D87C21">
            <w:pPr>
              <w:pStyle w:val="BodyText"/>
            </w:pPr>
          </w:p>
          <w:p w:rsidR="00000000" w:rsidRPr="00D87C21" w:rsidP="00D87C21">
            <w:pPr>
              <w:pStyle w:val="ListBullet"/>
            </w:pPr>
            <w:r w:rsidRPr="00D87C21">
              <w:t>Unit code updated</w:t>
            </w:r>
          </w:p>
          <w:p w:rsidR="00000000" w:rsidRPr="00D87C21" w:rsidP="00D87C21">
            <w:pPr>
              <w:pStyle w:val="ListBullet"/>
            </w:pPr>
            <w:r w:rsidRPr="00D87C21">
              <w:t>Content and formatting updated to comply with new standards</w:t>
            </w:r>
          </w:p>
          <w:p w:rsidR="00000000" w:rsidRPr="00D87C21" w:rsidP="00D87C21">
            <w:pPr>
              <w:pStyle w:val="ListBullet"/>
            </w:pPr>
            <w:r w:rsidRPr="00D87C21">
              <w:t>All PC transitioned from passive to active voice</w:t>
            </w:r>
          </w:p>
        </w:tc>
      </w:tr>
    </w:tbl>
    <w:p w:rsidR="00000000" w:rsidRPr="00D87C21" w:rsidP="00D87C21">
      <w:pPr>
        <w:pStyle w:val="BodyText"/>
      </w:pPr>
    </w:p>
    <w:p w:rsidR="00000000" w:rsidRPr="00D87C21" w:rsidP="00D87C21">
      <w:pPr>
        <w:pStyle w:val="AllowPageBreak"/>
      </w:pPr>
    </w:p>
    <w:p w:rsidR="00000000" w:rsidRPr="00D87C21" w:rsidP="00D87C21">
      <w:pPr>
        <w:pStyle w:val="Heading1"/>
      </w:pPr>
      <w:bookmarkStart w:id="2" w:name="O_816704"/>
      <w:bookmarkEnd w:id="2"/>
      <w:r w:rsidRPr="00D87C21">
        <w:t>Application</w:t>
      </w:r>
    </w:p>
    <w:p w:rsidR="00000000" w:rsidRPr="00D87C21" w:rsidP="00131D48">
      <w:pPr>
        <w:pStyle w:val="BodyText"/>
      </w:pPr>
      <w:r w:rsidRPr="00D87C21">
        <w:t xml:space="preserve">This unit describes the skills required to use complex workplace communication for working at middle management level with internal and external clients, colleagues and other staff. It includes preparing for complex communication, analysing and responding </w:t>
      </w:r>
      <w:r w:rsidRPr="00D87C21">
        <w:t>to opinions, presenting a convincing argument, and developing a range of communication strategies.</w:t>
      </w:r>
    </w:p>
    <w:p w:rsidR="00000000" w:rsidRPr="00D87C21" w:rsidP="00131D48">
      <w:pPr>
        <w:pStyle w:val="BodyText"/>
      </w:pPr>
      <w:r w:rsidRPr="00D87C21">
        <w:t>This unit applies to those working in generalist and specialist roles within the public sector.</w:t>
      </w:r>
    </w:p>
    <w:p w:rsidR="00000000" w:rsidRPr="00D87C21" w:rsidP="00131D48">
      <w:pPr>
        <w:pStyle w:val="BodyText"/>
      </w:pPr>
      <w:r w:rsidRPr="00D87C21">
        <w:t>The skills and knowledge described in this unit must be app</w:t>
      </w:r>
      <w:r w:rsidRPr="00D87C21">
        <w:t>lied within the legislative, regulatory and policy environment in which they are carried out. Organisational policies and procedures must be consulted and adhered to.</w:t>
      </w:r>
    </w:p>
    <w:p w:rsidR="00000000" w:rsidRPr="00D87C21" w:rsidP="00131D48">
      <w:pPr>
        <w:pStyle w:val="BodyText"/>
      </w:pPr>
      <w:r w:rsidRPr="00D87C21">
        <w:t>Those undertaking this unit would work autonomously with management responsibilities per</w:t>
      </w:r>
      <w:r w:rsidRPr="00D87C21">
        <w:t>forming complex tasks, in a range of familiar contexts.</w:t>
      </w:r>
    </w:p>
    <w:p w:rsidR="00131D48" w:rsidP="00131D48">
      <w:pPr>
        <w:pStyle w:val="BodyText"/>
      </w:pPr>
      <w:r w:rsidRPr="00D87C21">
        <w:t>No licensing, legislative or certification requirements apply to unit at the time of publication.</w:t>
      </w:r>
    </w:p>
    <w:p w:rsidR="00000000" w:rsidRPr="00D87C21" w:rsidP="00D87C21">
      <w:pPr>
        <w:pStyle w:val="Heading1"/>
      </w:pPr>
      <w:bookmarkStart w:id="3" w:name="O_816706"/>
      <w:bookmarkEnd w:id="3"/>
      <w:r w:rsidRPr="00D87C21">
        <w:t>Competency Field</w:t>
      </w:r>
    </w:p>
    <w:p w:rsidR="00000000" w:rsidRPr="00D87C21" w:rsidP="00131D48">
      <w:pPr>
        <w:pStyle w:val="BodyText"/>
      </w:pPr>
      <w:r w:rsidRPr="00D87C21">
        <w:t>General</w:t>
      </w:r>
    </w:p>
    <w:p w:rsidR="00000000" w:rsidRPr="00D87C21" w:rsidP="00D87C21">
      <w:pPr>
        <w:pStyle w:val="Heading1"/>
      </w:pPr>
      <w:bookmarkStart w:id="4" w:name="O_816708"/>
      <w:bookmarkEnd w:id="4"/>
      <w:r w:rsidRPr="00D87C21">
        <w:t>Elements and Performance Criteria</w:t>
      </w:r>
    </w:p>
    <w:tbl>
      <w:tblPr>
        <w:tblW w:w="0" w:type="auto"/>
        <w:tblLayout w:type="fixed"/>
        <w:tblCellMar>
          <w:left w:w="62" w:type="dxa"/>
          <w:right w:w="62" w:type="dxa"/>
        </w:tblCellMar>
        <w:tblLook w:val="0000"/>
      </w:tblPr>
      <w:tblGrid>
        <w:gridCol w:w="2203"/>
        <w:gridCol w:w="6804"/>
      </w:tblGrid>
      <w:tr w:rsidTr="00D87C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TableHeading"/>
              <w:rPr>
                <w:lang w:val="en-NZ"/>
              </w:rPr>
            </w:pPr>
            <w:r w:rsidRPr="00D87C2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TableHeading"/>
              <w:rPr>
                <w:lang w:val="en-NZ"/>
              </w:rPr>
            </w:pPr>
            <w:r w:rsidRPr="00D87C21">
              <w:t>PERFORMANCE CRITERIA</w:t>
            </w:r>
          </w:p>
        </w:tc>
      </w:tr>
      <w:tr w:rsidTr="00D87C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BodyText"/>
              <w:rPr>
                <w:lang w:val="en-NZ"/>
              </w:rPr>
            </w:pPr>
            <w:r w:rsidRPr="00D87C2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BodyText"/>
              <w:rPr>
                <w:lang w:val="en-NZ"/>
              </w:rPr>
            </w:pPr>
            <w:r w:rsidRPr="00D87C21">
              <w:t>Performance criteria describe the performance needed to demonstrate achievement of the element. Where bold italicised text is used, further information is detailed in the range of cond</w:t>
            </w:r>
            <w:r w:rsidRPr="00D87C21">
              <w:t>itions section.</w:t>
            </w:r>
          </w:p>
        </w:tc>
      </w:tr>
      <w:tr w:rsidTr="00D87C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List"/>
              <w:rPr>
                <w:lang w:val="en-NZ"/>
              </w:rPr>
            </w:pPr>
            <w:r w:rsidRPr="00D87C21">
              <w:rPr>
                <w:rStyle w:val="SpecialBold"/>
              </w:rPr>
              <w:t>1.</w:t>
            </w:r>
            <w:r w:rsidRPr="00D87C21">
              <w:rPr>
                <w:rStyle w:val="SpecialBold"/>
              </w:rPr>
              <w:tab/>
              <w:t>Prepare for complex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C21" w:rsidP="00D87C21">
            <w:pPr>
              <w:pStyle w:val="List"/>
            </w:pPr>
            <w:r w:rsidRPr="00D87C21">
              <w:t>1.1</w:t>
            </w:r>
            <w:r w:rsidRPr="00D87C21">
              <w:tab/>
              <w:t>Clarify communication objectives, confirm those to be present and identify the communication mode.</w:t>
            </w:r>
          </w:p>
          <w:p w:rsidR="00000000" w:rsidRPr="00D87C21" w:rsidP="00D87C21">
            <w:pPr>
              <w:pStyle w:val="List"/>
            </w:pPr>
            <w:r w:rsidRPr="00D87C21">
              <w:t>1.2</w:t>
            </w:r>
            <w:r w:rsidRPr="00D87C21">
              <w:tab/>
              <w:t>Undertake analysis to anticipate the likely positions to be taken by those present on the matte</w:t>
            </w:r>
            <w:r w:rsidRPr="00D87C21">
              <w:t>rs under discussion.</w:t>
            </w:r>
          </w:p>
          <w:p w:rsidR="00000000" w:rsidRPr="00D87C21" w:rsidP="00D87C21">
            <w:pPr>
              <w:pStyle w:val="List"/>
            </w:pPr>
            <w:r w:rsidRPr="00D87C21">
              <w:t>1.3</w:t>
            </w:r>
            <w:r w:rsidRPr="00D87C21">
              <w:tab/>
              <w:t>Research and organise subject matter, identify and record key points to be conveyed, and summarise information to counter other positions.</w:t>
            </w:r>
          </w:p>
          <w:p w:rsidR="00000000" w:rsidP="00D87C21">
            <w:pPr>
              <w:pStyle w:val="List"/>
              <w:rPr>
                <w:lang w:val="en-NZ"/>
              </w:rPr>
            </w:pPr>
            <w:r w:rsidRPr="00D87C21">
              <w:t>1.4</w:t>
            </w:r>
            <w:r w:rsidRPr="00D87C21">
              <w:tab/>
            </w:r>
            <w:r w:rsidRPr="00D87C21">
              <w:t>Identify and incorporate requirements of legislation, policy and guidelines relevant to the discussion.</w:t>
            </w:r>
          </w:p>
        </w:tc>
      </w:tr>
      <w:tr w:rsidTr="00D87C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List"/>
              <w:rPr>
                <w:lang w:val="en-NZ"/>
              </w:rPr>
            </w:pPr>
            <w:r w:rsidRPr="00D87C21">
              <w:rPr>
                <w:rStyle w:val="SpecialBold"/>
              </w:rPr>
              <w:t>2.</w:t>
            </w:r>
            <w:r w:rsidRPr="00D87C21">
              <w:rPr>
                <w:rStyle w:val="SpecialBold"/>
              </w:rPr>
              <w:tab/>
              <w:t>Analyse and respond to opinions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C21" w:rsidP="00D87C21">
            <w:pPr>
              <w:pStyle w:val="List"/>
            </w:pPr>
            <w:r w:rsidRPr="00D87C21">
              <w:t>2.1</w:t>
            </w:r>
            <w:r w:rsidRPr="00D87C21">
              <w:tab/>
              <w:t>Evaluate discussion to identify impartiality, bias or unsupported argument.</w:t>
            </w:r>
          </w:p>
          <w:p w:rsidR="00000000" w:rsidRPr="00D87C21" w:rsidP="00D87C21">
            <w:pPr>
              <w:pStyle w:val="List"/>
            </w:pPr>
            <w:r w:rsidRPr="00D87C21">
              <w:t>2.2</w:t>
            </w:r>
            <w:r w:rsidRPr="00D87C21">
              <w:tab/>
              <w:t>Record points of view of other s</w:t>
            </w:r>
            <w:r w:rsidRPr="00D87C21">
              <w:t xml:space="preserve">peakers and present information to counter opposing views. </w:t>
            </w:r>
          </w:p>
          <w:p w:rsidR="00000000" w:rsidRPr="00D87C21" w:rsidP="00D87C21">
            <w:pPr>
              <w:pStyle w:val="List"/>
            </w:pPr>
            <w:r w:rsidRPr="00D87C21">
              <w:t>2.3</w:t>
            </w:r>
            <w:r w:rsidRPr="00D87C21">
              <w:tab/>
              <w:t>Analyse reaction to speakers and their point of view to identify and manage emotional reactions and maintain objectivity.</w:t>
            </w:r>
          </w:p>
          <w:p w:rsidR="00000000" w:rsidRPr="00D87C21" w:rsidP="00D87C21">
            <w:pPr>
              <w:pStyle w:val="List"/>
            </w:pPr>
            <w:r w:rsidRPr="00D87C21">
              <w:t>2.4</w:t>
            </w:r>
            <w:r w:rsidRPr="00D87C21">
              <w:tab/>
              <w:t>Examine opposing or challenging views for their value in achieving</w:t>
            </w:r>
            <w:r w:rsidRPr="00D87C21">
              <w:t xml:space="preserve"> the same ends.</w:t>
            </w:r>
          </w:p>
          <w:p w:rsidR="00000000" w:rsidP="00D87C21">
            <w:pPr>
              <w:pStyle w:val="List"/>
              <w:rPr>
                <w:lang w:val="en-NZ"/>
              </w:rPr>
            </w:pPr>
            <w:r w:rsidRPr="00D87C21">
              <w:t>2.5</w:t>
            </w:r>
            <w:r w:rsidRPr="00D87C21">
              <w:tab/>
              <w:t>Use active listening and questioning to clarify own understanding, challenge or justify other points of view.</w:t>
            </w:r>
          </w:p>
        </w:tc>
      </w:tr>
      <w:tr w:rsidTr="00D87C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List"/>
              <w:rPr>
                <w:lang w:val="en-NZ"/>
              </w:rPr>
            </w:pPr>
            <w:r w:rsidRPr="00D87C21">
              <w:rPr>
                <w:rStyle w:val="SpecialBold"/>
              </w:rPr>
              <w:t>3.</w:t>
            </w:r>
            <w:r w:rsidRPr="00D87C21">
              <w:rPr>
                <w:rStyle w:val="SpecialBold"/>
              </w:rPr>
              <w:tab/>
              <w:t>Present a convincing argument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C21" w:rsidP="00D87C21">
            <w:pPr>
              <w:pStyle w:val="List"/>
            </w:pPr>
            <w:r w:rsidRPr="00D87C21">
              <w:t>3.1</w:t>
            </w:r>
            <w:r w:rsidRPr="00D87C21">
              <w:tab/>
              <w:t>Choose communication approach to suit the given audience.</w:t>
            </w:r>
          </w:p>
          <w:p w:rsidR="00000000" w:rsidRPr="00D87C21" w:rsidP="00D87C21">
            <w:pPr>
              <w:pStyle w:val="List"/>
            </w:pPr>
            <w:r w:rsidRPr="00D87C21">
              <w:t>3.2</w:t>
            </w:r>
            <w:r w:rsidRPr="00D87C21">
              <w:tab/>
              <w:t>Assert prepared position w</w:t>
            </w:r>
            <w:r w:rsidRPr="00D87C21">
              <w:t>ith conviction and purpose.</w:t>
            </w:r>
          </w:p>
          <w:p w:rsidR="00000000" w:rsidRPr="00D87C21" w:rsidP="00D87C21">
            <w:pPr>
              <w:pStyle w:val="List"/>
            </w:pPr>
            <w:r w:rsidRPr="00D87C21">
              <w:t>3.3</w:t>
            </w:r>
            <w:r w:rsidRPr="00D87C21">
              <w:tab/>
              <w:t>Adjust verbal and non-verbal behaviour to maintain listener interest if the audience is unresponsive.</w:t>
            </w:r>
          </w:p>
          <w:p w:rsidR="00000000" w:rsidRPr="00D87C21" w:rsidP="00D87C21">
            <w:pPr>
              <w:pStyle w:val="List"/>
            </w:pPr>
            <w:r w:rsidRPr="00D87C21">
              <w:t>3.4</w:t>
            </w:r>
            <w:r w:rsidRPr="00D87C21">
              <w:tab/>
              <w:t>Use questions to elicit feedback and check audience understanding.</w:t>
            </w:r>
          </w:p>
          <w:p w:rsidR="00000000" w:rsidRPr="00D87C21" w:rsidP="00D87C21">
            <w:pPr>
              <w:pStyle w:val="List"/>
            </w:pPr>
            <w:r w:rsidRPr="00D87C21">
              <w:t>3.5</w:t>
            </w:r>
            <w:r w:rsidRPr="00D87C21">
              <w:tab/>
              <w:t>Respond to audience questions and arguments and</w:t>
            </w:r>
            <w:r w:rsidRPr="00D87C21">
              <w:t xml:space="preserve"> support answers by reasoned explanation.</w:t>
            </w:r>
          </w:p>
          <w:p w:rsidR="00000000" w:rsidP="00D87C21">
            <w:pPr>
              <w:pStyle w:val="List"/>
              <w:rPr>
                <w:lang w:val="en-NZ"/>
              </w:rPr>
            </w:pPr>
            <w:r w:rsidRPr="00D87C21">
              <w:t>3.6</w:t>
            </w:r>
            <w:r w:rsidRPr="00D87C21">
              <w:tab/>
              <w:t>Negotiate agreement where possible, concluding with a summary of agreed items.</w:t>
            </w:r>
          </w:p>
        </w:tc>
      </w:tr>
      <w:tr w:rsidTr="00D87C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List"/>
              <w:rPr>
                <w:lang w:val="en-NZ"/>
              </w:rPr>
            </w:pPr>
            <w:r w:rsidRPr="00D87C21">
              <w:rPr>
                <w:rStyle w:val="SpecialBold"/>
              </w:rPr>
              <w:t>4.</w:t>
            </w:r>
            <w:r w:rsidRPr="00D87C21">
              <w:rPr>
                <w:rStyle w:val="SpecialBold"/>
              </w:rPr>
              <w:tab/>
              <w:t>Develop a range of communication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C21" w:rsidP="00D87C21">
            <w:pPr>
              <w:pStyle w:val="List"/>
            </w:pPr>
            <w:r w:rsidRPr="00D87C21">
              <w:t>4.1</w:t>
            </w:r>
            <w:r w:rsidRPr="00D87C21">
              <w:tab/>
              <w:t>Seek feedback from others and assess the outcomes of communication.</w:t>
            </w:r>
          </w:p>
          <w:p w:rsidR="00000000" w:rsidRPr="00D87C21" w:rsidP="00D87C21">
            <w:pPr>
              <w:pStyle w:val="List"/>
            </w:pPr>
            <w:r w:rsidRPr="00D87C21">
              <w:t>4.2</w:t>
            </w:r>
            <w:r w:rsidRPr="00D87C21">
              <w:tab/>
              <w:t xml:space="preserve">Record </w:t>
            </w:r>
            <w:r w:rsidRPr="00D87C21">
              <w:t>and use lessons learnt to underpin future interactions.</w:t>
            </w:r>
          </w:p>
          <w:p w:rsidR="00000000" w:rsidRPr="00D87C21" w:rsidP="00D87C21">
            <w:pPr>
              <w:pStyle w:val="List"/>
            </w:pPr>
            <w:r w:rsidRPr="00D87C21">
              <w:t>4.3</w:t>
            </w:r>
            <w:r w:rsidRPr="00D87C21">
              <w:tab/>
              <w:t>Develop and practise language structures and features that influence audiences to a preferred point of view.</w:t>
            </w:r>
          </w:p>
          <w:p w:rsidR="00000000" w:rsidRPr="00D87C21" w:rsidP="00D87C21">
            <w:pPr>
              <w:pStyle w:val="List"/>
            </w:pPr>
            <w:r w:rsidRPr="00D87C21">
              <w:t>4.4</w:t>
            </w:r>
            <w:r w:rsidRPr="00D87C21">
              <w:tab/>
              <w:t xml:space="preserve">Explore and practise communication strategies for a range of </w:t>
            </w:r>
            <w:r w:rsidRPr="00D87C21">
              <w:t>workplace applications</w:t>
            </w:r>
            <w:r w:rsidRPr="00D87C21">
              <w:t>.</w:t>
            </w:r>
          </w:p>
        </w:tc>
      </w:tr>
    </w:tbl>
    <w:p w:rsidR="00000000" w:rsidRPr="00D87C21" w:rsidP="00D87C21">
      <w:pPr>
        <w:pStyle w:val="BodyText"/>
      </w:pPr>
    </w:p>
    <w:p w:rsidR="00000000" w:rsidRPr="00D87C21" w:rsidP="00D87C21">
      <w:pPr>
        <w:pStyle w:val="AllowPageBreak"/>
      </w:pPr>
    </w:p>
    <w:p w:rsidR="00000000" w:rsidRPr="00D87C21" w:rsidP="00D87C21">
      <w:pPr>
        <w:pStyle w:val="Heading1"/>
      </w:pPr>
      <w:bookmarkStart w:id="5" w:name="O_816709"/>
      <w:bookmarkEnd w:id="5"/>
      <w:r w:rsidRPr="00D87C21">
        <w:t>Foundation Skills</w:t>
      </w:r>
    </w:p>
    <w:p w:rsidR="00000000" w:rsidRPr="00D87C21" w:rsidP="00131D48">
      <w:pPr>
        <w:pStyle w:val="BodyText"/>
      </w:pPr>
      <w:r w:rsidRPr="00D87C21">
        <w:t>Foundation skills are embedded within the elements and performance criteria of this unit.</w:t>
      </w:r>
    </w:p>
    <w:p w:rsidR="00000000" w:rsidRPr="00D87C21" w:rsidP="00D87C21">
      <w:pPr>
        <w:pStyle w:val="Heading1"/>
      </w:pPr>
      <w:bookmarkStart w:id="6" w:name="O_816711"/>
      <w:bookmarkEnd w:id="6"/>
      <w:r w:rsidRPr="00D87C21">
        <w:t>Unit Mapping Information</w:t>
      </w:r>
    </w:p>
    <w:p w:rsidR="00000000" w:rsidRPr="00D87C21" w:rsidP="00131D48">
      <w:pPr>
        <w:pStyle w:val="BodyText"/>
      </w:pPr>
      <w:r w:rsidRPr="00D87C21">
        <w:t>This unit supersedes and is equivalent to PSPGOV512A Use complex workplace communication strategies.</w:t>
      </w:r>
    </w:p>
    <w:p w:rsidR="00000000" w:rsidRPr="00D87C21" w:rsidP="00D87C21">
      <w:pPr>
        <w:pStyle w:val="Heading1"/>
      </w:pPr>
      <w:bookmarkStart w:id="7" w:name="O_816718"/>
      <w:bookmarkEnd w:id="7"/>
      <w:r w:rsidRPr="00D87C21">
        <w:t>Links</w:t>
      </w:r>
    </w:p>
    <w:p w:rsidR="00000000" w:rsidRPr="00D87C21" w:rsidP="00131D48">
      <w:pPr>
        <w:pStyle w:val="BodyText"/>
      </w:pPr>
      <w:r w:rsidRPr="00D87C2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1437">
        <w:rPr>
          <w:rStyle w:val="Hyperlink"/>
        </w:rPr>
        <w:t>https://vetnet.gov.au/Pages/TrainingDocs.aspx?q=bebbece7-ff48-4d2c-8876-405679019623</w:t>
      </w:r>
      <w:r>
        <w:fldChar w:fldCharType="end"/>
      </w:r>
    </w:p>
    <w:p w:rsidR="00000000" w:rsidRPr="00D87C21" w:rsidP="00131D48">
      <w:pPr>
        <w:pStyle w:val="BodyText"/>
      </w:pPr>
      <w:r w:rsidRPr="00D87C2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1437">
        <w:rPr>
          <w:rStyle w:val="Hyperlink"/>
        </w:rPr>
        <w:t>https://vetnet.gov.au/Pages/TrainingDocs.aspx?q=bebbece7-ff48-4d2c-8876-405679019623</w:t>
      </w:r>
      <w:r>
        <w:fldChar w:fldCharType="end"/>
      </w:r>
    </w:p>
    <w:p w:rsidR="00000000" w:rsidRPr="00D87C21" w:rsidP="00131D48">
      <w:pPr>
        <w:pStyle w:val="BodyText"/>
      </w:pPr>
      <w:r w:rsidRPr="00D87C2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1437">
        <w:rPr>
          <w:rStyle w:val="Hyperlink"/>
        </w:rPr>
        <w:t>https://vetnet.gov.au/Pages/TrainingDocs.aspx?q=bebbece7-ff48-4d2c-8876-405679019623</w:t>
      </w:r>
      <w:r>
        <w:fldChar w:fldCharType="end"/>
      </w:r>
    </w:p>
    <w:p w:rsidR="00000000" w:rsidRPr="00D87C21" w:rsidP="00131D48">
      <w:pPr>
        <w:pStyle w:val="BodyText"/>
      </w:pPr>
      <w:r w:rsidRPr="00D87C2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1437">
        <w:rPr>
          <w:rStyle w:val="Hyperlink"/>
        </w:rPr>
        <w:t>https://vetnet.gov.au/Pages/TrainingDocs.aspx?q=bebbece7-ff48-4d2c-8876-405679019623</w:t>
      </w:r>
      <w:r>
        <w:fldChar w:fldCharType="end"/>
      </w:r>
    </w:p>
    <w:p w:rsidR="00000000" w:rsidRPr="00D87C21" w:rsidP="00131D48">
      <w:pPr>
        <w:pStyle w:val="BodyText"/>
        <w:sectPr w:rsidSect="00D87C21">
          <w:headerReference w:type="default" r:id="rId10"/>
          <w:footerReference w:type="default" r:id="rId11"/>
          <w:pgSz w:w="11908" w:h="16833"/>
          <w:pgMar w:top="1702" w:right="1418" w:bottom="1702" w:left="1418" w:header="992" w:footer="992" w:gutter="0"/>
          <w:cols w:space="720"/>
          <w:noEndnote/>
          <w:docGrid w:linePitch="299"/>
        </w:sectPr>
      </w:pPr>
    </w:p>
    <w:p w:rsidR="00000000" w:rsidRPr="00D87C21" w:rsidP="00D87C21">
      <w:pPr>
        <w:pStyle w:val="SuperHeading"/>
      </w:pPr>
      <w:r w:rsidRPr="00D87C21">
        <w:t>Assessment Re</w:t>
      </w:r>
      <w:r w:rsidRPr="00D87C21">
        <w:t>quirements for PSPGEN054 Use complex workplace communication strategies</w:t>
      </w:r>
    </w:p>
    <w:p w:rsidR="00000000" w:rsidRPr="00D87C21" w:rsidP="00D87C21">
      <w:pPr>
        <w:pStyle w:val="Heading1"/>
      </w:pPr>
      <w:bookmarkStart w:id="8" w:name="O_816713"/>
      <w:bookmarkEnd w:id="8"/>
      <w:r w:rsidRPr="00D87C21">
        <w:t>Modification History</w:t>
      </w:r>
    </w:p>
    <w:tbl>
      <w:tblPr>
        <w:tblW w:w="0" w:type="auto"/>
        <w:tblLayout w:type="fixed"/>
        <w:tblCellMar>
          <w:left w:w="62" w:type="dxa"/>
          <w:right w:w="62" w:type="dxa"/>
        </w:tblCellMar>
        <w:tblLook w:val="0000"/>
      </w:tblPr>
      <w:tblGrid>
        <w:gridCol w:w="1134"/>
        <w:gridCol w:w="7937"/>
      </w:tblGrid>
      <w:tr w:rsidTr="00131D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TableHeading"/>
              <w:rPr>
                <w:lang w:val="en-NZ"/>
              </w:rPr>
            </w:pPr>
            <w:r w:rsidRPr="00D87C2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TableHeading"/>
              <w:rPr>
                <w:lang w:val="en-NZ"/>
              </w:rPr>
            </w:pPr>
            <w:r w:rsidRPr="00D87C21">
              <w:t>Comments</w:t>
            </w:r>
          </w:p>
        </w:tc>
      </w:tr>
      <w:tr w:rsidTr="00131D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C21">
            <w:pPr>
              <w:pStyle w:val="BodyText"/>
              <w:rPr>
                <w:lang w:val="en-NZ"/>
              </w:rPr>
            </w:pPr>
            <w:r w:rsidRPr="00D87C2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C21" w:rsidP="00D87C21">
            <w:pPr>
              <w:pStyle w:val="BodyText"/>
            </w:pPr>
            <w:r w:rsidRPr="00D87C21">
              <w:t xml:space="preserve">These Assessment Requirements were released in PSP Public Sector Training Package release 1.0 and meet the Standards for Training Packages. </w:t>
            </w:r>
          </w:p>
          <w:p w:rsidR="00000000" w:rsidRPr="00D87C21" w:rsidP="00D87C21">
            <w:pPr>
              <w:pStyle w:val="BodyText"/>
            </w:pPr>
          </w:p>
          <w:p w:rsidR="00000000" w:rsidRPr="00D87C21" w:rsidP="00D87C21">
            <w:pPr>
              <w:pStyle w:val="ListBullet"/>
            </w:pPr>
            <w:r w:rsidRPr="00D87C21">
              <w:t>Assessment Requirements created drawing upon specified assessment information from superseded unit</w:t>
            </w:r>
          </w:p>
        </w:tc>
      </w:tr>
    </w:tbl>
    <w:p w:rsidR="00131D48" w:rsidP="00D87C21">
      <w:pPr>
        <w:pStyle w:val="BodyText"/>
      </w:pPr>
    </w:p>
    <w:p w:rsidR="00131D48" w:rsidP="00D87C21">
      <w:pPr>
        <w:pStyle w:val="BodyText"/>
      </w:pPr>
    </w:p>
    <w:p w:rsidR="00000000" w:rsidRPr="00D87C21" w:rsidP="00D87C21">
      <w:pPr>
        <w:pStyle w:val="Heading1"/>
      </w:pPr>
      <w:bookmarkStart w:id="9" w:name="O_816714"/>
      <w:bookmarkEnd w:id="9"/>
      <w:r w:rsidRPr="00D87C21">
        <w:t>Performance Evidence</w:t>
      </w:r>
    </w:p>
    <w:p w:rsidR="00000000" w:rsidRPr="00D87C21" w:rsidP="00131D48">
      <w:pPr>
        <w:pStyle w:val="BodyText"/>
      </w:pPr>
      <w:r w:rsidRPr="00D87C21">
        <w:t>Evidence required to demonstrate competence must satisfy all of the requirements of the elements and performance criteria. If not otherwise specified the candidate must demonstrate evidence of performance of the following on at</w:t>
      </w:r>
      <w:r w:rsidRPr="00D87C21">
        <w:t xml:space="preserve"> least one occasion.</w:t>
      </w:r>
    </w:p>
    <w:p w:rsidR="00000000" w:rsidRPr="00D87C21" w:rsidP="00D87C21">
      <w:pPr>
        <w:pStyle w:val="ListBullet"/>
      </w:pPr>
      <w:r w:rsidRPr="00D87C21">
        <w:t>applying legislation, regulations and policies relating to communication in the public sector</w:t>
      </w:r>
    </w:p>
    <w:p w:rsidR="00000000" w:rsidRPr="00D87C21" w:rsidP="00D87C21">
      <w:pPr>
        <w:pStyle w:val="ListBullet"/>
      </w:pPr>
      <w:r w:rsidRPr="00D87C21">
        <w:t>analysing and using language structures and features that influence the interpretation of spoken communication</w:t>
      </w:r>
    </w:p>
    <w:p w:rsidR="00000000" w:rsidRPr="00D87C21" w:rsidP="00D87C21">
      <w:pPr>
        <w:pStyle w:val="ListBullet"/>
      </w:pPr>
      <w:r w:rsidRPr="00D87C21">
        <w:t xml:space="preserve">interacting confidently with </w:t>
      </w:r>
      <w:r w:rsidRPr="00D87C21">
        <w:t>groups on familiar topics in formal and informal workplace situations</w:t>
      </w:r>
    </w:p>
    <w:p w:rsidR="00000000" w:rsidRPr="00D87C21" w:rsidP="00D87C21">
      <w:pPr>
        <w:pStyle w:val="ListBullet"/>
      </w:pPr>
      <w:r w:rsidRPr="00D87C21">
        <w:t>clarifying meaning, exploring issues and problem solving</w:t>
      </w:r>
    </w:p>
    <w:p w:rsidR="00000000" w:rsidRPr="00D87C21" w:rsidP="00D87C21">
      <w:pPr>
        <w:pStyle w:val="AllowPageBreak"/>
      </w:pPr>
    </w:p>
    <w:p w:rsidR="00000000" w:rsidRPr="00D87C21" w:rsidP="00D87C21">
      <w:pPr>
        <w:pStyle w:val="Heading1"/>
      </w:pPr>
      <w:bookmarkStart w:id="10" w:name="O_816715"/>
      <w:bookmarkEnd w:id="10"/>
      <w:r w:rsidRPr="00D87C21">
        <w:t>Knowledge Evidence</w:t>
      </w:r>
    </w:p>
    <w:p w:rsidR="00000000" w:rsidRPr="00D87C21" w:rsidP="00131D48">
      <w:pPr>
        <w:pStyle w:val="BodyText"/>
      </w:pPr>
      <w:r w:rsidRPr="00D87C21">
        <w:t>Evidence required to demonstrate competence must satisfy all of the requirements of the eleme</w:t>
      </w:r>
      <w:r w:rsidRPr="00D87C21">
        <w:t>nts and performance criteria. If not otherwise specified the depth of knowledge demonstrated must be appropriate to the job context of the candidate.</w:t>
      </w:r>
    </w:p>
    <w:p w:rsidR="00000000" w:rsidRPr="00D87C21" w:rsidP="00D87C21">
      <w:pPr>
        <w:pStyle w:val="ListBullet"/>
      </w:pPr>
      <w:r w:rsidRPr="00D87C21">
        <w:t>public sector legislation including WHS and environment, regulations, policies, procedures and guidelines</w:t>
      </w:r>
      <w:r w:rsidRPr="00D87C21">
        <w:t xml:space="preserve"> relating to communication in the public sector</w:t>
      </w:r>
    </w:p>
    <w:p w:rsidR="00000000" w:rsidRPr="00D87C21" w:rsidP="00D87C21">
      <w:pPr>
        <w:pStyle w:val="ListBullet"/>
      </w:pPr>
      <w:r w:rsidRPr="00D87C21">
        <w:t>the power and effect of spoken language</w:t>
      </w:r>
    </w:p>
    <w:p w:rsidR="00000000" w:rsidRPr="00D87C21" w:rsidP="00D87C21">
      <w:pPr>
        <w:pStyle w:val="ListBullet"/>
      </w:pPr>
      <w:r w:rsidRPr="00D87C21">
        <w:t>knowledge of organisation processes and hierarchy</w:t>
      </w:r>
    </w:p>
    <w:p w:rsidR="00000000" w:rsidRPr="00D87C21" w:rsidP="00D87C21">
      <w:pPr>
        <w:pStyle w:val="ListBullet"/>
      </w:pPr>
      <w:r w:rsidRPr="00D87C21">
        <w:t>techniques to deal with opposing views and positions</w:t>
      </w:r>
    </w:p>
    <w:p w:rsidR="00000000" w:rsidRPr="00D87C21" w:rsidP="00D87C21">
      <w:pPr>
        <w:pStyle w:val="ListBullet"/>
      </w:pPr>
      <w:r w:rsidRPr="00D87C21">
        <w:t>emotional intelligence techniques</w:t>
      </w:r>
    </w:p>
    <w:p w:rsidR="00000000" w:rsidRPr="00D87C21" w:rsidP="00D87C21">
      <w:pPr>
        <w:pStyle w:val="ListBullet"/>
      </w:pPr>
      <w:r w:rsidRPr="00D87C21">
        <w:t>organisational protocols and et</w:t>
      </w:r>
      <w:r w:rsidRPr="00D87C21">
        <w:t>iquette for communication in meetings</w:t>
      </w:r>
    </w:p>
    <w:p w:rsidR="00000000" w:rsidRPr="00D87C21" w:rsidP="00D87C21">
      <w:pPr>
        <w:pStyle w:val="ListBullet"/>
      </w:pPr>
      <w:r w:rsidRPr="00D87C21">
        <w:t>communication strategies to suit different audiences</w:t>
      </w:r>
    </w:p>
    <w:p w:rsidR="00000000" w:rsidRPr="00D87C21" w:rsidP="00D87C21">
      <w:pPr>
        <w:pStyle w:val="ListBullet"/>
      </w:pPr>
      <w:r w:rsidRPr="00D87C21">
        <w:t>ways to influence the interpretation of spoken communication</w:t>
      </w:r>
    </w:p>
    <w:p w:rsidR="00000000" w:rsidRPr="00D87C21" w:rsidP="00D87C21">
      <w:pPr>
        <w:pStyle w:val="AllowPageBreak"/>
      </w:pPr>
    </w:p>
    <w:p w:rsidR="00000000" w:rsidRPr="00D87C21" w:rsidP="00D87C21">
      <w:pPr>
        <w:pStyle w:val="Heading1"/>
      </w:pPr>
      <w:bookmarkStart w:id="11" w:name="O_816716"/>
      <w:bookmarkEnd w:id="11"/>
      <w:r w:rsidRPr="00D87C21">
        <w:t>Assessment Conditions</w:t>
      </w:r>
    </w:p>
    <w:p w:rsidR="00000000" w:rsidRPr="00D87C21" w:rsidP="00131D48">
      <w:pPr>
        <w:pStyle w:val="BodyText"/>
      </w:pPr>
      <w:r w:rsidRPr="00D87C21">
        <w:t>This unit contains no specific industry-mandated assessment conditions. Guidance on suggested and recommended conditions and methods can be found in the Implementation Guide.</w:t>
      </w:r>
    </w:p>
    <w:p w:rsidR="00131D48" w:rsidP="00131D48">
      <w:pPr>
        <w:pStyle w:val="BodyText"/>
      </w:pPr>
      <w:r w:rsidRPr="00D87C21">
        <w:t>Assessors must satisfy the NVR/AQTF mandatory competency requirements for assessors.</w:t>
      </w:r>
    </w:p>
    <w:p w:rsidR="00000000" w:rsidRPr="00D87C21" w:rsidP="00D87C21">
      <w:pPr>
        <w:pStyle w:val="Heading1"/>
      </w:pPr>
      <w:bookmarkStart w:id="12" w:name="O_816719"/>
      <w:bookmarkEnd w:id="12"/>
      <w:r w:rsidRPr="00D87C21">
        <w:t>Links</w:t>
      </w:r>
    </w:p>
    <w:p w:rsidR="00000000" w:rsidRPr="00D87C21" w:rsidP="00131D48">
      <w:pPr>
        <w:pStyle w:val="BodyText"/>
      </w:pPr>
      <w:r w:rsidRPr="00D87C2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1437">
        <w:rPr>
          <w:rStyle w:val="Hyperlink"/>
        </w:rPr>
        <w:t>https://vetnet.gov.au/Pages/TrainingDocs.aspx?q=bebbece7-ff48-4d2c-8876-405679019623</w:t>
      </w:r>
      <w:r>
        <w:fldChar w:fldCharType="end"/>
      </w:r>
    </w:p>
    <w:p w:rsidR="00000000" w:rsidRPr="00D87C21" w:rsidP="00131D48">
      <w:pPr>
        <w:pStyle w:val="BodyText"/>
      </w:pPr>
      <w:r w:rsidRPr="00D87C21">
        <w:t>C</w:t>
      </w:r>
      <w:r w:rsidRPr="00D87C21">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6F1437">
        <w:rPr>
          <w:rStyle w:val="Hyperlink"/>
        </w:rPr>
        <w:t>https://vetnet.gov.au/Pages/TrainingDocs.aspx?q=bebbece7-ff48-4d2c-8876-405679019623</w:t>
      </w:r>
      <w:r>
        <w:fldChar w:fldCharType="end"/>
      </w:r>
    </w:p>
    <w:p w:rsidR="00000000" w:rsidRPr="00D87C21" w:rsidP="00131D48">
      <w:pPr>
        <w:pStyle w:val="BodyText"/>
      </w:pPr>
      <w:r w:rsidRPr="00D87C2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F1437">
        <w:rPr>
          <w:rStyle w:val="Hyperlink"/>
        </w:rPr>
        <w:t>https://vetnet.gov.au/Pages/TrainingDocs.aspx?q=bebbece7-ff48-4d2c-8876-405679019623</w:t>
      </w:r>
      <w:r>
        <w:fldChar w:fldCharType="end"/>
      </w:r>
    </w:p>
    <w:p w:rsidR="00000000" w:rsidRPr="00D87C21" w:rsidP="00D87C21"/>
    <w:sectPr w:rsidSect="00D87C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21" w:rsidRPr="00131D48" w:rsidP="00131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D48" w:rsidP="00D87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1D48" w:rsidP="00D87C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31D48" w:rsidP="00D87C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21" w:rsidP="00D87C21">
    <w:pPr>
      <w:pStyle w:val="Footer"/>
      <w:framePr w:wrap="around"/>
    </w:pPr>
    <w:r>
      <w:fldChar w:fldCharType="begin"/>
    </w:r>
    <w:r>
      <w:instrText xml:space="preserve"> DOCPROPERTY  Subject  \* MERGEFORMAT </w:instrText>
    </w:r>
    <w:r>
      <w:fldChar w:fldCharType="separate"/>
    </w:r>
    <w:r w:rsidR="00131D48">
      <w:t>Approved</w:t>
    </w:r>
    <w:r w:rsidR="00131D48">
      <w:fldChar w:fldCharType="end"/>
    </w:r>
    <w:r>
      <w:tab/>
      <w:t xml:space="preserve">Page </w:t>
    </w:r>
    <w:r>
      <w:fldChar w:fldCharType="begin"/>
    </w:r>
    <w:r>
      <w:instrText xml:space="preserve"> PAGE  \* Arabic  \* MERGEFORMAT </w:instrText>
    </w:r>
    <w:r>
      <w:fldChar w:fldCharType="separate"/>
    </w:r>
    <w:r w:rsidR="00131D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1D48">
      <w:rPr>
        <w:noProof/>
      </w:rPr>
      <w:t>4</w:t>
    </w:r>
    <w:r>
      <w:rPr>
        <w:noProof/>
      </w:rPr>
      <w:fldChar w:fldCharType="end"/>
    </w:r>
  </w:p>
  <w:p w:rsidR="00D87C21" w:rsidP="00D87C21">
    <w:pPr>
      <w:pStyle w:val="Footer"/>
      <w:framePr w:wrap="around"/>
    </w:pPr>
    <w:r>
      <w:t xml:space="preserve">© Commonwealth of Australia, </w:t>
    </w:r>
    <w:r>
      <w:fldChar w:fldCharType="begin"/>
    </w:r>
    <w:r>
      <w:instrText xml:space="preserve"> DATE  \@ "yyyy"  \* MERGEFORMAT </w:instrText>
    </w:r>
    <w:r>
      <w:fldChar w:fldCharType="separate"/>
    </w:r>
    <w:r w:rsidR="00131D48">
      <w:rPr>
        <w:noProof/>
      </w:rPr>
      <w:t>2025</w:t>
    </w:r>
    <w:r>
      <w:fldChar w:fldCharType="end"/>
    </w:r>
    <w:r>
      <w:tab/>
    </w:r>
    <w:r>
      <w:fldChar w:fldCharType="begin"/>
    </w:r>
    <w:r>
      <w:instrText xml:space="preserve"> DOCPROPERTY  Author  \* MERGEFORMAT </w:instrText>
    </w:r>
    <w:r>
      <w:fldChar w:fldCharType="separate"/>
    </w:r>
    <w:r w:rsidR="00131D48">
      <w:t>Public Skills Australia</w:t>
    </w:r>
    <w:r w:rsidR="00131D48">
      <w:fldChar w:fldCharType="end"/>
    </w:r>
  </w:p>
  <w:p w:rsidR="00D87C21" w:rsidP="00D87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D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C21" w:rsidRPr="00131D48" w:rsidP="00131D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D48" w:rsidRPr="002D2AF8" w:rsidP="00D87C21">
    <w:pPr>
      <w:pStyle w:val="Header"/>
      <w:framePr w:wrap="around"/>
    </w:pPr>
    <w:r>
      <w:fldChar w:fldCharType="begin"/>
    </w:r>
    <w:r>
      <w:instrText xml:space="preserve"> TITLE   \* MERGEFORMAT </w:instrText>
    </w:r>
    <w:r>
      <w:fldChar w:fldCharType="separate"/>
    </w:r>
    <w:r>
      <w:t>PSPGEN054 Use complex workplace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1D48" w:rsidP="00D87C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21" w:rsidRPr="002D2AF8" w:rsidP="00D87C21">
    <w:pPr>
      <w:pStyle w:val="Header"/>
      <w:framePr w:wrap="around"/>
    </w:pPr>
    <w:r>
      <w:fldChar w:fldCharType="begin"/>
    </w:r>
    <w:r>
      <w:instrText xml:space="preserve"> TITLE   \* MERGEFORMAT </w:instrText>
    </w:r>
    <w:r>
      <w:fldChar w:fldCharType="separate"/>
    </w:r>
    <w:r w:rsidR="00131D48">
      <w:t>PSPGEN054 Use complex workplace communication strategies</w:t>
    </w:r>
    <w:r w:rsidR="00131D48">
      <w:fldChar w:fldCharType="end"/>
    </w:r>
    <w:r>
      <w:tab/>
      <w:t xml:space="preserve">Date this document was generated: </w:t>
    </w:r>
    <w:r>
      <w:fldChar w:fldCharType="begin"/>
    </w:r>
    <w:r>
      <w:instrText xml:space="preserve"> CREATEDATE  \@ "d MMMM yyyy"  \* MERGEFORMAT </w:instrText>
    </w:r>
    <w:r>
      <w:fldChar w:fldCharType="separate"/>
    </w:r>
    <w:r w:rsidR="00131D48">
      <w:rPr>
        <w:noProof/>
      </w:rPr>
      <w:t>2 March 2025</w:t>
    </w:r>
    <w:r>
      <w:fldChar w:fldCharType="end"/>
    </w:r>
  </w:p>
  <w:p w:rsidR="00D87C21" w:rsidP="00D87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C2D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A2B1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C21"/>
    <w:pPr>
      <w:spacing w:before="360" w:after="60"/>
      <w:outlineLvl w:val="0"/>
    </w:pPr>
    <w:rPr>
      <w:sz w:val="32"/>
    </w:rPr>
  </w:style>
  <w:style w:type="paragraph" w:styleId="Heading2">
    <w:name w:val="heading 2"/>
    <w:basedOn w:val="HeadingBase"/>
    <w:next w:val="BodyText"/>
    <w:link w:val="Heading2Char"/>
    <w:qFormat/>
    <w:rsid w:val="00D87C21"/>
    <w:pPr>
      <w:keepLines/>
      <w:spacing w:before="240" w:after="120"/>
      <w:outlineLvl w:val="1"/>
    </w:pPr>
    <w:rPr>
      <w:sz w:val="28"/>
      <w:szCs w:val="40"/>
    </w:rPr>
  </w:style>
  <w:style w:type="paragraph" w:styleId="Heading3">
    <w:name w:val="heading 3"/>
    <w:basedOn w:val="HeadingBase"/>
    <w:next w:val="BodyText"/>
    <w:link w:val="Heading3Char"/>
    <w:qFormat/>
    <w:rsid w:val="00D87C21"/>
    <w:pPr>
      <w:spacing w:before="180" w:after="120"/>
      <w:outlineLvl w:val="2"/>
    </w:pPr>
    <w:rPr>
      <w:spacing w:val="-10"/>
      <w:kern w:val="32"/>
    </w:rPr>
  </w:style>
  <w:style w:type="paragraph" w:styleId="Heading4">
    <w:name w:val="heading 4"/>
    <w:basedOn w:val="HeadingBase"/>
    <w:next w:val="BodyText"/>
    <w:link w:val="Heading4Char"/>
    <w:qFormat/>
    <w:rsid w:val="00D87C21"/>
    <w:pPr>
      <w:spacing w:before="160" w:after="120"/>
      <w:outlineLvl w:val="3"/>
    </w:pPr>
    <w:rPr>
      <w:sz w:val="22"/>
    </w:rPr>
  </w:style>
  <w:style w:type="paragraph" w:styleId="Heading5">
    <w:name w:val="heading 5"/>
    <w:basedOn w:val="HeadingBase"/>
    <w:next w:val="Normal"/>
    <w:link w:val="Heading5Char"/>
    <w:qFormat/>
    <w:rsid w:val="00D87C21"/>
    <w:pPr>
      <w:spacing w:before="80"/>
      <w:outlineLvl w:val="4"/>
    </w:pPr>
    <w:rPr>
      <w:color w:val="918585"/>
      <w:sz w:val="20"/>
    </w:rPr>
  </w:style>
  <w:style w:type="paragraph" w:styleId="Heading6">
    <w:name w:val="heading 6"/>
    <w:basedOn w:val="HeadingBase"/>
    <w:next w:val="Normal"/>
    <w:link w:val="Heading6Char"/>
    <w:qFormat/>
    <w:rsid w:val="00D87C21"/>
    <w:pPr>
      <w:spacing w:before="60"/>
      <w:outlineLvl w:val="5"/>
    </w:pPr>
    <w:rPr>
      <w:color w:val="918585"/>
      <w:sz w:val="20"/>
    </w:rPr>
  </w:style>
  <w:style w:type="paragraph" w:styleId="Heading7">
    <w:name w:val="heading 7"/>
    <w:basedOn w:val="Normal"/>
    <w:next w:val="Normal"/>
    <w:link w:val="Heading7Char"/>
    <w:qFormat/>
    <w:rsid w:val="00D87C21"/>
    <w:pPr>
      <w:ind w:left="720"/>
      <w:outlineLvl w:val="6"/>
    </w:pPr>
    <w:rPr>
      <w:i/>
    </w:rPr>
  </w:style>
  <w:style w:type="paragraph" w:styleId="Heading8">
    <w:name w:val="heading 8"/>
    <w:basedOn w:val="Normal"/>
    <w:next w:val="Normal"/>
    <w:link w:val="Heading8Char"/>
    <w:qFormat/>
    <w:rsid w:val="00D87C21"/>
    <w:pPr>
      <w:ind w:left="720"/>
      <w:outlineLvl w:val="7"/>
    </w:pPr>
    <w:rPr>
      <w:i/>
    </w:rPr>
  </w:style>
  <w:style w:type="paragraph" w:styleId="Heading9">
    <w:name w:val="heading 9"/>
    <w:basedOn w:val="Normal"/>
    <w:next w:val="Normal"/>
    <w:link w:val="Heading9Char"/>
    <w:qFormat/>
    <w:rsid w:val="00D87C21"/>
    <w:pPr>
      <w:ind w:left="720"/>
      <w:outlineLvl w:val="8"/>
    </w:pPr>
    <w:rPr>
      <w:i/>
    </w:rPr>
  </w:style>
  <w:style w:type="character" w:default="1" w:styleId="DefaultParagraphFont">
    <w:name w:val="Default Paragraph Font"/>
    <w:uiPriority w:val="1"/>
    <w:unhideWhenUsed/>
    <w:rsid w:val="00D87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C21"/>
  </w:style>
  <w:style w:type="character" w:customStyle="1" w:styleId="Heading1Char">
    <w:name w:val="Heading 1 Char"/>
    <w:basedOn w:val="DefaultParagraphFont"/>
    <w:link w:val="Heading1"/>
    <w:rsid w:val="00D87C21"/>
    <w:rPr>
      <w:rFonts w:ascii="Times New Roman" w:eastAsia="Times New Roman" w:hAnsi="Times New Roman" w:cs="Times New Roman"/>
      <w:b/>
      <w:sz w:val="32"/>
      <w:szCs w:val="20"/>
      <w:lang w:eastAsia="en-US"/>
    </w:rPr>
  </w:style>
  <w:style w:type="paragraph" w:styleId="BodyText">
    <w:name w:val="Body Text"/>
    <w:basedOn w:val="Normal"/>
    <w:link w:val="BodyTextChar"/>
    <w:rsid w:val="00D87C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C21"/>
    <w:rPr>
      <w:rFonts w:ascii="Times New Roman" w:eastAsia="Times New Roman" w:hAnsi="Times New Roman" w:cs="Times New Roman"/>
      <w:sz w:val="24"/>
      <w:lang w:eastAsia="en-US"/>
    </w:rPr>
  </w:style>
  <w:style w:type="paragraph" w:styleId="List">
    <w:name w:val="List"/>
    <w:basedOn w:val="BodyText"/>
    <w:next w:val="BodyText"/>
    <w:rsid w:val="00D87C21"/>
    <w:pPr>
      <w:tabs>
        <w:tab w:val="left" w:pos="340"/>
      </w:tabs>
      <w:spacing w:before="60" w:after="60"/>
      <w:ind w:left="340" w:hanging="340"/>
    </w:pPr>
  </w:style>
  <w:style w:type="paragraph" w:styleId="ListBullet">
    <w:name w:val="List Bullet"/>
    <w:basedOn w:val="List"/>
    <w:rsid w:val="00D87C21"/>
    <w:pPr>
      <w:numPr>
        <w:numId w:val="11"/>
      </w:numPr>
      <w:tabs>
        <w:tab w:val="clear" w:pos="340"/>
      </w:tabs>
      <w:spacing w:before="40" w:after="40"/>
    </w:pPr>
  </w:style>
  <w:style w:type="character" w:customStyle="1" w:styleId="SpecialBold">
    <w:name w:val="Special Bold"/>
    <w:basedOn w:val="DefaultParagraphFont"/>
    <w:rsid w:val="00D87C21"/>
    <w:rPr>
      <w:b/>
      <w:spacing w:val="0"/>
    </w:rPr>
  </w:style>
  <w:style w:type="paragraph" w:customStyle="1" w:styleId="SuperHeading">
    <w:name w:val="SuperHeading"/>
    <w:basedOn w:val="Normal"/>
    <w:rsid w:val="00D87C21"/>
    <w:pPr>
      <w:spacing w:before="240" w:after="120"/>
      <w:outlineLvl w:val="0"/>
    </w:pPr>
    <w:rPr>
      <w:rFonts w:ascii="Times New Roman" w:hAnsi="Times New Roman"/>
      <w:b/>
      <w:sz w:val="32"/>
    </w:rPr>
  </w:style>
  <w:style w:type="paragraph" w:customStyle="1" w:styleId="TableHeading">
    <w:name w:val="Table Heading"/>
    <w:basedOn w:val="HeadingBase"/>
    <w:rsid w:val="00D87C21"/>
    <w:pPr>
      <w:keepLines/>
      <w:pBdr>
        <w:bottom w:val="single" w:sz="6" w:space="1" w:color="918585"/>
      </w:pBdr>
      <w:spacing w:before="240"/>
    </w:pPr>
  </w:style>
  <w:style w:type="paragraph" w:customStyle="1" w:styleId="AllowPageBreak">
    <w:name w:val="AllowPageBreak"/>
    <w:rsid w:val="00D87C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7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C21"/>
    <w:rPr>
      <w:rFonts w:ascii="Courier New" w:eastAsia="Times New Roman" w:hAnsi="Courier New" w:cs="Times New Roman"/>
      <w:i/>
      <w:szCs w:val="20"/>
      <w:lang w:eastAsia="en-US"/>
    </w:rPr>
  </w:style>
  <w:style w:type="paragraph" w:customStyle="1" w:styleId="HeadingBase">
    <w:name w:val="Heading Base"/>
    <w:rsid w:val="00D87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C21"/>
    <w:pPr>
      <w:tabs>
        <w:tab w:val="right" w:leader="dot" w:pos="9072"/>
      </w:tabs>
      <w:ind w:left="567"/>
    </w:pPr>
    <w:rPr>
      <w:szCs w:val="22"/>
    </w:rPr>
  </w:style>
  <w:style w:type="paragraph" w:customStyle="1" w:styleId="TOCBase">
    <w:name w:val="TOC Base"/>
    <w:rsid w:val="00D87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C21"/>
    <w:pPr>
      <w:tabs>
        <w:tab w:val="right" w:leader="dot" w:pos="9072"/>
      </w:tabs>
      <w:spacing w:before="40" w:after="40"/>
      <w:ind w:left="284"/>
    </w:pPr>
    <w:rPr>
      <w:rFonts w:ascii="Times New Roman" w:hAnsi="Times New Roman"/>
    </w:rPr>
  </w:style>
  <w:style w:type="paragraph" w:styleId="TOC1">
    <w:name w:val="toc 1"/>
    <w:basedOn w:val="TOCBase"/>
    <w:next w:val="Normal"/>
    <w:rsid w:val="00D87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C21"/>
    <w:rPr>
      <w:rFonts w:ascii="Times New Roman" w:eastAsia="Times New Roman" w:hAnsi="Times New Roman" w:cs="Times New Roman"/>
      <w:sz w:val="16"/>
      <w:lang w:eastAsia="en-US"/>
    </w:rPr>
  </w:style>
  <w:style w:type="paragraph" w:styleId="Title">
    <w:name w:val="Title"/>
    <w:basedOn w:val="HeadingBase"/>
    <w:link w:val="TitleChar"/>
    <w:qFormat/>
    <w:rsid w:val="00D87C21"/>
    <w:pPr>
      <w:spacing w:before="5040"/>
      <w:jc w:val="center"/>
    </w:pPr>
    <w:rPr>
      <w:sz w:val="48"/>
      <w:szCs w:val="72"/>
      <w:lang w:val="en-US"/>
    </w:rPr>
  </w:style>
  <w:style w:type="character" w:customStyle="1" w:styleId="TitleChar">
    <w:name w:val="Title Char"/>
    <w:basedOn w:val="DefaultParagraphFont"/>
    <w:link w:val="Title"/>
    <w:rsid w:val="00D87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C21"/>
    <w:pPr>
      <w:tabs>
        <w:tab w:val="left" w:pos="3600"/>
        <w:tab w:val="left" w:pos="3958"/>
      </w:tabs>
    </w:pPr>
  </w:style>
  <w:style w:type="paragraph" w:customStyle="1" w:styleId="Note">
    <w:name w:val="Note"/>
    <w:basedOn w:val="BodyText"/>
    <w:rsid w:val="00D87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C21"/>
    <w:pPr>
      <w:framePr w:wrap="auto" w:hAnchor="text" w:y="6049"/>
    </w:pPr>
    <w:rPr>
      <w:color w:val="000000"/>
      <w:sz w:val="40"/>
    </w:rPr>
  </w:style>
  <w:style w:type="paragraph" w:customStyle="1" w:styleId="TOCTitle">
    <w:name w:val="TOCTitle"/>
    <w:basedOn w:val="Heading1"/>
    <w:rsid w:val="00D87C21"/>
    <w:pPr>
      <w:spacing w:after="240"/>
      <w:jc w:val="center"/>
      <w:outlineLvl w:val="9"/>
    </w:pPr>
    <w:rPr>
      <w:caps/>
    </w:rPr>
  </w:style>
  <w:style w:type="paragraph" w:customStyle="1" w:styleId="Version">
    <w:name w:val="Version"/>
    <w:rsid w:val="00D87C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7C21"/>
    <w:pPr>
      <w:numPr>
        <w:numId w:val="12"/>
      </w:numPr>
      <w:tabs>
        <w:tab w:val="clear" w:pos="680"/>
      </w:tabs>
    </w:pPr>
  </w:style>
  <w:style w:type="paragraph" w:styleId="Index1">
    <w:name w:val="index 1"/>
    <w:basedOn w:val="Normal"/>
    <w:next w:val="Normal"/>
    <w:semiHidden/>
    <w:rsid w:val="00D87C21"/>
    <w:pPr>
      <w:keepNext w:val="0"/>
      <w:tabs>
        <w:tab w:val="right" w:pos="4176"/>
      </w:tabs>
      <w:ind w:left="198" w:hanging="198"/>
    </w:pPr>
    <w:rPr>
      <w:rFonts w:ascii="Garamond" w:hAnsi="Garamond"/>
    </w:rPr>
  </w:style>
  <w:style w:type="paragraph" w:styleId="IndexHeading">
    <w:name w:val="index heading"/>
    <w:basedOn w:val="Normal"/>
    <w:next w:val="Index1"/>
    <w:semiHidden/>
    <w:rsid w:val="00D87C21"/>
    <w:pPr>
      <w:spacing w:before="120" w:after="120"/>
    </w:pPr>
    <w:rPr>
      <w:rFonts w:ascii="Arial" w:hAnsi="Arial"/>
      <w:b/>
      <w:color w:val="918585"/>
      <w:sz w:val="24"/>
    </w:rPr>
  </w:style>
  <w:style w:type="paragraph" w:styleId="Header">
    <w:name w:val="header"/>
    <w:basedOn w:val="Normal"/>
    <w:link w:val="HeaderChar"/>
    <w:rsid w:val="00D87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C21"/>
    <w:rPr>
      <w:rFonts w:ascii="Times New Roman" w:eastAsia="Times New Roman" w:hAnsi="Times New Roman" w:cs="Times New Roman"/>
      <w:sz w:val="16"/>
      <w:szCs w:val="20"/>
      <w:lang w:val="en-GB" w:eastAsia="en-US"/>
    </w:rPr>
  </w:style>
  <w:style w:type="paragraph" w:customStyle="1" w:styleId="Chapter">
    <w:name w:val="Chapter"/>
    <w:basedOn w:val="Normal"/>
    <w:rsid w:val="00D87C21"/>
    <w:pPr>
      <w:spacing w:before="240"/>
    </w:pPr>
    <w:rPr>
      <w:rFonts w:ascii="Times New Roman" w:hAnsi="Times New Roman"/>
      <w:smallCaps/>
      <w:spacing w:val="80"/>
      <w:sz w:val="28"/>
    </w:rPr>
  </w:style>
  <w:style w:type="paragraph" w:customStyle="1" w:styleId="InChapter">
    <w:name w:val="InChapter"/>
    <w:basedOn w:val="Heading3"/>
    <w:rsid w:val="00D87C21"/>
    <w:pPr>
      <w:spacing w:after="240"/>
      <w:outlineLvl w:val="9"/>
    </w:pPr>
    <w:rPr>
      <w:noProof/>
    </w:rPr>
  </w:style>
  <w:style w:type="paragraph" w:styleId="Index2">
    <w:name w:val="index 2"/>
    <w:basedOn w:val="Normal"/>
    <w:next w:val="Normal"/>
    <w:semiHidden/>
    <w:rsid w:val="00D87C21"/>
    <w:pPr>
      <w:tabs>
        <w:tab w:val="right" w:pos="4176"/>
      </w:tabs>
      <w:ind w:left="568" w:hanging="284"/>
    </w:pPr>
    <w:rPr>
      <w:rFonts w:ascii="Garamond" w:hAnsi="Garamond"/>
    </w:rPr>
  </w:style>
  <w:style w:type="paragraph" w:customStyle="1" w:styleId="Byline">
    <w:name w:val="Byline"/>
    <w:rsid w:val="00D87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C21"/>
    <w:pPr>
      <w:tabs>
        <w:tab w:val="clear" w:pos="3600"/>
        <w:tab w:val="clear" w:pos="3958"/>
      </w:tabs>
      <w:jc w:val="right"/>
    </w:pPr>
  </w:style>
  <w:style w:type="character" w:styleId="Emphasis">
    <w:name w:val="Emphasis"/>
    <w:basedOn w:val="DefaultParagraphFont"/>
    <w:qFormat/>
    <w:rsid w:val="00D87C21"/>
    <w:rPr>
      <w:i/>
    </w:rPr>
  </w:style>
  <w:style w:type="paragraph" w:styleId="Caption">
    <w:name w:val="caption"/>
    <w:basedOn w:val="BodyText"/>
    <w:next w:val="Normal"/>
    <w:qFormat/>
    <w:rsid w:val="00D87C21"/>
    <w:pPr>
      <w:framePr w:w="2268" w:hSpace="181" w:vSpace="181" w:wrap="around" w:vAnchor="text" w:hAnchor="page" w:x="1135" w:y="285" w:anchorLock="1"/>
    </w:pPr>
    <w:rPr>
      <w:i/>
    </w:rPr>
  </w:style>
  <w:style w:type="paragraph" w:customStyle="1" w:styleId="MiniTOCTitle">
    <w:name w:val="MiniTOCTitle"/>
    <w:basedOn w:val="Heading4"/>
    <w:rsid w:val="00D87C21"/>
    <w:pPr>
      <w:spacing w:before="240"/>
      <w:outlineLvl w:val="9"/>
    </w:pPr>
    <w:rPr>
      <w:noProof/>
      <w:sz w:val="24"/>
    </w:rPr>
  </w:style>
  <w:style w:type="paragraph" w:customStyle="1" w:styleId="MiniTOCItem">
    <w:name w:val="MiniTOCItem"/>
    <w:basedOn w:val="ListBullet"/>
    <w:rsid w:val="00D87C21"/>
    <w:pPr>
      <w:numPr>
        <w:numId w:val="0"/>
      </w:numPr>
      <w:tabs>
        <w:tab w:val="right" w:leader="dot" w:pos="6521"/>
      </w:tabs>
      <w:spacing w:before="0" w:after="0"/>
    </w:pPr>
  </w:style>
  <w:style w:type="paragraph" w:customStyle="1" w:styleId="TOFTitle">
    <w:name w:val="TOFTitle"/>
    <w:basedOn w:val="TOCTitle"/>
    <w:rsid w:val="00D87C21"/>
  </w:style>
  <w:style w:type="paragraph" w:styleId="TableofFigures">
    <w:name w:val="table of figures"/>
    <w:basedOn w:val="Normal"/>
    <w:next w:val="Normal"/>
    <w:semiHidden/>
    <w:rsid w:val="00D87C21"/>
    <w:pPr>
      <w:tabs>
        <w:tab w:val="right" w:leader="dot" w:pos="9072"/>
      </w:tabs>
      <w:ind w:left="970" w:hanging="403"/>
    </w:pPr>
    <w:rPr>
      <w:rFonts w:ascii="Times New Roman" w:hAnsi="Times New Roman"/>
      <w:b/>
    </w:rPr>
  </w:style>
  <w:style w:type="paragraph" w:styleId="ListNumber">
    <w:name w:val="List Number"/>
    <w:basedOn w:val="List"/>
    <w:rsid w:val="00D87C21"/>
    <w:pPr>
      <w:numPr>
        <w:numId w:val="14"/>
      </w:numPr>
      <w:tabs>
        <w:tab w:val="clear" w:pos="340"/>
      </w:tabs>
    </w:pPr>
  </w:style>
  <w:style w:type="character" w:customStyle="1" w:styleId="WingdingSymbols">
    <w:name w:val="Wingding Symbols"/>
    <w:rsid w:val="00D87C21"/>
    <w:rPr>
      <w:rFonts w:ascii="Wingdings" w:hAnsi="Wingdings"/>
    </w:rPr>
  </w:style>
  <w:style w:type="character" w:customStyle="1" w:styleId="HotSpot">
    <w:name w:val="HotSpot"/>
    <w:rsid w:val="00D87C21"/>
    <w:rPr>
      <w:color w:val="0033CC"/>
      <w:u w:val="none"/>
    </w:rPr>
  </w:style>
  <w:style w:type="paragraph" w:customStyle="1" w:styleId="BodyTextRight">
    <w:name w:val="Body Text Right"/>
    <w:basedOn w:val="BodyText"/>
    <w:rsid w:val="00D87C21"/>
    <w:pPr>
      <w:spacing w:before="0" w:after="0"/>
      <w:jc w:val="right"/>
    </w:pPr>
  </w:style>
  <w:style w:type="paragraph" w:styleId="Index3">
    <w:name w:val="index 3"/>
    <w:basedOn w:val="ListNumber2"/>
    <w:next w:val="Normal"/>
    <w:semiHidden/>
    <w:rsid w:val="00D87C21"/>
    <w:pPr>
      <w:numPr>
        <w:numId w:val="0"/>
      </w:numPr>
      <w:tabs>
        <w:tab w:val="right" w:leader="dot" w:pos="4176"/>
      </w:tabs>
    </w:pPr>
  </w:style>
  <w:style w:type="paragraph" w:styleId="ListNumber2">
    <w:name w:val="List Number 2"/>
    <w:basedOn w:val="List2"/>
    <w:rsid w:val="00D87C21"/>
    <w:pPr>
      <w:numPr>
        <w:numId w:val="9"/>
      </w:numPr>
      <w:tabs>
        <w:tab w:val="clear" w:pos="1060"/>
      </w:tabs>
    </w:pPr>
  </w:style>
  <w:style w:type="paragraph" w:customStyle="1" w:styleId="MarginNote">
    <w:name w:val="Margin Note"/>
    <w:basedOn w:val="BodyText"/>
    <w:rsid w:val="00D87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C21"/>
    <w:rPr>
      <w:sz w:val="32"/>
    </w:rPr>
  </w:style>
  <w:style w:type="paragraph" w:customStyle="1" w:styleId="HeadingProcedure">
    <w:name w:val="Heading Procedure"/>
    <w:basedOn w:val="HeadingBase"/>
    <w:next w:val="Normal"/>
    <w:rsid w:val="00D87C21"/>
    <w:pPr>
      <w:tabs>
        <w:tab w:val="left" w:pos="0"/>
      </w:tabs>
      <w:spacing w:before="120" w:after="60"/>
    </w:pPr>
    <w:rPr>
      <w:i/>
      <w:color w:val="918585"/>
      <w:sz w:val="22"/>
    </w:rPr>
  </w:style>
  <w:style w:type="paragraph" w:customStyle="1" w:styleId="TableBodyText">
    <w:name w:val="Table Body Text"/>
    <w:basedOn w:val="BodyText"/>
    <w:rsid w:val="00D87C21"/>
    <w:pPr>
      <w:spacing w:before="60" w:after="60"/>
    </w:pPr>
  </w:style>
  <w:style w:type="paragraph" w:styleId="ListContinue">
    <w:name w:val="List Continue"/>
    <w:basedOn w:val="List"/>
    <w:rsid w:val="00D87C21"/>
    <w:pPr>
      <w:ind w:firstLine="0"/>
    </w:pPr>
  </w:style>
  <w:style w:type="paragraph" w:customStyle="1" w:styleId="ListNote">
    <w:name w:val="List Note"/>
    <w:basedOn w:val="List"/>
    <w:rsid w:val="00D87C21"/>
    <w:pPr>
      <w:pBdr>
        <w:top w:val="single" w:sz="6" w:space="2" w:color="918585"/>
        <w:bottom w:val="single" w:sz="6" w:space="2" w:color="918585"/>
      </w:pBdr>
      <w:tabs>
        <w:tab w:val="left" w:pos="1021"/>
      </w:tabs>
      <w:ind w:firstLine="0"/>
    </w:pPr>
  </w:style>
  <w:style w:type="paragraph" w:customStyle="1" w:styleId="Warning">
    <w:name w:val="Warning"/>
    <w:basedOn w:val="BodyText"/>
    <w:rsid w:val="00D87C21"/>
    <w:pPr>
      <w:shd w:val="clear" w:color="auto" w:fill="D9D9D9"/>
      <w:tabs>
        <w:tab w:val="left" w:pos="992"/>
      </w:tabs>
      <w:ind w:left="119" w:right="119"/>
    </w:pPr>
    <w:rPr>
      <w:sz w:val="20"/>
    </w:rPr>
  </w:style>
  <w:style w:type="paragraph" w:customStyle="1" w:styleId="MarginIcons">
    <w:name w:val="Margin Icons"/>
    <w:basedOn w:val="BodyText"/>
    <w:rsid w:val="00D87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C21"/>
    <w:rPr>
      <w:rFonts w:ascii="Courier New" w:hAnsi="Courier New"/>
    </w:rPr>
  </w:style>
  <w:style w:type="paragraph" w:customStyle="1" w:styleId="NoteBullet">
    <w:name w:val="Note Bullet"/>
    <w:basedOn w:val="Note"/>
    <w:rsid w:val="00D87C21"/>
    <w:pPr>
      <w:tabs>
        <w:tab w:val="clear" w:pos="680"/>
      </w:tabs>
      <w:spacing w:before="60" w:after="60"/>
    </w:pPr>
  </w:style>
  <w:style w:type="paragraph" w:customStyle="1" w:styleId="SubHeading2">
    <w:name w:val="SubHeading2"/>
    <w:basedOn w:val="HeadingBase"/>
    <w:rsid w:val="00D87C21"/>
    <w:pPr>
      <w:spacing w:before="240" w:after="60"/>
    </w:pPr>
    <w:rPr>
      <w:sz w:val="20"/>
    </w:rPr>
  </w:style>
  <w:style w:type="paragraph" w:customStyle="1" w:styleId="SubHeading1">
    <w:name w:val="SubHeading1"/>
    <w:basedOn w:val="HeadingBase"/>
    <w:rsid w:val="00D87C21"/>
    <w:pPr>
      <w:spacing w:before="240" w:after="60"/>
    </w:pPr>
    <w:rPr>
      <w:color w:val="918585"/>
      <w:sz w:val="22"/>
    </w:rPr>
  </w:style>
  <w:style w:type="paragraph" w:customStyle="1" w:styleId="SideHeading">
    <w:name w:val="Side Heading"/>
    <w:basedOn w:val="HeadingBase"/>
    <w:rsid w:val="00D87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C21"/>
    <w:pPr>
      <w:numPr>
        <w:numId w:val="10"/>
      </w:numPr>
    </w:pPr>
  </w:style>
  <w:style w:type="paragraph" w:styleId="PlainText">
    <w:name w:val="Plain Text"/>
    <w:basedOn w:val="Normal"/>
    <w:link w:val="PlainTextChar"/>
    <w:rsid w:val="00D87C21"/>
    <w:rPr>
      <w:sz w:val="20"/>
    </w:rPr>
  </w:style>
  <w:style w:type="character" w:customStyle="1" w:styleId="PlainTextChar">
    <w:name w:val="Plain Text Char"/>
    <w:basedOn w:val="DefaultParagraphFont"/>
    <w:link w:val="PlainText"/>
    <w:rsid w:val="00D87C21"/>
    <w:rPr>
      <w:rFonts w:ascii="Courier New" w:eastAsia="Times New Roman" w:hAnsi="Courier New" w:cs="Times New Roman"/>
      <w:sz w:val="20"/>
      <w:szCs w:val="20"/>
      <w:lang w:eastAsia="en-US"/>
    </w:rPr>
  </w:style>
  <w:style w:type="character" w:customStyle="1" w:styleId="MenuOption">
    <w:name w:val="Menu Option"/>
    <w:basedOn w:val="DefaultParagraphFont"/>
    <w:rsid w:val="00D87C21"/>
    <w:rPr>
      <w:b/>
      <w:smallCaps/>
    </w:rPr>
  </w:style>
  <w:style w:type="paragraph" w:customStyle="1" w:styleId="TableListNumber">
    <w:name w:val="Table List Number"/>
    <w:basedOn w:val="ListNumber"/>
    <w:rsid w:val="00D87C21"/>
    <w:pPr>
      <w:numPr>
        <w:numId w:val="0"/>
      </w:numPr>
    </w:pPr>
  </w:style>
  <w:style w:type="paragraph" w:styleId="TOC4">
    <w:name w:val="toc 4"/>
    <w:basedOn w:val="TOCBase"/>
    <w:next w:val="Normal"/>
    <w:semiHidden/>
    <w:rsid w:val="00D87C21"/>
    <w:pPr>
      <w:tabs>
        <w:tab w:val="right" w:leader="dot" w:pos="9071"/>
      </w:tabs>
      <w:ind w:left="1701"/>
    </w:pPr>
  </w:style>
  <w:style w:type="paragraph" w:customStyle="1" w:styleId="ListAlpha">
    <w:name w:val="List Alpha"/>
    <w:basedOn w:val="List"/>
    <w:rsid w:val="00D87C21"/>
    <w:pPr>
      <w:numPr>
        <w:numId w:val="8"/>
      </w:numPr>
    </w:pPr>
  </w:style>
  <w:style w:type="paragraph" w:customStyle="1" w:styleId="ListAlpha2">
    <w:name w:val="List Alpha 2"/>
    <w:basedOn w:val="List2"/>
    <w:rsid w:val="00D87C21"/>
    <w:pPr>
      <w:numPr>
        <w:numId w:val="7"/>
      </w:numPr>
    </w:pPr>
  </w:style>
  <w:style w:type="paragraph" w:styleId="List2">
    <w:name w:val="List 2"/>
    <w:basedOn w:val="BodyText"/>
    <w:rsid w:val="00D87C21"/>
    <w:pPr>
      <w:tabs>
        <w:tab w:val="left" w:pos="680"/>
      </w:tabs>
      <w:spacing w:before="60" w:after="60"/>
      <w:ind w:left="680" w:hanging="340"/>
    </w:pPr>
  </w:style>
  <w:style w:type="paragraph" w:styleId="List3">
    <w:name w:val="List 3"/>
    <w:basedOn w:val="BodyText"/>
    <w:rsid w:val="00D87C21"/>
    <w:pPr>
      <w:tabs>
        <w:tab w:val="left" w:pos="1021"/>
      </w:tabs>
      <w:spacing w:before="60" w:after="60"/>
      <w:ind w:left="1020" w:hanging="340"/>
    </w:pPr>
  </w:style>
  <w:style w:type="paragraph" w:styleId="List4">
    <w:name w:val="List 4"/>
    <w:basedOn w:val="BodyText"/>
    <w:rsid w:val="00D87C21"/>
    <w:pPr>
      <w:tabs>
        <w:tab w:val="left" w:pos="1361"/>
      </w:tabs>
      <w:spacing w:before="60" w:after="60"/>
      <w:ind w:left="1361" w:hanging="340"/>
    </w:pPr>
  </w:style>
  <w:style w:type="paragraph" w:styleId="List5">
    <w:name w:val="List 5"/>
    <w:basedOn w:val="BodyText"/>
    <w:rsid w:val="00D87C21"/>
    <w:pPr>
      <w:tabs>
        <w:tab w:val="left" w:pos="1701"/>
      </w:tabs>
      <w:spacing w:before="60" w:after="60"/>
      <w:ind w:left="1701" w:hanging="340"/>
    </w:pPr>
  </w:style>
  <w:style w:type="paragraph" w:styleId="ListBullet3">
    <w:name w:val="List Bullet 3"/>
    <w:basedOn w:val="List3"/>
    <w:rsid w:val="00D87C21"/>
    <w:pPr>
      <w:numPr>
        <w:numId w:val="13"/>
      </w:numPr>
      <w:tabs>
        <w:tab w:val="clear" w:pos="1021"/>
      </w:tabs>
      <w:ind w:left="1037" w:hanging="357"/>
    </w:pPr>
  </w:style>
  <w:style w:type="paragraph" w:styleId="ListBullet4">
    <w:name w:val="List Bullet 4"/>
    <w:basedOn w:val="List4"/>
    <w:rsid w:val="00D87C21"/>
    <w:pPr>
      <w:numPr>
        <w:numId w:val="2"/>
      </w:numPr>
      <w:tabs>
        <w:tab w:val="clear" w:pos="1361"/>
      </w:tabs>
    </w:pPr>
  </w:style>
  <w:style w:type="paragraph" w:styleId="ListBullet5">
    <w:name w:val="List Bullet 5"/>
    <w:basedOn w:val="List5"/>
    <w:rsid w:val="00D87C21"/>
    <w:pPr>
      <w:numPr>
        <w:numId w:val="3"/>
      </w:numPr>
    </w:pPr>
  </w:style>
  <w:style w:type="paragraph" w:styleId="ListContinue2">
    <w:name w:val="List Continue 2"/>
    <w:basedOn w:val="List2"/>
    <w:rsid w:val="00D87C21"/>
    <w:pPr>
      <w:ind w:firstLine="0"/>
    </w:pPr>
  </w:style>
  <w:style w:type="paragraph" w:styleId="ListContinue3">
    <w:name w:val="List Continue 3"/>
    <w:basedOn w:val="List3"/>
    <w:rsid w:val="00D87C21"/>
    <w:pPr>
      <w:ind w:left="1021" w:firstLine="0"/>
    </w:pPr>
  </w:style>
  <w:style w:type="paragraph" w:styleId="ListContinue4">
    <w:name w:val="List Continue 4"/>
    <w:basedOn w:val="List4"/>
    <w:rsid w:val="00D87C21"/>
    <w:pPr>
      <w:ind w:firstLine="0"/>
    </w:pPr>
  </w:style>
  <w:style w:type="paragraph" w:styleId="ListContinue5">
    <w:name w:val="List Continue 5"/>
    <w:basedOn w:val="List5"/>
    <w:rsid w:val="00D87C21"/>
    <w:pPr>
      <w:ind w:firstLine="0"/>
    </w:pPr>
  </w:style>
  <w:style w:type="paragraph" w:styleId="ListNumber3">
    <w:name w:val="List Number 3"/>
    <w:basedOn w:val="List3"/>
    <w:rsid w:val="00D87C21"/>
    <w:pPr>
      <w:numPr>
        <w:numId w:val="4"/>
      </w:numPr>
    </w:pPr>
  </w:style>
  <w:style w:type="paragraph" w:styleId="ListNumber4">
    <w:name w:val="List Number 4"/>
    <w:basedOn w:val="List4"/>
    <w:rsid w:val="00D87C21"/>
    <w:pPr>
      <w:numPr>
        <w:numId w:val="5"/>
      </w:numPr>
    </w:pPr>
  </w:style>
  <w:style w:type="paragraph" w:styleId="ListNumber5">
    <w:name w:val="List Number 5"/>
    <w:basedOn w:val="List5"/>
    <w:rsid w:val="00D87C21"/>
    <w:pPr>
      <w:numPr>
        <w:numId w:val="6"/>
      </w:numPr>
    </w:pPr>
  </w:style>
  <w:style w:type="paragraph" w:styleId="BlockText">
    <w:name w:val="Block Text"/>
    <w:basedOn w:val="Normal"/>
    <w:rsid w:val="00D87C21"/>
    <w:pPr>
      <w:spacing w:after="120"/>
      <w:ind w:left="1440" w:right="1440"/>
    </w:pPr>
  </w:style>
  <w:style w:type="character" w:customStyle="1" w:styleId="Subscript">
    <w:name w:val="Subscript"/>
    <w:basedOn w:val="DefaultParagraphFont"/>
    <w:rsid w:val="00D87C21"/>
    <w:rPr>
      <w:sz w:val="16"/>
      <w:vertAlign w:val="subscript"/>
    </w:rPr>
  </w:style>
  <w:style w:type="character" w:customStyle="1" w:styleId="Superscript">
    <w:name w:val="Superscript"/>
    <w:basedOn w:val="DefaultParagraphFont"/>
    <w:rsid w:val="00D87C21"/>
    <w:rPr>
      <w:sz w:val="16"/>
      <w:vertAlign w:val="superscript"/>
    </w:rPr>
  </w:style>
  <w:style w:type="character" w:customStyle="1" w:styleId="Symbols">
    <w:name w:val="Symbols"/>
    <w:basedOn w:val="DefaultParagraphFont"/>
    <w:rsid w:val="00D87C21"/>
    <w:rPr>
      <w:rFonts w:ascii="Symbol" w:hAnsi="Symbol"/>
    </w:rPr>
  </w:style>
  <w:style w:type="character" w:customStyle="1" w:styleId="MenuOptions">
    <w:name w:val="Menu Options"/>
    <w:basedOn w:val="DefaultParagraphFont"/>
    <w:rsid w:val="00D87C21"/>
    <w:rPr>
      <w:rFonts w:ascii="Arial Narrow" w:hAnsi="Arial Narrow"/>
      <w:smallCaps/>
    </w:rPr>
  </w:style>
  <w:style w:type="character" w:customStyle="1" w:styleId="Buttons">
    <w:name w:val="Buttons"/>
    <w:basedOn w:val="DefaultParagraphFont"/>
    <w:rsid w:val="00D87C21"/>
    <w:rPr>
      <w:b/>
    </w:rPr>
  </w:style>
  <w:style w:type="character" w:customStyle="1" w:styleId="Underlined">
    <w:name w:val="Underlined"/>
    <w:basedOn w:val="DefaultParagraphFont"/>
    <w:rsid w:val="00D87C21"/>
    <w:rPr>
      <w:u w:val="single"/>
    </w:rPr>
  </w:style>
  <w:style w:type="paragraph" w:customStyle="1" w:styleId="TableBodyTextRight">
    <w:name w:val="Table Body Text Right"/>
    <w:basedOn w:val="TableBodyText"/>
    <w:rsid w:val="00D87C21"/>
    <w:pPr>
      <w:widowControl w:val="0"/>
      <w:autoSpaceDE w:val="0"/>
      <w:autoSpaceDN w:val="0"/>
      <w:adjustRightInd w:val="0"/>
      <w:jc w:val="right"/>
    </w:pPr>
    <w:rPr>
      <w:rFonts w:cs="Arial"/>
      <w:szCs w:val="18"/>
    </w:rPr>
  </w:style>
  <w:style w:type="paragraph" w:customStyle="1" w:styleId="CopyrightText">
    <w:name w:val="Copyright Text"/>
    <w:basedOn w:val="BodyText"/>
    <w:rsid w:val="00D87C21"/>
    <w:rPr>
      <w:sz w:val="18"/>
    </w:rPr>
  </w:style>
  <w:style w:type="paragraph" w:customStyle="1" w:styleId="BodySmallRight">
    <w:name w:val="Body Small Right"/>
    <w:basedOn w:val="BodyTextRight"/>
    <w:rsid w:val="00D87C21"/>
    <w:rPr>
      <w:sz w:val="18"/>
      <w:szCs w:val="18"/>
    </w:rPr>
  </w:style>
  <w:style w:type="paragraph" w:customStyle="1" w:styleId="MarginEdition">
    <w:name w:val="Margin Edition"/>
    <w:basedOn w:val="MarginNote"/>
    <w:rsid w:val="00D87C21"/>
    <w:pPr>
      <w:spacing w:before="0" w:after="0"/>
    </w:pPr>
    <w:rPr>
      <w:rFonts w:ascii="Times New Roman" w:hAnsi="Times New Roman"/>
      <w:color w:val="999999"/>
    </w:rPr>
  </w:style>
  <w:style w:type="paragraph" w:customStyle="1" w:styleId="Spacer">
    <w:name w:val="Spacer"/>
    <w:basedOn w:val="Normal"/>
    <w:rsid w:val="00D87C21"/>
    <w:rPr>
      <w:sz w:val="2"/>
      <w:szCs w:val="2"/>
    </w:rPr>
  </w:style>
  <w:style w:type="character" w:customStyle="1" w:styleId="Small">
    <w:name w:val="Small"/>
    <w:basedOn w:val="DefaultParagraphFont"/>
    <w:rsid w:val="00D87C21"/>
    <w:rPr>
      <w:sz w:val="16"/>
    </w:rPr>
  </w:style>
  <w:style w:type="paragraph" w:customStyle="1" w:styleId="WideTable">
    <w:name w:val="Wide Table"/>
    <w:basedOn w:val="Normal"/>
    <w:rsid w:val="00D87C21"/>
    <w:pPr>
      <w:ind w:left="-1418"/>
    </w:pPr>
    <w:rPr>
      <w:sz w:val="2"/>
      <w:szCs w:val="2"/>
    </w:rPr>
  </w:style>
  <w:style w:type="character" w:styleId="PageNumber">
    <w:name w:val="page number"/>
    <w:basedOn w:val="DefaultParagraphFont"/>
    <w:rsid w:val="00D87C21"/>
  </w:style>
  <w:style w:type="paragraph" w:styleId="Quote">
    <w:name w:val="Quote"/>
    <w:basedOn w:val="Heading1"/>
    <w:link w:val="QuoteChar"/>
    <w:qFormat/>
    <w:rsid w:val="00D87C21"/>
    <w:rPr>
      <w:b w:val="0"/>
      <w:sz w:val="72"/>
      <w:szCs w:val="72"/>
      <w:lang w:val="en-NZ"/>
    </w:rPr>
  </w:style>
  <w:style w:type="character" w:customStyle="1" w:styleId="QuoteChar">
    <w:name w:val="Quote Char"/>
    <w:basedOn w:val="DefaultParagraphFont"/>
    <w:link w:val="Quote"/>
    <w:rsid w:val="00D87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C21"/>
    <w:pPr>
      <w:pageBreakBefore/>
    </w:pPr>
  </w:style>
  <w:style w:type="paragraph" w:customStyle="1" w:styleId="Border">
    <w:name w:val="Border"/>
    <w:basedOn w:val="Normal"/>
    <w:qFormat/>
    <w:rsid w:val="00D87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C21"/>
    <w:rPr>
      <w:b/>
      <w:bCs/>
      <w:i/>
      <w:iCs/>
      <w:color w:val="auto"/>
    </w:rPr>
  </w:style>
  <w:style w:type="paragraph" w:styleId="IntenseQuote">
    <w:name w:val="Intense Quote"/>
    <w:basedOn w:val="Normal"/>
    <w:next w:val="Normal"/>
    <w:link w:val="IntenseQuoteChar"/>
    <w:uiPriority w:val="30"/>
    <w:qFormat/>
    <w:rsid w:val="00D87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C21"/>
    <w:rPr>
      <w:smallCaps/>
      <w:color w:val="auto"/>
      <w:u w:val="single"/>
    </w:rPr>
  </w:style>
  <w:style w:type="character" w:styleId="IntenseReference">
    <w:name w:val="Intense Reference"/>
    <w:basedOn w:val="DefaultParagraphFont"/>
    <w:uiPriority w:val="32"/>
    <w:qFormat/>
    <w:rsid w:val="00D87C21"/>
    <w:rPr>
      <w:b/>
      <w:bCs/>
      <w:smallCaps/>
      <w:color w:val="auto"/>
      <w:spacing w:val="5"/>
      <w:u w:val="single"/>
    </w:rPr>
  </w:style>
  <w:style w:type="paragraph" w:customStyle="1" w:styleId="2ColumnHeading">
    <w:name w:val="2Column Heading"/>
    <w:basedOn w:val="BodyText"/>
    <w:qFormat/>
    <w:rsid w:val="00D87C21"/>
    <w:pPr>
      <w:spacing w:after="60"/>
      <w:ind w:left="-2268"/>
    </w:pPr>
    <w:rPr>
      <w:b/>
    </w:rPr>
  </w:style>
  <w:style w:type="paragraph" w:customStyle="1" w:styleId="Heading1TOC">
    <w:name w:val="Heading1 TOC"/>
    <w:basedOn w:val="Normal"/>
    <w:qFormat/>
    <w:rsid w:val="00D87C21"/>
    <w:pPr>
      <w:spacing w:before="240" w:after="120"/>
    </w:pPr>
    <w:rPr>
      <w:rFonts w:ascii="Times New Roman" w:hAnsi="Times New Roman"/>
      <w:b/>
      <w:sz w:val="32"/>
    </w:rPr>
  </w:style>
  <w:style w:type="paragraph" w:customStyle="1" w:styleId="Heading2TOC">
    <w:name w:val="Heading2 TOC"/>
    <w:basedOn w:val="Normal"/>
    <w:qFormat/>
    <w:rsid w:val="00D87C21"/>
    <w:pPr>
      <w:spacing w:before="240" w:after="60"/>
    </w:pPr>
    <w:rPr>
      <w:rFonts w:ascii="Times New Roman" w:hAnsi="Times New Roman"/>
      <w:b/>
      <w:sz w:val="28"/>
    </w:rPr>
  </w:style>
  <w:style w:type="character" w:customStyle="1" w:styleId="Underline">
    <w:name w:val="Underline"/>
    <w:basedOn w:val="DefaultParagraphFont"/>
    <w:qFormat/>
    <w:rsid w:val="00D87C21"/>
    <w:rPr>
      <w:u w:val="single"/>
    </w:rPr>
  </w:style>
  <w:style w:type="character" w:customStyle="1" w:styleId="BoldandItalics">
    <w:name w:val="Bold and Italics"/>
    <w:qFormat/>
    <w:rsid w:val="00D87C21"/>
    <w:rPr>
      <w:b/>
      <w:i/>
      <w:u w:val="none"/>
    </w:rPr>
  </w:style>
  <w:style w:type="paragraph" w:styleId="BalloonText">
    <w:name w:val="Balloon Text"/>
    <w:basedOn w:val="Normal"/>
    <w:link w:val="BalloonTextChar"/>
    <w:rsid w:val="00D87C21"/>
    <w:rPr>
      <w:rFonts w:ascii="Tahoma" w:hAnsi="Tahoma" w:cs="Tahoma"/>
      <w:sz w:val="16"/>
      <w:szCs w:val="16"/>
    </w:rPr>
  </w:style>
  <w:style w:type="character" w:customStyle="1" w:styleId="BalloonTextChar">
    <w:name w:val="Balloon Text Char"/>
    <w:basedOn w:val="DefaultParagraphFont"/>
    <w:link w:val="BalloonText"/>
    <w:rsid w:val="00D87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C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C21"/>
    <w:rPr>
      <w:b/>
      <w:color w:val="660033"/>
      <w:spacing w:val="0"/>
    </w:rPr>
  </w:style>
  <w:style w:type="paragraph" w:customStyle="1" w:styleId="Nameditemlist">
    <w:name w:val="Named item list"/>
    <w:basedOn w:val="BodyText"/>
    <w:qFormat/>
    <w:rsid w:val="00D87C21"/>
    <w:pPr>
      <w:tabs>
        <w:tab w:val="left" w:pos="2835"/>
      </w:tabs>
      <w:ind w:left="2835" w:hanging="2835"/>
    </w:pPr>
  </w:style>
  <w:style w:type="paragraph" w:customStyle="1" w:styleId="BodyTextnopadding">
    <w:name w:val="Body Text no padding"/>
    <w:basedOn w:val="BodyText"/>
    <w:qFormat/>
    <w:rsid w:val="00D87C21"/>
    <w:pPr>
      <w:spacing w:before="0" w:after="0"/>
    </w:pPr>
  </w:style>
  <w:style w:type="paragraph" w:customStyle="1" w:styleId="BodyTextBold">
    <w:name w:val="Body Text Bold"/>
    <w:basedOn w:val="BodyText"/>
    <w:qFormat/>
    <w:rsid w:val="00D87C21"/>
    <w:rPr>
      <w:b/>
    </w:rPr>
  </w:style>
  <w:style w:type="character" w:styleId="Hyperlink">
    <w:name w:val="Hyperlink"/>
    <w:basedOn w:val="DefaultParagraphFont"/>
    <w:uiPriority w:val="99"/>
    <w:unhideWhenUsed/>
    <w:rsid w:val="00131D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Words>
  <Characters>6838</Characters>
  <Application>Microsoft Office Word</Application>
  <DocSecurity>0</DocSecurity>
  <Lines>195</Lines>
  <Paragraphs>110</Paragraphs>
  <ScaleCrop>false</ScaleCrop>
  <Company>Author-it Software Corporation Ltd.</Company>
  <LinksUpToDate>false</LinksUpToDate>
  <CharactersWithSpaces>7726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PSPGEN054 Use complex workplace communication strategies</dc:title>
  <dc:subject>Approved</dc:subject>
  <dc:creator>Public Skills Australia</dc:creator>
  <cp:keywords>Release: 1</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