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264" w:rsidP="00A10264">
      <w:pPr>
        <w:pStyle w:val="Title"/>
      </w:pPr>
      <w:r>
        <w:fldChar w:fldCharType="begin"/>
      </w:r>
      <w:r>
        <w:instrText xml:space="preserve"> TITLE   \* MERGEFORMAT </w:instrText>
      </w:r>
      <w:r>
        <w:fldChar w:fldCharType="separate"/>
      </w:r>
      <w:r>
        <w:t>Assessment Requirements for PSPGEN054 Use complex workplace communication strategies</w:t>
      </w:r>
      <w:r>
        <w:fldChar w:fldCharType="end"/>
      </w:r>
    </w:p>
    <w:p w:rsidR="00A10264" w:rsidP="00A10264">
      <w:pPr>
        <w:pStyle w:val="Version"/>
        <w:sectPr w:rsidSect="00DB7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3C2" w:rsidP="00DB73C2">
      <w:pPr>
        <w:pStyle w:val="SuperHeading"/>
      </w:pPr>
      <w:r w:rsidRPr="00DB73C2">
        <w:t>Assessment Requirements for PSPGEN054 Use complex workplace communication strategies</w:t>
      </w:r>
    </w:p>
    <w:p w:rsidR="00000000" w:rsidRPr="00DB73C2" w:rsidP="00DB73C2">
      <w:pPr>
        <w:pStyle w:val="Heading1"/>
      </w:pPr>
      <w:bookmarkStart w:id="1" w:name="O_816713"/>
      <w:bookmarkEnd w:id="1"/>
      <w:r w:rsidRPr="00DB73C2">
        <w:t>Modification History</w:t>
      </w:r>
    </w:p>
    <w:tbl>
      <w:tblPr>
        <w:tblW w:w="0" w:type="auto"/>
        <w:tblLayout w:type="fixed"/>
        <w:tblCellMar>
          <w:left w:w="62" w:type="dxa"/>
          <w:right w:w="62" w:type="dxa"/>
        </w:tblCellMar>
        <w:tblLook w:val="0000"/>
      </w:tblPr>
      <w:tblGrid>
        <w:gridCol w:w="1134"/>
        <w:gridCol w:w="7937"/>
      </w:tblGrid>
      <w:tr w:rsidTr="00A102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3C2">
            <w:pPr>
              <w:pStyle w:val="TableHeading"/>
              <w:rPr>
                <w:lang w:val="en-NZ"/>
              </w:rPr>
            </w:pPr>
            <w:r w:rsidRPr="00DB73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3C2">
            <w:pPr>
              <w:pStyle w:val="TableHeading"/>
              <w:rPr>
                <w:lang w:val="en-NZ"/>
              </w:rPr>
            </w:pPr>
            <w:r w:rsidRPr="00DB73C2">
              <w:t>Comments</w:t>
            </w:r>
          </w:p>
        </w:tc>
      </w:tr>
      <w:tr w:rsidTr="00A102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3C2">
            <w:pPr>
              <w:pStyle w:val="BodyText"/>
              <w:rPr>
                <w:lang w:val="en-NZ"/>
              </w:rPr>
            </w:pPr>
            <w:r w:rsidRPr="00DB73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3C2" w:rsidP="00DB73C2">
            <w:pPr>
              <w:pStyle w:val="BodyText"/>
            </w:pPr>
            <w:r w:rsidRPr="00DB73C2">
              <w:t xml:space="preserve">These Assessment Requirements were released in PSP Public Sector Training Package release 1.0 and meet the Standards for Training Packages. </w:t>
            </w:r>
          </w:p>
          <w:p w:rsidR="00000000" w:rsidRPr="00DB73C2" w:rsidP="00DB73C2">
            <w:pPr>
              <w:pStyle w:val="BodyText"/>
            </w:pPr>
          </w:p>
          <w:p w:rsidR="00000000" w:rsidRPr="00DB73C2" w:rsidP="00DB73C2">
            <w:pPr>
              <w:pStyle w:val="ListBullet"/>
            </w:pPr>
            <w:r w:rsidRPr="00DB73C2">
              <w:t>Assessment Requirements created drawing upon specified assessment information from superseded unit</w:t>
            </w:r>
          </w:p>
        </w:tc>
      </w:tr>
    </w:tbl>
    <w:p w:rsidR="00A10264" w:rsidP="00DB73C2">
      <w:pPr>
        <w:pStyle w:val="BodyText"/>
      </w:pPr>
    </w:p>
    <w:p w:rsidR="00A10264" w:rsidP="00DB73C2">
      <w:pPr>
        <w:pStyle w:val="BodyText"/>
      </w:pPr>
    </w:p>
    <w:p w:rsidR="00000000" w:rsidRPr="00DB73C2" w:rsidP="00DB73C2">
      <w:pPr>
        <w:pStyle w:val="Heading1"/>
      </w:pPr>
      <w:bookmarkStart w:id="2" w:name="O_816714"/>
      <w:bookmarkEnd w:id="2"/>
      <w:r w:rsidRPr="00DB73C2">
        <w:t>Performance Evidence</w:t>
      </w:r>
    </w:p>
    <w:p w:rsidR="00000000" w:rsidRPr="00DB73C2" w:rsidP="00A10264">
      <w:pPr>
        <w:pStyle w:val="BodyText"/>
      </w:pPr>
      <w:r w:rsidRPr="00DB73C2">
        <w:t>Evidence required to demonstrate competence must satisfy all of the requirements of the elements and performance criteria. If not otherwise specified the candidate must demonstrate evidence of performance of the following on at</w:t>
      </w:r>
      <w:r w:rsidRPr="00DB73C2">
        <w:t xml:space="preserve"> least one occasion.</w:t>
      </w:r>
    </w:p>
    <w:p w:rsidR="00000000" w:rsidRPr="00DB73C2" w:rsidP="00DB73C2">
      <w:pPr>
        <w:pStyle w:val="ListBullet"/>
      </w:pPr>
      <w:r w:rsidRPr="00DB73C2">
        <w:t>applying legislation, regulations and policies relating to communication in the public sector</w:t>
      </w:r>
    </w:p>
    <w:p w:rsidR="00000000" w:rsidRPr="00DB73C2" w:rsidP="00DB73C2">
      <w:pPr>
        <w:pStyle w:val="ListBullet"/>
      </w:pPr>
      <w:r w:rsidRPr="00DB73C2">
        <w:t>analysing and using language structures and features that influence the interpretation of spoken communication</w:t>
      </w:r>
    </w:p>
    <w:p w:rsidR="00000000" w:rsidRPr="00DB73C2" w:rsidP="00DB73C2">
      <w:pPr>
        <w:pStyle w:val="ListBullet"/>
      </w:pPr>
      <w:r w:rsidRPr="00DB73C2">
        <w:t xml:space="preserve">interacting confidently with </w:t>
      </w:r>
      <w:r w:rsidRPr="00DB73C2">
        <w:t>groups on familiar topics in formal and informal workplace situations</w:t>
      </w:r>
    </w:p>
    <w:p w:rsidR="00000000" w:rsidRPr="00DB73C2" w:rsidP="00DB73C2">
      <w:pPr>
        <w:pStyle w:val="ListBullet"/>
      </w:pPr>
      <w:r w:rsidRPr="00DB73C2">
        <w:t>clarifying meaning, exploring issues and problem solving</w:t>
      </w:r>
    </w:p>
    <w:p w:rsidR="00000000" w:rsidRPr="00DB73C2" w:rsidP="00DB73C2">
      <w:pPr>
        <w:pStyle w:val="AllowPageBreak"/>
      </w:pPr>
    </w:p>
    <w:p w:rsidR="00000000" w:rsidRPr="00DB73C2" w:rsidP="00DB73C2">
      <w:pPr>
        <w:pStyle w:val="Heading1"/>
      </w:pPr>
      <w:bookmarkStart w:id="3" w:name="O_816715"/>
      <w:bookmarkEnd w:id="3"/>
      <w:r w:rsidRPr="00DB73C2">
        <w:t>Knowledge Evidence</w:t>
      </w:r>
    </w:p>
    <w:p w:rsidR="00000000" w:rsidRPr="00DB73C2" w:rsidP="00A10264">
      <w:pPr>
        <w:pStyle w:val="BodyText"/>
      </w:pPr>
      <w:r w:rsidRPr="00DB73C2">
        <w:t>Evidence required to demonstrate competence must satisfy all of the requirements of the eleme</w:t>
      </w:r>
      <w:r w:rsidRPr="00DB73C2">
        <w:t>nts and performance criteria. If not otherwise specified the depth of knowledge demonstrated must be appropriate to the job context of the candidate.</w:t>
      </w:r>
    </w:p>
    <w:p w:rsidR="00000000" w:rsidRPr="00DB73C2" w:rsidP="00DB73C2">
      <w:pPr>
        <w:pStyle w:val="ListBullet"/>
      </w:pPr>
      <w:r w:rsidRPr="00DB73C2">
        <w:t>public sector legislation including WHS and environment, regulations, policies, procedures and guidelines</w:t>
      </w:r>
      <w:r w:rsidRPr="00DB73C2">
        <w:t xml:space="preserve"> relating to communication in the public sector</w:t>
      </w:r>
    </w:p>
    <w:p w:rsidR="00000000" w:rsidRPr="00DB73C2" w:rsidP="00DB73C2">
      <w:pPr>
        <w:pStyle w:val="ListBullet"/>
      </w:pPr>
      <w:r w:rsidRPr="00DB73C2">
        <w:t>the power and effect of spoken language</w:t>
      </w:r>
    </w:p>
    <w:p w:rsidR="00000000" w:rsidRPr="00DB73C2" w:rsidP="00DB73C2">
      <w:pPr>
        <w:pStyle w:val="ListBullet"/>
      </w:pPr>
      <w:r w:rsidRPr="00DB73C2">
        <w:t>knowledge of organisation processes and hierarchy</w:t>
      </w:r>
    </w:p>
    <w:p w:rsidR="00000000" w:rsidRPr="00DB73C2" w:rsidP="00DB73C2">
      <w:pPr>
        <w:pStyle w:val="ListBullet"/>
      </w:pPr>
      <w:r w:rsidRPr="00DB73C2">
        <w:t>techniques to deal with opposing views and positions</w:t>
      </w:r>
    </w:p>
    <w:p w:rsidR="00000000" w:rsidRPr="00DB73C2" w:rsidP="00DB73C2">
      <w:pPr>
        <w:pStyle w:val="ListBullet"/>
      </w:pPr>
      <w:r w:rsidRPr="00DB73C2">
        <w:t>emotional intelligence techniques</w:t>
      </w:r>
    </w:p>
    <w:p w:rsidR="00000000" w:rsidRPr="00DB73C2" w:rsidP="00DB73C2">
      <w:pPr>
        <w:pStyle w:val="ListBullet"/>
      </w:pPr>
      <w:r w:rsidRPr="00DB73C2">
        <w:t>organisational protocols and et</w:t>
      </w:r>
      <w:r w:rsidRPr="00DB73C2">
        <w:t>iquette for communication in meetings</w:t>
      </w:r>
    </w:p>
    <w:p w:rsidR="00000000" w:rsidRPr="00DB73C2" w:rsidP="00DB73C2">
      <w:pPr>
        <w:pStyle w:val="ListBullet"/>
      </w:pPr>
      <w:r w:rsidRPr="00DB73C2">
        <w:t>communication strategies to suit different audiences</w:t>
      </w:r>
    </w:p>
    <w:p w:rsidR="00000000" w:rsidRPr="00DB73C2" w:rsidP="00DB73C2">
      <w:pPr>
        <w:pStyle w:val="ListBullet"/>
      </w:pPr>
      <w:r w:rsidRPr="00DB73C2">
        <w:t>ways to influence the interpretation of spoken communication</w:t>
      </w:r>
    </w:p>
    <w:p w:rsidR="00000000" w:rsidRPr="00DB73C2" w:rsidP="00DB73C2">
      <w:pPr>
        <w:pStyle w:val="AllowPageBreak"/>
      </w:pPr>
    </w:p>
    <w:p w:rsidR="00000000" w:rsidRPr="00DB73C2" w:rsidP="00DB73C2">
      <w:pPr>
        <w:pStyle w:val="Heading1"/>
      </w:pPr>
      <w:bookmarkStart w:id="4" w:name="O_816716"/>
      <w:bookmarkEnd w:id="4"/>
      <w:r w:rsidRPr="00DB73C2">
        <w:t>Assessment Conditions</w:t>
      </w:r>
    </w:p>
    <w:p w:rsidR="00000000" w:rsidRPr="00DB73C2" w:rsidP="00A10264">
      <w:pPr>
        <w:pStyle w:val="BodyText"/>
      </w:pPr>
      <w:r w:rsidRPr="00DB73C2">
        <w:t>This unit contains no specific industry-mandated assessment condi</w:t>
      </w:r>
      <w:r w:rsidRPr="00DB73C2">
        <w:t>tions. Guidance on suggested and recommended conditions and methods can be found in the Implementation Guide.</w:t>
      </w:r>
    </w:p>
    <w:p w:rsidR="00A10264" w:rsidP="00A10264">
      <w:pPr>
        <w:pStyle w:val="BodyText"/>
      </w:pPr>
      <w:r w:rsidRPr="00DB73C2">
        <w:t>Assessors must satisfy the NVR/AQTF mandatory competency requirements for assessors.</w:t>
      </w:r>
    </w:p>
    <w:p w:rsidR="00000000" w:rsidRPr="00DB73C2" w:rsidP="00DB73C2">
      <w:pPr>
        <w:pStyle w:val="Heading1"/>
      </w:pPr>
      <w:bookmarkStart w:id="5" w:name="O_816719"/>
      <w:bookmarkEnd w:id="5"/>
      <w:r w:rsidRPr="00DB73C2">
        <w:t>Links</w:t>
      </w:r>
    </w:p>
    <w:p w:rsidR="00000000" w:rsidRPr="00DB73C2" w:rsidP="00A10264">
      <w:pPr>
        <w:pStyle w:val="BodyText"/>
      </w:pPr>
      <w:r w:rsidRPr="00DB73C2">
        <w:t>Companion Volume im</w:t>
      </w:r>
      <w:r w:rsidRPr="00DB73C2">
        <w:t xml:space="preserve">plementation guides are found in VETNet - </w:t>
      </w:r>
      <w:r>
        <w:fldChar w:fldCharType="begin"/>
      </w:r>
      <w:r>
        <w:instrText xml:space="preserve"> HYPERLINK "https://vetnet.gov.au/Pages/TrainingDocs.aspx?q=bebbece7-ff48-4d2c-8876-405679019623" </w:instrText>
      </w:r>
      <w:r>
        <w:fldChar w:fldCharType="separate"/>
      </w:r>
      <w:r w:rsidRPr="009E422A">
        <w:rPr>
          <w:rStyle w:val="Hyperlink"/>
        </w:rPr>
        <w:t>https://vetnet.gov.au/Pages/TrainingDocs.aspx?q=bebbece7-ff48-4d2c-8876-405679019623</w:t>
      </w:r>
      <w:r>
        <w:fldChar w:fldCharType="end"/>
      </w:r>
    </w:p>
    <w:p w:rsidR="00000000" w:rsidRPr="00DB73C2" w:rsidP="00A10264">
      <w:pPr>
        <w:pStyle w:val="BodyText"/>
      </w:pPr>
      <w:r w:rsidRPr="00DB73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422A">
        <w:rPr>
          <w:rStyle w:val="Hyperlink"/>
        </w:rPr>
        <w:t>https://vetnet.gov.au/Pages/TrainingDocs.aspx?q=bebbece7-ff48-4d2c-8876-405679019623</w:t>
      </w:r>
      <w:r>
        <w:fldChar w:fldCharType="end"/>
      </w:r>
    </w:p>
    <w:p w:rsidR="00000000" w:rsidRPr="00DB73C2" w:rsidP="00A10264">
      <w:pPr>
        <w:pStyle w:val="BodyText"/>
      </w:pPr>
      <w:r w:rsidRPr="00DB73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422A">
        <w:rPr>
          <w:rStyle w:val="Hyperlink"/>
        </w:rPr>
        <w:t>https://vetnet.gov.au/Pages/TrainingDocs.aspx?q=bebbece7-ff48-4d2c-8876-405679019623</w:t>
      </w:r>
      <w:r>
        <w:fldChar w:fldCharType="end"/>
      </w:r>
    </w:p>
    <w:p w:rsidR="00000000" w:rsidRPr="00DB73C2" w:rsidP="00DB73C2"/>
    <w:sectPr w:rsidSect="00DB73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C2" w:rsidRPr="00A10264" w:rsidP="00A10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64" w:rsidP="00DB7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0264" w:rsidP="00DB73C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10264" w:rsidP="00DB7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3C2" w:rsidRPr="00A10264" w:rsidP="00A10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64" w:rsidRPr="002D2AF8" w:rsidP="00DB73C2">
    <w:pPr>
      <w:pStyle w:val="Header"/>
      <w:framePr w:wrap="around"/>
    </w:pPr>
    <w:r>
      <w:fldChar w:fldCharType="begin"/>
    </w:r>
    <w:r>
      <w:instrText xml:space="preserve"> TITLE   \* MERGEFORMAT </w:instrText>
    </w:r>
    <w:r>
      <w:fldChar w:fldCharType="separate"/>
    </w:r>
    <w:r>
      <w:t>Assessment Requirements for PSPGEN054 Use complex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10264" w:rsidP="00DB7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9A9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D45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3C2"/>
    <w:pPr>
      <w:spacing w:before="360" w:after="60"/>
      <w:outlineLvl w:val="0"/>
    </w:pPr>
    <w:rPr>
      <w:sz w:val="32"/>
    </w:rPr>
  </w:style>
  <w:style w:type="paragraph" w:styleId="Heading2">
    <w:name w:val="heading 2"/>
    <w:basedOn w:val="HeadingBase"/>
    <w:next w:val="BodyText"/>
    <w:link w:val="Heading2Char"/>
    <w:qFormat/>
    <w:rsid w:val="00DB73C2"/>
    <w:pPr>
      <w:keepLines/>
      <w:spacing w:before="240" w:after="120"/>
      <w:outlineLvl w:val="1"/>
    </w:pPr>
    <w:rPr>
      <w:sz w:val="28"/>
      <w:szCs w:val="40"/>
    </w:rPr>
  </w:style>
  <w:style w:type="paragraph" w:styleId="Heading3">
    <w:name w:val="heading 3"/>
    <w:basedOn w:val="HeadingBase"/>
    <w:next w:val="BodyText"/>
    <w:link w:val="Heading3Char"/>
    <w:qFormat/>
    <w:rsid w:val="00DB73C2"/>
    <w:pPr>
      <w:spacing w:before="180" w:after="120"/>
      <w:outlineLvl w:val="2"/>
    </w:pPr>
    <w:rPr>
      <w:spacing w:val="-10"/>
      <w:kern w:val="32"/>
    </w:rPr>
  </w:style>
  <w:style w:type="paragraph" w:styleId="Heading4">
    <w:name w:val="heading 4"/>
    <w:basedOn w:val="HeadingBase"/>
    <w:next w:val="BodyText"/>
    <w:link w:val="Heading4Char"/>
    <w:qFormat/>
    <w:rsid w:val="00DB73C2"/>
    <w:pPr>
      <w:spacing w:before="160" w:after="120"/>
      <w:outlineLvl w:val="3"/>
    </w:pPr>
    <w:rPr>
      <w:sz w:val="22"/>
    </w:rPr>
  </w:style>
  <w:style w:type="paragraph" w:styleId="Heading5">
    <w:name w:val="heading 5"/>
    <w:basedOn w:val="HeadingBase"/>
    <w:next w:val="Normal"/>
    <w:link w:val="Heading5Char"/>
    <w:qFormat/>
    <w:rsid w:val="00DB73C2"/>
    <w:pPr>
      <w:spacing w:before="80"/>
      <w:outlineLvl w:val="4"/>
    </w:pPr>
    <w:rPr>
      <w:color w:val="918585"/>
      <w:sz w:val="20"/>
    </w:rPr>
  </w:style>
  <w:style w:type="paragraph" w:styleId="Heading6">
    <w:name w:val="heading 6"/>
    <w:basedOn w:val="HeadingBase"/>
    <w:next w:val="Normal"/>
    <w:link w:val="Heading6Char"/>
    <w:qFormat/>
    <w:rsid w:val="00DB73C2"/>
    <w:pPr>
      <w:spacing w:before="60"/>
      <w:outlineLvl w:val="5"/>
    </w:pPr>
    <w:rPr>
      <w:color w:val="918585"/>
      <w:sz w:val="20"/>
    </w:rPr>
  </w:style>
  <w:style w:type="paragraph" w:styleId="Heading7">
    <w:name w:val="heading 7"/>
    <w:basedOn w:val="Normal"/>
    <w:next w:val="Normal"/>
    <w:link w:val="Heading7Char"/>
    <w:qFormat/>
    <w:rsid w:val="00DB73C2"/>
    <w:pPr>
      <w:ind w:left="720"/>
      <w:outlineLvl w:val="6"/>
    </w:pPr>
    <w:rPr>
      <w:i/>
    </w:rPr>
  </w:style>
  <w:style w:type="paragraph" w:styleId="Heading8">
    <w:name w:val="heading 8"/>
    <w:basedOn w:val="Normal"/>
    <w:next w:val="Normal"/>
    <w:link w:val="Heading8Char"/>
    <w:qFormat/>
    <w:rsid w:val="00DB73C2"/>
    <w:pPr>
      <w:ind w:left="720"/>
      <w:outlineLvl w:val="7"/>
    </w:pPr>
    <w:rPr>
      <w:i/>
    </w:rPr>
  </w:style>
  <w:style w:type="paragraph" w:styleId="Heading9">
    <w:name w:val="heading 9"/>
    <w:basedOn w:val="Normal"/>
    <w:next w:val="Normal"/>
    <w:link w:val="Heading9Char"/>
    <w:qFormat/>
    <w:rsid w:val="00DB73C2"/>
    <w:pPr>
      <w:ind w:left="720"/>
      <w:outlineLvl w:val="8"/>
    </w:pPr>
    <w:rPr>
      <w:i/>
    </w:rPr>
  </w:style>
  <w:style w:type="character" w:default="1" w:styleId="DefaultParagraphFont">
    <w:name w:val="Default Paragraph Font"/>
    <w:uiPriority w:val="1"/>
    <w:unhideWhenUsed/>
    <w:rsid w:val="00DB7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3C2"/>
  </w:style>
  <w:style w:type="character" w:customStyle="1" w:styleId="Heading1Char">
    <w:name w:val="Heading 1 Char"/>
    <w:basedOn w:val="DefaultParagraphFont"/>
    <w:link w:val="Heading1"/>
    <w:rsid w:val="00DB73C2"/>
    <w:rPr>
      <w:rFonts w:ascii="Times New Roman" w:eastAsia="Times New Roman" w:hAnsi="Times New Roman" w:cs="Times New Roman"/>
      <w:b/>
      <w:sz w:val="32"/>
      <w:szCs w:val="20"/>
      <w:lang w:eastAsia="en-US"/>
    </w:rPr>
  </w:style>
  <w:style w:type="paragraph" w:styleId="BodyText">
    <w:name w:val="Body Text"/>
    <w:basedOn w:val="Normal"/>
    <w:link w:val="BodyTextChar"/>
    <w:rsid w:val="00DB7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3C2"/>
    <w:rPr>
      <w:rFonts w:ascii="Times New Roman" w:eastAsia="Times New Roman" w:hAnsi="Times New Roman" w:cs="Times New Roman"/>
      <w:sz w:val="24"/>
      <w:lang w:eastAsia="en-US"/>
    </w:rPr>
  </w:style>
  <w:style w:type="paragraph" w:styleId="ListBullet">
    <w:name w:val="List Bullet"/>
    <w:basedOn w:val="List"/>
    <w:rsid w:val="00DB73C2"/>
    <w:pPr>
      <w:numPr>
        <w:numId w:val="11"/>
      </w:numPr>
      <w:tabs>
        <w:tab w:val="clear" w:pos="340"/>
      </w:tabs>
      <w:spacing w:before="40" w:after="40"/>
    </w:pPr>
  </w:style>
  <w:style w:type="paragraph" w:customStyle="1" w:styleId="SuperHeading">
    <w:name w:val="SuperHeading"/>
    <w:basedOn w:val="Normal"/>
    <w:rsid w:val="00DB73C2"/>
    <w:pPr>
      <w:spacing w:before="240" w:after="120"/>
      <w:outlineLvl w:val="0"/>
    </w:pPr>
    <w:rPr>
      <w:rFonts w:ascii="Times New Roman" w:hAnsi="Times New Roman"/>
      <w:b/>
      <w:sz w:val="32"/>
    </w:rPr>
  </w:style>
  <w:style w:type="paragraph" w:customStyle="1" w:styleId="TableHeading">
    <w:name w:val="Table Heading"/>
    <w:basedOn w:val="HeadingBase"/>
    <w:rsid w:val="00DB73C2"/>
    <w:pPr>
      <w:keepLines/>
      <w:pBdr>
        <w:bottom w:val="single" w:sz="6" w:space="1" w:color="918585"/>
      </w:pBdr>
      <w:spacing w:before="240"/>
    </w:pPr>
  </w:style>
  <w:style w:type="paragraph" w:customStyle="1" w:styleId="AllowPageBreak">
    <w:name w:val="AllowPageBreak"/>
    <w:rsid w:val="00DB7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3C2"/>
    <w:rPr>
      <w:rFonts w:ascii="Courier New" w:eastAsia="Times New Roman" w:hAnsi="Courier New" w:cs="Times New Roman"/>
      <w:i/>
      <w:szCs w:val="20"/>
      <w:lang w:eastAsia="en-US"/>
    </w:rPr>
  </w:style>
  <w:style w:type="paragraph" w:customStyle="1" w:styleId="HeadingBase">
    <w:name w:val="Heading Base"/>
    <w:rsid w:val="00DB7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3C2"/>
    <w:pPr>
      <w:tabs>
        <w:tab w:val="right" w:leader="dot" w:pos="9072"/>
      </w:tabs>
      <w:ind w:left="567"/>
    </w:pPr>
    <w:rPr>
      <w:szCs w:val="22"/>
    </w:rPr>
  </w:style>
  <w:style w:type="paragraph" w:customStyle="1" w:styleId="TOCBase">
    <w:name w:val="TOC Base"/>
    <w:rsid w:val="00DB7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3C2"/>
    <w:pPr>
      <w:tabs>
        <w:tab w:val="right" w:leader="dot" w:pos="9072"/>
      </w:tabs>
      <w:spacing w:before="40" w:after="40"/>
      <w:ind w:left="284"/>
    </w:pPr>
    <w:rPr>
      <w:rFonts w:ascii="Times New Roman" w:hAnsi="Times New Roman"/>
    </w:rPr>
  </w:style>
  <w:style w:type="paragraph" w:styleId="TOC1">
    <w:name w:val="toc 1"/>
    <w:basedOn w:val="TOCBase"/>
    <w:next w:val="Normal"/>
    <w:rsid w:val="00DB7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3C2"/>
    <w:rPr>
      <w:rFonts w:ascii="Times New Roman" w:eastAsia="Times New Roman" w:hAnsi="Times New Roman" w:cs="Times New Roman"/>
      <w:sz w:val="16"/>
      <w:lang w:eastAsia="en-US"/>
    </w:rPr>
  </w:style>
  <w:style w:type="paragraph" w:styleId="Title">
    <w:name w:val="Title"/>
    <w:basedOn w:val="HeadingBase"/>
    <w:link w:val="TitleChar"/>
    <w:qFormat/>
    <w:rsid w:val="00DB73C2"/>
    <w:pPr>
      <w:spacing w:before="5040"/>
      <w:jc w:val="center"/>
    </w:pPr>
    <w:rPr>
      <w:sz w:val="48"/>
      <w:szCs w:val="72"/>
      <w:lang w:val="en-US"/>
    </w:rPr>
  </w:style>
  <w:style w:type="character" w:customStyle="1" w:styleId="TitleChar">
    <w:name w:val="Title Char"/>
    <w:basedOn w:val="DefaultParagraphFont"/>
    <w:link w:val="Title"/>
    <w:rsid w:val="00DB7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3C2"/>
    <w:pPr>
      <w:tabs>
        <w:tab w:val="left" w:pos="3600"/>
        <w:tab w:val="left" w:pos="3958"/>
      </w:tabs>
    </w:pPr>
  </w:style>
  <w:style w:type="paragraph" w:styleId="List">
    <w:name w:val="List"/>
    <w:basedOn w:val="BodyText"/>
    <w:next w:val="BodyText"/>
    <w:rsid w:val="00DB73C2"/>
    <w:pPr>
      <w:tabs>
        <w:tab w:val="left" w:pos="340"/>
      </w:tabs>
      <w:spacing w:before="60" w:after="60"/>
      <w:ind w:left="340" w:hanging="340"/>
    </w:pPr>
  </w:style>
  <w:style w:type="paragraph" w:customStyle="1" w:styleId="Note">
    <w:name w:val="Note"/>
    <w:basedOn w:val="BodyText"/>
    <w:rsid w:val="00DB73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73C2"/>
    <w:rPr>
      <w:b/>
      <w:spacing w:val="0"/>
    </w:rPr>
  </w:style>
  <w:style w:type="paragraph" w:customStyle="1" w:styleId="SuperTitle">
    <w:name w:val="SuperTitle"/>
    <w:basedOn w:val="Title"/>
    <w:rsid w:val="00DB73C2"/>
    <w:pPr>
      <w:framePr w:wrap="auto" w:hAnchor="text" w:y="6049"/>
    </w:pPr>
    <w:rPr>
      <w:color w:val="000000"/>
      <w:sz w:val="40"/>
    </w:rPr>
  </w:style>
  <w:style w:type="paragraph" w:customStyle="1" w:styleId="TOCTitle">
    <w:name w:val="TOCTitle"/>
    <w:basedOn w:val="Heading1"/>
    <w:rsid w:val="00DB73C2"/>
    <w:pPr>
      <w:spacing w:after="240"/>
      <w:jc w:val="center"/>
      <w:outlineLvl w:val="9"/>
    </w:pPr>
    <w:rPr>
      <w:caps/>
    </w:rPr>
  </w:style>
  <w:style w:type="paragraph" w:customStyle="1" w:styleId="Version">
    <w:name w:val="Version"/>
    <w:rsid w:val="00DB73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3C2"/>
    <w:pPr>
      <w:numPr>
        <w:numId w:val="12"/>
      </w:numPr>
      <w:tabs>
        <w:tab w:val="clear" w:pos="680"/>
      </w:tabs>
    </w:pPr>
  </w:style>
  <w:style w:type="paragraph" w:styleId="Index1">
    <w:name w:val="index 1"/>
    <w:basedOn w:val="Normal"/>
    <w:next w:val="Normal"/>
    <w:semiHidden/>
    <w:rsid w:val="00DB73C2"/>
    <w:pPr>
      <w:keepNext w:val="0"/>
      <w:tabs>
        <w:tab w:val="right" w:pos="4176"/>
      </w:tabs>
      <w:ind w:left="198" w:hanging="198"/>
    </w:pPr>
    <w:rPr>
      <w:rFonts w:ascii="Garamond" w:hAnsi="Garamond"/>
    </w:rPr>
  </w:style>
  <w:style w:type="paragraph" w:styleId="IndexHeading">
    <w:name w:val="index heading"/>
    <w:basedOn w:val="Normal"/>
    <w:next w:val="Index1"/>
    <w:semiHidden/>
    <w:rsid w:val="00DB73C2"/>
    <w:pPr>
      <w:spacing w:before="120" w:after="120"/>
    </w:pPr>
    <w:rPr>
      <w:rFonts w:ascii="Arial" w:hAnsi="Arial"/>
      <w:b/>
      <w:color w:val="918585"/>
      <w:sz w:val="24"/>
    </w:rPr>
  </w:style>
  <w:style w:type="paragraph" w:styleId="Header">
    <w:name w:val="header"/>
    <w:basedOn w:val="Normal"/>
    <w:link w:val="HeaderChar"/>
    <w:rsid w:val="00DB7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3C2"/>
    <w:rPr>
      <w:rFonts w:ascii="Times New Roman" w:eastAsia="Times New Roman" w:hAnsi="Times New Roman" w:cs="Times New Roman"/>
      <w:sz w:val="16"/>
      <w:szCs w:val="20"/>
      <w:lang w:val="en-GB" w:eastAsia="en-US"/>
    </w:rPr>
  </w:style>
  <w:style w:type="paragraph" w:customStyle="1" w:styleId="Chapter">
    <w:name w:val="Chapter"/>
    <w:basedOn w:val="Normal"/>
    <w:rsid w:val="00DB73C2"/>
    <w:pPr>
      <w:spacing w:before="240"/>
    </w:pPr>
    <w:rPr>
      <w:rFonts w:ascii="Times New Roman" w:hAnsi="Times New Roman"/>
      <w:smallCaps/>
      <w:spacing w:val="80"/>
      <w:sz w:val="28"/>
    </w:rPr>
  </w:style>
  <w:style w:type="paragraph" w:customStyle="1" w:styleId="InChapter">
    <w:name w:val="InChapter"/>
    <w:basedOn w:val="Heading3"/>
    <w:rsid w:val="00DB73C2"/>
    <w:pPr>
      <w:spacing w:after="240"/>
      <w:outlineLvl w:val="9"/>
    </w:pPr>
    <w:rPr>
      <w:noProof/>
    </w:rPr>
  </w:style>
  <w:style w:type="paragraph" w:styleId="Index2">
    <w:name w:val="index 2"/>
    <w:basedOn w:val="Normal"/>
    <w:next w:val="Normal"/>
    <w:semiHidden/>
    <w:rsid w:val="00DB73C2"/>
    <w:pPr>
      <w:tabs>
        <w:tab w:val="right" w:pos="4176"/>
      </w:tabs>
      <w:ind w:left="568" w:hanging="284"/>
    </w:pPr>
    <w:rPr>
      <w:rFonts w:ascii="Garamond" w:hAnsi="Garamond"/>
    </w:rPr>
  </w:style>
  <w:style w:type="paragraph" w:customStyle="1" w:styleId="Byline">
    <w:name w:val="Byline"/>
    <w:rsid w:val="00DB7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3C2"/>
    <w:pPr>
      <w:tabs>
        <w:tab w:val="clear" w:pos="3600"/>
        <w:tab w:val="clear" w:pos="3958"/>
      </w:tabs>
      <w:jc w:val="right"/>
    </w:pPr>
  </w:style>
  <w:style w:type="character" w:styleId="Emphasis">
    <w:name w:val="Emphasis"/>
    <w:basedOn w:val="DefaultParagraphFont"/>
    <w:qFormat/>
    <w:rsid w:val="00DB73C2"/>
    <w:rPr>
      <w:i/>
    </w:rPr>
  </w:style>
  <w:style w:type="paragraph" w:styleId="Caption">
    <w:name w:val="caption"/>
    <w:basedOn w:val="BodyText"/>
    <w:next w:val="Normal"/>
    <w:qFormat/>
    <w:rsid w:val="00DB73C2"/>
    <w:pPr>
      <w:framePr w:w="2268" w:hSpace="181" w:vSpace="181" w:wrap="around" w:vAnchor="text" w:hAnchor="page" w:x="1135" w:y="285" w:anchorLock="1"/>
    </w:pPr>
    <w:rPr>
      <w:i/>
    </w:rPr>
  </w:style>
  <w:style w:type="paragraph" w:customStyle="1" w:styleId="MiniTOCTitle">
    <w:name w:val="MiniTOCTitle"/>
    <w:basedOn w:val="Heading4"/>
    <w:rsid w:val="00DB73C2"/>
    <w:pPr>
      <w:spacing w:before="240"/>
      <w:outlineLvl w:val="9"/>
    </w:pPr>
    <w:rPr>
      <w:noProof/>
      <w:sz w:val="24"/>
    </w:rPr>
  </w:style>
  <w:style w:type="paragraph" w:customStyle="1" w:styleId="MiniTOCItem">
    <w:name w:val="MiniTOCItem"/>
    <w:basedOn w:val="ListBullet"/>
    <w:rsid w:val="00DB73C2"/>
    <w:pPr>
      <w:numPr>
        <w:numId w:val="0"/>
      </w:numPr>
      <w:tabs>
        <w:tab w:val="right" w:leader="dot" w:pos="6521"/>
      </w:tabs>
      <w:spacing w:before="0" w:after="0"/>
    </w:pPr>
  </w:style>
  <w:style w:type="paragraph" w:customStyle="1" w:styleId="TOFTitle">
    <w:name w:val="TOFTitle"/>
    <w:basedOn w:val="TOCTitle"/>
    <w:rsid w:val="00DB73C2"/>
  </w:style>
  <w:style w:type="paragraph" w:styleId="TableofFigures">
    <w:name w:val="table of figures"/>
    <w:basedOn w:val="Normal"/>
    <w:next w:val="Normal"/>
    <w:semiHidden/>
    <w:rsid w:val="00DB73C2"/>
    <w:pPr>
      <w:tabs>
        <w:tab w:val="right" w:leader="dot" w:pos="9072"/>
      </w:tabs>
      <w:ind w:left="970" w:hanging="403"/>
    </w:pPr>
    <w:rPr>
      <w:rFonts w:ascii="Times New Roman" w:hAnsi="Times New Roman"/>
      <w:b/>
    </w:rPr>
  </w:style>
  <w:style w:type="paragraph" w:styleId="ListNumber">
    <w:name w:val="List Number"/>
    <w:basedOn w:val="List"/>
    <w:rsid w:val="00DB73C2"/>
    <w:pPr>
      <w:numPr>
        <w:numId w:val="14"/>
      </w:numPr>
      <w:tabs>
        <w:tab w:val="clear" w:pos="340"/>
      </w:tabs>
    </w:pPr>
  </w:style>
  <w:style w:type="character" w:customStyle="1" w:styleId="WingdingSymbols">
    <w:name w:val="Wingding Symbols"/>
    <w:rsid w:val="00DB73C2"/>
    <w:rPr>
      <w:rFonts w:ascii="Wingdings" w:hAnsi="Wingdings"/>
    </w:rPr>
  </w:style>
  <w:style w:type="character" w:customStyle="1" w:styleId="HotSpot">
    <w:name w:val="HotSpot"/>
    <w:rsid w:val="00DB73C2"/>
    <w:rPr>
      <w:color w:val="0033CC"/>
      <w:u w:val="none"/>
    </w:rPr>
  </w:style>
  <w:style w:type="paragraph" w:customStyle="1" w:styleId="BodyTextRight">
    <w:name w:val="Body Text Right"/>
    <w:basedOn w:val="BodyText"/>
    <w:rsid w:val="00DB73C2"/>
    <w:pPr>
      <w:spacing w:before="0" w:after="0"/>
      <w:jc w:val="right"/>
    </w:pPr>
  </w:style>
  <w:style w:type="paragraph" w:styleId="Index3">
    <w:name w:val="index 3"/>
    <w:basedOn w:val="ListNumber2"/>
    <w:next w:val="Normal"/>
    <w:semiHidden/>
    <w:rsid w:val="00DB73C2"/>
    <w:pPr>
      <w:numPr>
        <w:numId w:val="0"/>
      </w:numPr>
      <w:tabs>
        <w:tab w:val="right" w:leader="dot" w:pos="4176"/>
      </w:tabs>
    </w:pPr>
  </w:style>
  <w:style w:type="paragraph" w:styleId="ListNumber2">
    <w:name w:val="List Number 2"/>
    <w:basedOn w:val="List2"/>
    <w:rsid w:val="00DB73C2"/>
    <w:pPr>
      <w:numPr>
        <w:numId w:val="9"/>
      </w:numPr>
      <w:tabs>
        <w:tab w:val="clear" w:pos="1060"/>
      </w:tabs>
    </w:pPr>
  </w:style>
  <w:style w:type="paragraph" w:customStyle="1" w:styleId="MarginNote">
    <w:name w:val="Margin Note"/>
    <w:basedOn w:val="BodyText"/>
    <w:rsid w:val="00DB7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3C2"/>
    <w:rPr>
      <w:sz w:val="32"/>
    </w:rPr>
  </w:style>
  <w:style w:type="paragraph" w:customStyle="1" w:styleId="HeadingProcedure">
    <w:name w:val="Heading Procedure"/>
    <w:basedOn w:val="HeadingBase"/>
    <w:next w:val="Normal"/>
    <w:rsid w:val="00DB73C2"/>
    <w:pPr>
      <w:tabs>
        <w:tab w:val="left" w:pos="0"/>
      </w:tabs>
      <w:spacing w:before="120" w:after="60"/>
    </w:pPr>
    <w:rPr>
      <w:i/>
      <w:color w:val="918585"/>
      <w:sz w:val="22"/>
    </w:rPr>
  </w:style>
  <w:style w:type="paragraph" w:customStyle="1" w:styleId="TableBodyText">
    <w:name w:val="Table Body Text"/>
    <w:basedOn w:val="BodyText"/>
    <w:rsid w:val="00DB73C2"/>
    <w:pPr>
      <w:spacing w:before="60" w:after="60"/>
    </w:pPr>
  </w:style>
  <w:style w:type="paragraph" w:styleId="ListContinue">
    <w:name w:val="List Continue"/>
    <w:basedOn w:val="List"/>
    <w:rsid w:val="00DB73C2"/>
    <w:pPr>
      <w:ind w:firstLine="0"/>
    </w:pPr>
  </w:style>
  <w:style w:type="paragraph" w:customStyle="1" w:styleId="ListNote">
    <w:name w:val="List Note"/>
    <w:basedOn w:val="List"/>
    <w:rsid w:val="00DB73C2"/>
    <w:pPr>
      <w:pBdr>
        <w:top w:val="single" w:sz="6" w:space="2" w:color="918585"/>
        <w:bottom w:val="single" w:sz="6" w:space="2" w:color="918585"/>
      </w:pBdr>
      <w:tabs>
        <w:tab w:val="left" w:pos="1021"/>
      </w:tabs>
      <w:ind w:firstLine="0"/>
    </w:pPr>
  </w:style>
  <w:style w:type="paragraph" w:customStyle="1" w:styleId="Warning">
    <w:name w:val="Warning"/>
    <w:basedOn w:val="BodyText"/>
    <w:rsid w:val="00DB73C2"/>
    <w:pPr>
      <w:shd w:val="clear" w:color="auto" w:fill="D9D9D9"/>
      <w:tabs>
        <w:tab w:val="left" w:pos="992"/>
      </w:tabs>
      <w:ind w:left="119" w:right="119"/>
    </w:pPr>
    <w:rPr>
      <w:sz w:val="20"/>
    </w:rPr>
  </w:style>
  <w:style w:type="paragraph" w:customStyle="1" w:styleId="MarginIcons">
    <w:name w:val="Margin Icons"/>
    <w:basedOn w:val="BodyText"/>
    <w:rsid w:val="00DB7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3C2"/>
    <w:rPr>
      <w:rFonts w:ascii="Courier New" w:hAnsi="Courier New"/>
    </w:rPr>
  </w:style>
  <w:style w:type="paragraph" w:customStyle="1" w:styleId="NoteBullet">
    <w:name w:val="Note Bullet"/>
    <w:basedOn w:val="Note"/>
    <w:rsid w:val="00DB73C2"/>
    <w:pPr>
      <w:tabs>
        <w:tab w:val="clear" w:pos="680"/>
      </w:tabs>
      <w:spacing w:before="60" w:after="60"/>
    </w:pPr>
  </w:style>
  <w:style w:type="paragraph" w:customStyle="1" w:styleId="SubHeading2">
    <w:name w:val="SubHeading2"/>
    <w:basedOn w:val="HeadingBase"/>
    <w:rsid w:val="00DB73C2"/>
    <w:pPr>
      <w:spacing w:before="240" w:after="60"/>
    </w:pPr>
    <w:rPr>
      <w:sz w:val="20"/>
    </w:rPr>
  </w:style>
  <w:style w:type="paragraph" w:customStyle="1" w:styleId="SubHeading1">
    <w:name w:val="SubHeading1"/>
    <w:basedOn w:val="HeadingBase"/>
    <w:rsid w:val="00DB73C2"/>
    <w:pPr>
      <w:spacing w:before="240" w:after="60"/>
    </w:pPr>
    <w:rPr>
      <w:color w:val="918585"/>
      <w:sz w:val="22"/>
    </w:rPr>
  </w:style>
  <w:style w:type="paragraph" w:customStyle="1" w:styleId="SideHeading">
    <w:name w:val="Side Heading"/>
    <w:basedOn w:val="HeadingBase"/>
    <w:rsid w:val="00DB7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3C2"/>
    <w:pPr>
      <w:numPr>
        <w:numId w:val="10"/>
      </w:numPr>
    </w:pPr>
  </w:style>
  <w:style w:type="paragraph" w:styleId="PlainText">
    <w:name w:val="Plain Text"/>
    <w:basedOn w:val="Normal"/>
    <w:link w:val="PlainTextChar"/>
    <w:rsid w:val="00DB73C2"/>
    <w:rPr>
      <w:sz w:val="20"/>
    </w:rPr>
  </w:style>
  <w:style w:type="character" w:customStyle="1" w:styleId="PlainTextChar">
    <w:name w:val="Plain Text Char"/>
    <w:basedOn w:val="DefaultParagraphFont"/>
    <w:link w:val="PlainText"/>
    <w:rsid w:val="00DB73C2"/>
    <w:rPr>
      <w:rFonts w:ascii="Courier New" w:eastAsia="Times New Roman" w:hAnsi="Courier New" w:cs="Times New Roman"/>
      <w:sz w:val="20"/>
      <w:szCs w:val="20"/>
      <w:lang w:eastAsia="en-US"/>
    </w:rPr>
  </w:style>
  <w:style w:type="character" w:customStyle="1" w:styleId="MenuOption">
    <w:name w:val="Menu Option"/>
    <w:basedOn w:val="DefaultParagraphFont"/>
    <w:rsid w:val="00DB73C2"/>
    <w:rPr>
      <w:b/>
      <w:smallCaps/>
    </w:rPr>
  </w:style>
  <w:style w:type="paragraph" w:customStyle="1" w:styleId="TableListNumber">
    <w:name w:val="Table List Number"/>
    <w:basedOn w:val="ListNumber"/>
    <w:rsid w:val="00DB73C2"/>
    <w:pPr>
      <w:numPr>
        <w:numId w:val="0"/>
      </w:numPr>
    </w:pPr>
  </w:style>
  <w:style w:type="paragraph" w:styleId="TOC4">
    <w:name w:val="toc 4"/>
    <w:basedOn w:val="TOCBase"/>
    <w:next w:val="Normal"/>
    <w:semiHidden/>
    <w:rsid w:val="00DB73C2"/>
    <w:pPr>
      <w:tabs>
        <w:tab w:val="right" w:leader="dot" w:pos="9071"/>
      </w:tabs>
      <w:ind w:left="1701"/>
    </w:pPr>
  </w:style>
  <w:style w:type="paragraph" w:customStyle="1" w:styleId="ListAlpha">
    <w:name w:val="List Alpha"/>
    <w:basedOn w:val="List"/>
    <w:rsid w:val="00DB73C2"/>
    <w:pPr>
      <w:numPr>
        <w:numId w:val="8"/>
      </w:numPr>
    </w:pPr>
  </w:style>
  <w:style w:type="paragraph" w:customStyle="1" w:styleId="ListAlpha2">
    <w:name w:val="List Alpha 2"/>
    <w:basedOn w:val="List2"/>
    <w:rsid w:val="00DB73C2"/>
    <w:pPr>
      <w:numPr>
        <w:numId w:val="7"/>
      </w:numPr>
    </w:pPr>
  </w:style>
  <w:style w:type="paragraph" w:styleId="List2">
    <w:name w:val="List 2"/>
    <w:basedOn w:val="BodyText"/>
    <w:rsid w:val="00DB73C2"/>
    <w:pPr>
      <w:tabs>
        <w:tab w:val="left" w:pos="680"/>
      </w:tabs>
      <w:spacing w:before="60" w:after="60"/>
      <w:ind w:left="680" w:hanging="340"/>
    </w:pPr>
  </w:style>
  <w:style w:type="paragraph" w:styleId="List3">
    <w:name w:val="List 3"/>
    <w:basedOn w:val="BodyText"/>
    <w:rsid w:val="00DB73C2"/>
    <w:pPr>
      <w:tabs>
        <w:tab w:val="left" w:pos="1021"/>
      </w:tabs>
      <w:spacing w:before="60" w:after="60"/>
      <w:ind w:left="1020" w:hanging="340"/>
    </w:pPr>
  </w:style>
  <w:style w:type="paragraph" w:styleId="List4">
    <w:name w:val="List 4"/>
    <w:basedOn w:val="BodyText"/>
    <w:rsid w:val="00DB73C2"/>
    <w:pPr>
      <w:tabs>
        <w:tab w:val="left" w:pos="1361"/>
      </w:tabs>
      <w:spacing w:before="60" w:after="60"/>
      <w:ind w:left="1361" w:hanging="340"/>
    </w:pPr>
  </w:style>
  <w:style w:type="paragraph" w:styleId="List5">
    <w:name w:val="List 5"/>
    <w:basedOn w:val="BodyText"/>
    <w:rsid w:val="00DB73C2"/>
    <w:pPr>
      <w:tabs>
        <w:tab w:val="left" w:pos="1701"/>
      </w:tabs>
      <w:spacing w:before="60" w:after="60"/>
      <w:ind w:left="1701" w:hanging="340"/>
    </w:pPr>
  </w:style>
  <w:style w:type="paragraph" w:styleId="ListBullet3">
    <w:name w:val="List Bullet 3"/>
    <w:basedOn w:val="List3"/>
    <w:rsid w:val="00DB73C2"/>
    <w:pPr>
      <w:numPr>
        <w:numId w:val="13"/>
      </w:numPr>
      <w:tabs>
        <w:tab w:val="clear" w:pos="1021"/>
      </w:tabs>
      <w:ind w:left="1037" w:hanging="357"/>
    </w:pPr>
  </w:style>
  <w:style w:type="paragraph" w:styleId="ListBullet4">
    <w:name w:val="List Bullet 4"/>
    <w:basedOn w:val="List4"/>
    <w:rsid w:val="00DB73C2"/>
    <w:pPr>
      <w:numPr>
        <w:numId w:val="2"/>
      </w:numPr>
      <w:tabs>
        <w:tab w:val="clear" w:pos="1361"/>
      </w:tabs>
    </w:pPr>
  </w:style>
  <w:style w:type="paragraph" w:styleId="ListBullet5">
    <w:name w:val="List Bullet 5"/>
    <w:basedOn w:val="List5"/>
    <w:rsid w:val="00DB73C2"/>
    <w:pPr>
      <w:numPr>
        <w:numId w:val="3"/>
      </w:numPr>
    </w:pPr>
  </w:style>
  <w:style w:type="paragraph" w:styleId="ListContinue2">
    <w:name w:val="List Continue 2"/>
    <w:basedOn w:val="List2"/>
    <w:rsid w:val="00DB73C2"/>
    <w:pPr>
      <w:ind w:firstLine="0"/>
    </w:pPr>
  </w:style>
  <w:style w:type="paragraph" w:styleId="ListContinue3">
    <w:name w:val="List Continue 3"/>
    <w:basedOn w:val="List3"/>
    <w:rsid w:val="00DB73C2"/>
    <w:pPr>
      <w:ind w:left="1021" w:firstLine="0"/>
    </w:pPr>
  </w:style>
  <w:style w:type="paragraph" w:styleId="ListContinue4">
    <w:name w:val="List Continue 4"/>
    <w:basedOn w:val="List4"/>
    <w:rsid w:val="00DB73C2"/>
    <w:pPr>
      <w:ind w:firstLine="0"/>
    </w:pPr>
  </w:style>
  <w:style w:type="paragraph" w:styleId="ListContinue5">
    <w:name w:val="List Continue 5"/>
    <w:basedOn w:val="List5"/>
    <w:rsid w:val="00DB73C2"/>
    <w:pPr>
      <w:ind w:firstLine="0"/>
    </w:pPr>
  </w:style>
  <w:style w:type="paragraph" w:styleId="ListNumber3">
    <w:name w:val="List Number 3"/>
    <w:basedOn w:val="List3"/>
    <w:rsid w:val="00DB73C2"/>
    <w:pPr>
      <w:numPr>
        <w:numId w:val="4"/>
      </w:numPr>
    </w:pPr>
  </w:style>
  <w:style w:type="paragraph" w:styleId="ListNumber4">
    <w:name w:val="List Number 4"/>
    <w:basedOn w:val="List4"/>
    <w:rsid w:val="00DB73C2"/>
    <w:pPr>
      <w:numPr>
        <w:numId w:val="5"/>
      </w:numPr>
    </w:pPr>
  </w:style>
  <w:style w:type="paragraph" w:styleId="ListNumber5">
    <w:name w:val="List Number 5"/>
    <w:basedOn w:val="List5"/>
    <w:rsid w:val="00DB73C2"/>
    <w:pPr>
      <w:numPr>
        <w:numId w:val="6"/>
      </w:numPr>
    </w:pPr>
  </w:style>
  <w:style w:type="paragraph" w:styleId="BlockText">
    <w:name w:val="Block Text"/>
    <w:basedOn w:val="Normal"/>
    <w:rsid w:val="00DB73C2"/>
    <w:pPr>
      <w:spacing w:after="120"/>
      <w:ind w:left="1440" w:right="1440"/>
    </w:pPr>
  </w:style>
  <w:style w:type="character" w:customStyle="1" w:styleId="Subscript">
    <w:name w:val="Subscript"/>
    <w:basedOn w:val="DefaultParagraphFont"/>
    <w:rsid w:val="00DB73C2"/>
    <w:rPr>
      <w:sz w:val="16"/>
      <w:vertAlign w:val="subscript"/>
    </w:rPr>
  </w:style>
  <w:style w:type="character" w:customStyle="1" w:styleId="Superscript">
    <w:name w:val="Superscript"/>
    <w:basedOn w:val="DefaultParagraphFont"/>
    <w:rsid w:val="00DB73C2"/>
    <w:rPr>
      <w:sz w:val="16"/>
      <w:vertAlign w:val="superscript"/>
    </w:rPr>
  </w:style>
  <w:style w:type="character" w:customStyle="1" w:styleId="Symbols">
    <w:name w:val="Symbols"/>
    <w:basedOn w:val="DefaultParagraphFont"/>
    <w:rsid w:val="00DB73C2"/>
    <w:rPr>
      <w:rFonts w:ascii="Symbol" w:hAnsi="Symbol"/>
    </w:rPr>
  </w:style>
  <w:style w:type="character" w:customStyle="1" w:styleId="MenuOptions">
    <w:name w:val="Menu Options"/>
    <w:basedOn w:val="DefaultParagraphFont"/>
    <w:rsid w:val="00DB73C2"/>
    <w:rPr>
      <w:rFonts w:ascii="Arial Narrow" w:hAnsi="Arial Narrow"/>
      <w:smallCaps/>
    </w:rPr>
  </w:style>
  <w:style w:type="character" w:customStyle="1" w:styleId="Buttons">
    <w:name w:val="Buttons"/>
    <w:basedOn w:val="DefaultParagraphFont"/>
    <w:rsid w:val="00DB73C2"/>
    <w:rPr>
      <w:b/>
    </w:rPr>
  </w:style>
  <w:style w:type="character" w:customStyle="1" w:styleId="Underlined">
    <w:name w:val="Underlined"/>
    <w:basedOn w:val="DefaultParagraphFont"/>
    <w:rsid w:val="00DB73C2"/>
    <w:rPr>
      <w:u w:val="single"/>
    </w:rPr>
  </w:style>
  <w:style w:type="paragraph" w:customStyle="1" w:styleId="TableBodyTextRight">
    <w:name w:val="Table Body Text Right"/>
    <w:basedOn w:val="TableBodyText"/>
    <w:rsid w:val="00DB73C2"/>
    <w:pPr>
      <w:widowControl w:val="0"/>
      <w:autoSpaceDE w:val="0"/>
      <w:autoSpaceDN w:val="0"/>
      <w:adjustRightInd w:val="0"/>
      <w:jc w:val="right"/>
    </w:pPr>
    <w:rPr>
      <w:rFonts w:cs="Arial"/>
      <w:szCs w:val="18"/>
    </w:rPr>
  </w:style>
  <w:style w:type="paragraph" w:customStyle="1" w:styleId="CopyrightText">
    <w:name w:val="Copyright Text"/>
    <w:basedOn w:val="BodyText"/>
    <w:rsid w:val="00DB73C2"/>
    <w:rPr>
      <w:sz w:val="18"/>
    </w:rPr>
  </w:style>
  <w:style w:type="paragraph" w:customStyle="1" w:styleId="BodySmallRight">
    <w:name w:val="Body Small Right"/>
    <w:basedOn w:val="BodyTextRight"/>
    <w:rsid w:val="00DB73C2"/>
    <w:rPr>
      <w:sz w:val="18"/>
      <w:szCs w:val="18"/>
    </w:rPr>
  </w:style>
  <w:style w:type="paragraph" w:customStyle="1" w:styleId="MarginEdition">
    <w:name w:val="Margin Edition"/>
    <w:basedOn w:val="MarginNote"/>
    <w:rsid w:val="00DB73C2"/>
    <w:pPr>
      <w:spacing w:before="0" w:after="0"/>
    </w:pPr>
    <w:rPr>
      <w:rFonts w:ascii="Times New Roman" w:hAnsi="Times New Roman"/>
      <w:color w:val="999999"/>
    </w:rPr>
  </w:style>
  <w:style w:type="paragraph" w:customStyle="1" w:styleId="Spacer">
    <w:name w:val="Spacer"/>
    <w:basedOn w:val="Normal"/>
    <w:rsid w:val="00DB73C2"/>
    <w:rPr>
      <w:sz w:val="2"/>
      <w:szCs w:val="2"/>
    </w:rPr>
  </w:style>
  <w:style w:type="character" w:customStyle="1" w:styleId="Small">
    <w:name w:val="Small"/>
    <w:basedOn w:val="DefaultParagraphFont"/>
    <w:rsid w:val="00DB73C2"/>
    <w:rPr>
      <w:sz w:val="16"/>
    </w:rPr>
  </w:style>
  <w:style w:type="paragraph" w:customStyle="1" w:styleId="WideTable">
    <w:name w:val="Wide Table"/>
    <w:basedOn w:val="Normal"/>
    <w:rsid w:val="00DB73C2"/>
    <w:pPr>
      <w:ind w:left="-1418"/>
    </w:pPr>
    <w:rPr>
      <w:sz w:val="2"/>
      <w:szCs w:val="2"/>
    </w:rPr>
  </w:style>
  <w:style w:type="character" w:styleId="PageNumber">
    <w:name w:val="page number"/>
    <w:basedOn w:val="DefaultParagraphFont"/>
    <w:rsid w:val="00DB73C2"/>
  </w:style>
  <w:style w:type="paragraph" w:styleId="Quote">
    <w:name w:val="Quote"/>
    <w:basedOn w:val="Heading1"/>
    <w:link w:val="QuoteChar"/>
    <w:qFormat/>
    <w:rsid w:val="00DB73C2"/>
    <w:rPr>
      <w:b w:val="0"/>
      <w:sz w:val="72"/>
      <w:szCs w:val="72"/>
      <w:lang w:val="en-NZ"/>
    </w:rPr>
  </w:style>
  <w:style w:type="character" w:customStyle="1" w:styleId="QuoteChar">
    <w:name w:val="Quote Char"/>
    <w:basedOn w:val="DefaultParagraphFont"/>
    <w:link w:val="Quote"/>
    <w:rsid w:val="00DB7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3C2"/>
    <w:pPr>
      <w:pageBreakBefore/>
    </w:pPr>
  </w:style>
  <w:style w:type="paragraph" w:customStyle="1" w:styleId="Border">
    <w:name w:val="Border"/>
    <w:basedOn w:val="Normal"/>
    <w:qFormat/>
    <w:rsid w:val="00DB7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3C2"/>
    <w:rPr>
      <w:b/>
      <w:bCs/>
      <w:i/>
      <w:iCs/>
      <w:color w:val="auto"/>
    </w:rPr>
  </w:style>
  <w:style w:type="paragraph" w:styleId="IntenseQuote">
    <w:name w:val="Intense Quote"/>
    <w:basedOn w:val="Normal"/>
    <w:next w:val="Normal"/>
    <w:link w:val="IntenseQuoteChar"/>
    <w:uiPriority w:val="30"/>
    <w:qFormat/>
    <w:rsid w:val="00DB7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3C2"/>
    <w:rPr>
      <w:smallCaps/>
      <w:color w:val="auto"/>
      <w:u w:val="single"/>
    </w:rPr>
  </w:style>
  <w:style w:type="character" w:styleId="IntenseReference">
    <w:name w:val="Intense Reference"/>
    <w:basedOn w:val="DefaultParagraphFont"/>
    <w:uiPriority w:val="32"/>
    <w:qFormat/>
    <w:rsid w:val="00DB73C2"/>
    <w:rPr>
      <w:b/>
      <w:bCs/>
      <w:smallCaps/>
      <w:color w:val="auto"/>
      <w:spacing w:val="5"/>
      <w:u w:val="single"/>
    </w:rPr>
  </w:style>
  <w:style w:type="paragraph" w:customStyle="1" w:styleId="2ColumnHeading">
    <w:name w:val="2Column Heading"/>
    <w:basedOn w:val="BodyText"/>
    <w:qFormat/>
    <w:rsid w:val="00DB73C2"/>
    <w:pPr>
      <w:spacing w:after="60"/>
      <w:ind w:left="-2268"/>
    </w:pPr>
    <w:rPr>
      <w:b/>
    </w:rPr>
  </w:style>
  <w:style w:type="paragraph" w:customStyle="1" w:styleId="Heading1TOC">
    <w:name w:val="Heading1 TOC"/>
    <w:basedOn w:val="Normal"/>
    <w:qFormat/>
    <w:rsid w:val="00DB73C2"/>
    <w:pPr>
      <w:spacing w:before="240" w:after="120"/>
    </w:pPr>
    <w:rPr>
      <w:rFonts w:ascii="Times New Roman" w:hAnsi="Times New Roman"/>
      <w:b/>
      <w:sz w:val="32"/>
    </w:rPr>
  </w:style>
  <w:style w:type="paragraph" w:customStyle="1" w:styleId="Heading2TOC">
    <w:name w:val="Heading2 TOC"/>
    <w:basedOn w:val="Normal"/>
    <w:qFormat/>
    <w:rsid w:val="00DB73C2"/>
    <w:pPr>
      <w:spacing w:before="240" w:after="60"/>
    </w:pPr>
    <w:rPr>
      <w:rFonts w:ascii="Times New Roman" w:hAnsi="Times New Roman"/>
      <w:b/>
      <w:sz w:val="28"/>
    </w:rPr>
  </w:style>
  <w:style w:type="character" w:customStyle="1" w:styleId="Underline">
    <w:name w:val="Underline"/>
    <w:basedOn w:val="DefaultParagraphFont"/>
    <w:qFormat/>
    <w:rsid w:val="00DB73C2"/>
    <w:rPr>
      <w:u w:val="single"/>
    </w:rPr>
  </w:style>
  <w:style w:type="character" w:customStyle="1" w:styleId="BoldandItalics">
    <w:name w:val="Bold and Italics"/>
    <w:qFormat/>
    <w:rsid w:val="00DB73C2"/>
    <w:rPr>
      <w:b/>
      <w:i/>
      <w:u w:val="none"/>
    </w:rPr>
  </w:style>
  <w:style w:type="paragraph" w:styleId="BalloonText">
    <w:name w:val="Balloon Text"/>
    <w:basedOn w:val="Normal"/>
    <w:link w:val="BalloonTextChar"/>
    <w:rsid w:val="00DB73C2"/>
    <w:rPr>
      <w:rFonts w:ascii="Tahoma" w:hAnsi="Tahoma" w:cs="Tahoma"/>
      <w:sz w:val="16"/>
      <w:szCs w:val="16"/>
    </w:rPr>
  </w:style>
  <w:style w:type="character" w:customStyle="1" w:styleId="BalloonTextChar">
    <w:name w:val="Balloon Text Char"/>
    <w:basedOn w:val="DefaultParagraphFont"/>
    <w:link w:val="BalloonText"/>
    <w:rsid w:val="00DB7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3C2"/>
    <w:rPr>
      <w:b/>
      <w:color w:val="660033"/>
      <w:spacing w:val="0"/>
    </w:rPr>
  </w:style>
  <w:style w:type="paragraph" w:customStyle="1" w:styleId="Nameditemlist">
    <w:name w:val="Named item list"/>
    <w:basedOn w:val="BodyText"/>
    <w:qFormat/>
    <w:rsid w:val="00DB73C2"/>
    <w:pPr>
      <w:tabs>
        <w:tab w:val="left" w:pos="2835"/>
      </w:tabs>
      <w:ind w:left="2835" w:hanging="2835"/>
    </w:pPr>
  </w:style>
  <w:style w:type="paragraph" w:customStyle="1" w:styleId="BodyTextnopadding">
    <w:name w:val="Body Text no padding"/>
    <w:basedOn w:val="BodyText"/>
    <w:qFormat/>
    <w:rsid w:val="00DB73C2"/>
    <w:pPr>
      <w:spacing w:before="0" w:after="0"/>
    </w:pPr>
  </w:style>
  <w:style w:type="paragraph" w:customStyle="1" w:styleId="BodyTextBold">
    <w:name w:val="Body Text Bold"/>
    <w:basedOn w:val="BodyText"/>
    <w:qFormat/>
    <w:rsid w:val="00DB73C2"/>
    <w:rPr>
      <w:b/>
    </w:rPr>
  </w:style>
  <w:style w:type="character" w:styleId="Hyperlink">
    <w:name w:val="Hyperlink"/>
    <w:basedOn w:val="DefaultParagraphFont"/>
    <w:uiPriority w:val="99"/>
    <w:unhideWhenUsed/>
    <w:rsid w:val="00A10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2620</Characters>
  <Application>Microsoft Office Word</Application>
  <DocSecurity>0</DocSecurity>
  <Lines>67</Lines>
  <Paragraphs>41</Paragraphs>
  <ScaleCrop>false</ScaleCrop>
  <Company>Author-it Software Corporation Ltd.</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PSPGEN054 Use complex workplace communication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