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F79" w:rsidP="00EB3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PSPGEN053 Provide leadership</w:t>
      </w:r>
      <w:r>
        <w:fldChar w:fldCharType="end"/>
      </w:r>
    </w:p>
    <w:p w:rsidR="00EB3F79" w:rsidP="00EB3F79">
      <w:pPr>
        <w:pStyle w:val="Version"/>
        <w:sectPr w:rsidSect="004B4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CFD" w:rsidP="004B4CFD">
      <w:pPr>
        <w:pStyle w:val="SuperHeading"/>
      </w:pPr>
      <w:r w:rsidRPr="004B4CFD">
        <w:t>PSPGEN053 Provide leadership</w:t>
      </w:r>
    </w:p>
    <w:p w:rsidR="00000000" w:rsidRPr="004B4CFD" w:rsidP="004B4CFD">
      <w:pPr>
        <w:pStyle w:val="Heading1"/>
      </w:pPr>
      <w:bookmarkStart w:id="1" w:name="O_816684"/>
      <w:bookmarkEnd w:id="1"/>
      <w:r w:rsidRPr="004B4C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B3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TableHeading"/>
              <w:rPr>
                <w:lang w:val="en-NZ"/>
              </w:rPr>
            </w:pPr>
            <w:r w:rsidRPr="004B4CF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TableHeading"/>
              <w:rPr>
                <w:lang w:val="en-NZ"/>
              </w:rPr>
            </w:pPr>
            <w:r w:rsidRPr="004B4CFD">
              <w:t>Comments</w:t>
            </w:r>
          </w:p>
        </w:tc>
      </w:tr>
      <w:tr w:rsidTr="00EB3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BodyText"/>
              <w:rPr>
                <w:lang w:val="en-NZ"/>
              </w:rPr>
            </w:pPr>
            <w:r w:rsidRPr="004B4CF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BodyText"/>
            </w:pPr>
            <w:r w:rsidRPr="004B4CFD">
              <w:t xml:space="preserve">This unit was released in PSP Public Sector Training Package release 1.0 and meets the Standards for Training Packages. </w:t>
            </w:r>
          </w:p>
          <w:p w:rsidR="00000000" w:rsidRPr="004B4CFD" w:rsidP="004B4CFD">
            <w:pPr>
              <w:pStyle w:val="BodyText"/>
            </w:pPr>
          </w:p>
          <w:p w:rsidR="00000000" w:rsidRPr="004B4CFD" w:rsidP="004B4CFD">
            <w:pPr>
              <w:pStyle w:val="BodyText"/>
            </w:pPr>
            <w:r w:rsidRPr="004B4CFD">
              <w:t>This unit supersedes and is equivalent to PSPGOV511A Provide leadership.</w:t>
            </w:r>
          </w:p>
          <w:p w:rsidR="00000000" w:rsidRPr="004B4CFD" w:rsidP="004B4CFD">
            <w:pPr>
              <w:pStyle w:val="BodyText"/>
            </w:pPr>
          </w:p>
          <w:p w:rsidR="00000000" w:rsidRPr="004B4CFD" w:rsidP="004B4CFD">
            <w:pPr>
              <w:pStyle w:val="ListBullet"/>
            </w:pPr>
            <w:r w:rsidRPr="004B4CFD">
              <w:t>Unit code updated</w:t>
            </w:r>
          </w:p>
          <w:p w:rsidR="00000000" w:rsidRPr="004B4CFD" w:rsidP="004B4CFD">
            <w:pPr>
              <w:pStyle w:val="ListBullet"/>
            </w:pPr>
            <w:r w:rsidRPr="004B4CFD">
              <w:t>Content and formatting updated to comply with new standards</w:t>
            </w:r>
          </w:p>
          <w:p w:rsidR="00000000" w:rsidRPr="004B4CFD" w:rsidP="004B4CFD">
            <w:pPr>
              <w:pStyle w:val="ListBullet"/>
            </w:pPr>
            <w:r w:rsidRPr="004B4CFD">
              <w:t>All PC transitioned from passive to active voice</w:t>
            </w:r>
          </w:p>
        </w:tc>
      </w:tr>
    </w:tbl>
    <w:p w:rsidR="00000000" w:rsidRPr="004B4CFD" w:rsidP="004B4CFD">
      <w:pPr>
        <w:pStyle w:val="BodyText"/>
      </w:pPr>
    </w:p>
    <w:p w:rsidR="00000000" w:rsidRPr="004B4CFD" w:rsidP="004B4CFD">
      <w:pPr>
        <w:pStyle w:val="AllowPageBreak"/>
      </w:pPr>
    </w:p>
    <w:p w:rsidR="00000000" w:rsidRPr="004B4CFD" w:rsidP="004B4CFD">
      <w:pPr>
        <w:pStyle w:val="Heading1"/>
      </w:pPr>
      <w:bookmarkStart w:id="2" w:name="O_816685"/>
      <w:bookmarkEnd w:id="2"/>
      <w:r w:rsidRPr="004B4CFD">
        <w:t>Application</w:t>
      </w:r>
    </w:p>
    <w:p w:rsidR="00000000" w:rsidRPr="004B4CFD" w:rsidP="00EB3F79">
      <w:pPr>
        <w:pStyle w:val="BodyText"/>
      </w:pPr>
      <w:r w:rsidRPr="004B4CFD">
        <w:t>This unit describes the skills required to achieve operational results and effective working relationships through leadership, feedback and support of individuals in a workgroup that may exist in the workplace, be formed for a special purpose or project, o</w:t>
      </w:r>
      <w:r w:rsidRPr="004B4CFD">
        <w:t xml:space="preserve">r consist of community members, volunteers and/or interagency members. It includes facilitating commitment to objectives and required standards, contributing to the development of a cooperative, high performance workgroup, giving and receiving feedback on </w:t>
      </w:r>
      <w:r w:rsidRPr="004B4CFD">
        <w:t>performance, supporting and participating in development activities, and providing leadership, direction and guidance in the workgroup.</w:t>
      </w:r>
    </w:p>
    <w:p w:rsidR="00000000" w:rsidRPr="004B4CFD" w:rsidP="00EB3F79">
      <w:pPr>
        <w:pStyle w:val="BodyText"/>
      </w:pPr>
      <w:r w:rsidRPr="004B4CFD">
        <w:t>This unit applies to those working in generalist and specialist roles within the public sector.</w:t>
      </w:r>
    </w:p>
    <w:p w:rsidR="00000000" w:rsidRPr="004B4CFD" w:rsidP="00EB3F79">
      <w:pPr>
        <w:pStyle w:val="BodyText"/>
      </w:pPr>
      <w:r w:rsidRPr="004B4CFD">
        <w:t>The skills and knowled</w:t>
      </w:r>
      <w:r w:rsidRPr="004B4CFD">
        <w:t>ge described in this unit must be applied within the legislative, regulatory and policy environment in which they are carried out. Organisational policies and procedures must be consulted and adhered to.</w:t>
      </w:r>
    </w:p>
    <w:p w:rsidR="00000000" w:rsidRPr="004B4CFD" w:rsidP="00EB3F79">
      <w:pPr>
        <w:pStyle w:val="BodyText"/>
      </w:pPr>
      <w:r w:rsidRPr="004B4CFD">
        <w:t>Those undertaking this unit would work autonomously</w:t>
      </w:r>
      <w:r w:rsidRPr="004B4CFD">
        <w:t xml:space="preserve"> with management responsibilities performing complex tasks in a range of familiar and unfamiliar contexts.</w:t>
      </w:r>
    </w:p>
    <w:p w:rsidR="00EB3F79" w:rsidP="00EB3F79">
      <w:pPr>
        <w:pStyle w:val="BodyText"/>
      </w:pPr>
      <w:r w:rsidRPr="004B4CFD">
        <w:t>No licensing, legislative or certification requirements apply to unit at the time of publication.</w:t>
      </w:r>
    </w:p>
    <w:p w:rsidR="00000000" w:rsidRPr="004B4CFD" w:rsidP="004B4CFD">
      <w:pPr>
        <w:pStyle w:val="Heading1"/>
      </w:pPr>
      <w:bookmarkStart w:id="3" w:name="O_816687"/>
      <w:bookmarkEnd w:id="3"/>
      <w:r w:rsidRPr="004B4CFD">
        <w:t>Competency Field</w:t>
      </w:r>
    </w:p>
    <w:p w:rsidR="00000000" w:rsidRPr="004B4CFD" w:rsidP="00EB3F79">
      <w:pPr>
        <w:pStyle w:val="BodyText"/>
      </w:pPr>
      <w:r w:rsidRPr="004B4CFD">
        <w:t>General</w:t>
      </w:r>
    </w:p>
    <w:p w:rsidR="00000000" w:rsidRPr="004B4CFD" w:rsidP="004B4CFD">
      <w:pPr>
        <w:pStyle w:val="Heading1"/>
      </w:pPr>
      <w:bookmarkStart w:id="4" w:name="O_816689"/>
      <w:bookmarkEnd w:id="4"/>
      <w:r w:rsidRPr="004B4CFD">
        <w:t>Elements and Performance Criteria</w:t>
      </w:r>
    </w:p>
    <w:tbl>
      <w:tblPr>
        <w:tblW w:w="92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8"/>
        <w:gridCol w:w="6804"/>
      </w:tblGrid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TableHeading"/>
              <w:rPr>
                <w:lang w:val="en-NZ"/>
              </w:rPr>
            </w:pPr>
            <w:r w:rsidRPr="004B4CF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TableHeading"/>
              <w:rPr>
                <w:lang w:val="en-NZ"/>
              </w:rPr>
            </w:pPr>
            <w:r w:rsidRPr="004B4CFD">
              <w:t>PERFORMANCE CRITERIA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BodyText"/>
              <w:rPr>
                <w:lang w:val="en-NZ"/>
              </w:rPr>
            </w:pPr>
            <w:r w:rsidRPr="004B4CF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BodyText"/>
              <w:rPr>
                <w:lang w:val="en-NZ"/>
              </w:rPr>
            </w:pPr>
            <w:r w:rsidRPr="004B4CF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List"/>
              <w:rPr>
                <w:lang w:val="en-NZ"/>
              </w:rPr>
            </w:pPr>
            <w:r w:rsidRPr="004B4CFD">
              <w:rPr>
                <w:rStyle w:val="SpecialBold"/>
              </w:rPr>
              <w:t>1.</w:t>
            </w:r>
            <w:r w:rsidRPr="004B4CFD">
              <w:rPr>
                <w:rStyle w:val="SpecialBold"/>
              </w:rPr>
              <w:tab/>
              <w:t>Facilitate commitment to objectives and required sta</w:t>
            </w:r>
            <w:r w:rsidRPr="004B4CFD">
              <w:rPr>
                <w:rStyle w:val="SpecialBold"/>
              </w:rPr>
              <w:t>ndards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List"/>
            </w:pPr>
            <w:r w:rsidRPr="004B4CFD">
              <w:t>1.1</w:t>
            </w:r>
            <w:r w:rsidRPr="004B4CFD">
              <w:tab/>
              <w:t>Discuss and clarify the organisation’s vision, strategic objectives and required standards of performance with others in accordance with the needs, communication and learning styles of workgroup members.</w:t>
            </w:r>
          </w:p>
          <w:p w:rsidR="00000000" w:rsidRPr="004B4CFD" w:rsidP="004B4CFD">
            <w:pPr>
              <w:pStyle w:val="List"/>
            </w:pPr>
            <w:r w:rsidRPr="004B4CFD">
              <w:t>1.2</w:t>
            </w:r>
            <w:r w:rsidRPr="004B4CFD">
              <w:tab/>
              <w:t>Establish the purpose, objectives, ro</w:t>
            </w:r>
            <w:r w:rsidRPr="004B4CFD">
              <w:t>les and responsibilities in the workgroup.</w:t>
            </w:r>
          </w:p>
          <w:p w:rsidR="00000000" w:rsidRPr="004B4CFD" w:rsidP="004B4CFD">
            <w:pPr>
              <w:pStyle w:val="List"/>
            </w:pPr>
            <w:r w:rsidRPr="004B4CFD">
              <w:t>1.3</w:t>
            </w:r>
            <w:r w:rsidRPr="004B4CFD">
              <w:tab/>
              <w:t>Model commitment to objectives and standards to provide leadership and develop workgroup commitment.</w:t>
            </w:r>
          </w:p>
          <w:p w:rsidR="00000000" w:rsidP="004B4CFD">
            <w:pPr>
              <w:pStyle w:val="List"/>
              <w:rPr>
                <w:lang w:val="en-NZ"/>
              </w:rPr>
            </w:pPr>
            <w:r w:rsidRPr="004B4CFD">
              <w:t>1.4</w:t>
            </w:r>
            <w:r w:rsidRPr="004B4CFD">
              <w:tab/>
              <w:t>Model and promote equal employment opportunity, workplace health and safety, diversity management and pa</w:t>
            </w:r>
            <w:r w:rsidRPr="004B4CFD">
              <w:t>rticipative work practices within the workgroup.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List"/>
              <w:rPr>
                <w:lang w:val="en-NZ"/>
              </w:rPr>
            </w:pPr>
            <w:r w:rsidRPr="004B4CFD">
              <w:rPr>
                <w:rStyle w:val="SpecialBold"/>
              </w:rPr>
              <w:t>2.</w:t>
            </w:r>
            <w:r w:rsidRPr="004B4CFD">
              <w:rPr>
                <w:rStyle w:val="SpecialBold"/>
              </w:rPr>
              <w:tab/>
              <w:t>Contribute to the development of a cooperative, high performance workgroup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List"/>
            </w:pPr>
            <w:r w:rsidRPr="004B4CFD">
              <w:t>2.1</w:t>
            </w:r>
            <w:r w:rsidRPr="004B4CFD">
              <w:tab/>
              <w:t xml:space="preserve">Encourage, acknowledge and consider work contributions or suggestions. </w:t>
            </w:r>
          </w:p>
          <w:p w:rsidR="00000000" w:rsidRPr="004B4CFD" w:rsidP="004B4CFD">
            <w:pPr>
              <w:pStyle w:val="List"/>
            </w:pPr>
            <w:r w:rsidRPr="004B4CFD">
              <w:t>2.2</w:t>
            </w:r>
            <w:r w:rsidRPr="004B4CFD">
              <w:tab/>
              <w:t>Support workgroup members to use, share and deve</w:t>
            </w:r>
            <w:r w:rsidRPr="004B4CFD">
              <w:t>lop their skills according to work requirements.</w:t>
            </w:r>
          </w:p>
          <w:p w:rsidR="00000000" w:rsidRPr="004B4CFD" w:rsidP="004B4CFD">
            <w:pPr>
              <w:pStyle w:val="List"/>
            </w:pPr>
            <w:r w:rsidRPr="004B4CFD">
              <w:t>2.3</w:t>
            </w:r>
            <w:r w:rsidRPr="004B4CFD">
              <w:tab/>
              <w:t>Facilitate work allocation within the group on the basis of current skills and development needs.</w:t>
            </w:r>
          </w:p>
          <w:p w:rsidR="00000000" w:rsidRPr="004B4CFD" w:rsidP="004B4CFD">
            <w:pPr>
              <w:pStyle w:val="List"/>
            </w:pPr>
            <w:r w:rsidRPr="004B4CFD">
              <w:t>2.4</w:t>
            </w:r>
            <w:r w:rsidRPr="004B4CFD">
              <w:tab/>
              <w:t>Consult with workgroup members in the implementation of new work practices.</w:t>
            </w:r>
          </w:p>
          <w:p w:rsidR="00000000" w:rsidP="004B4CFD">
            <w:pPr>
              <w:pStyle w:val="List"/>
              <w:rPr>
                <w:lang w:val="en-NZ"/>
              </w:rPr>
            </w:pPr>
            <w:r w:rsidRPr="004B4CFD">
              <w:t>2.5</w:t>
            </w:r>
            <w:r w:rsidRPr="004B4CFD">
              <w:tab/>
              <w:t xml:space="preserve">Resolve conflict and </w:t>
            </w:r>
            <w:r w:rsidRPr="004B4CFD">
              <w:t>other issues which affect performance within the workgroup wherever possible, or refer.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List"/>
              <w:rPr>
                <w:lang w:val="en-NZ"/>
              </w:rPr>
            </w:pPr>
            <w:r w:rsidRPr="004B4CFD">
              <w:rPr>
                <w:rStyle w:val="SpecialBold"/>
              </w:rPr>
              <w:t>3.</w:t>
            </w:r>
            <w:r w:rsidRPr="004B4CFD">
              <w:rPr>
                <w:rStyle w:val="SpecialBold"/>
              </w:rPr>
              <w:tab/>
              <w:t>Give and receive feedback on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List"/>
            </w:pPr>
            <w:r w:rsidRPr="004B4CFD">
              <w:t>3.1</w:t>
            </w:r>
            <w:r w:rsidRPr="004B4CFD">
              <w:tab/>
              <w:t>Seek feedback from others outside the workgroup on personal and workgroup performance, and give open and constructive r</w:t>
            </w:r>
            <w:r w:rsidRPr="004B4CFD">
              <w:t>esponses to feedback.</w:t>
            </w:r>
          </w:p>
          <w:p w:rsidR="00000000" w:rsidRPr="004B4CFD" w:rsidP="004B4CFD">
            <w:pPr>
              <w:pStyle w:val="List"/>
            </w:pPr>
            <w:r w:rsidRPr="004B4CFD">
              <w:t>3.2</w:t>
            </w:r>
            <w:r w:rsidRPr="004B4CFD">
              <w:tab/>
              <w:t>Gather and provide regular constructive feedback on all aspects of work performance from and to the workgroup.</w:t>
            </w:r>
          </w:p>
          <w:p w:rsidR="00000000" w:rsidRPr="004B4CFD" w:rsidP="004B4CFD">
            <w:pPr>
              <w:pStyle w:val="List"/>
            </w:pPr>
            <w:r w:rsidRPr="004B4CFD">
              <w:t>3.3</w:t>
            </w:r>
            <w:r w:rsidRPr="004B4CFD">
              <w:tab/>
              <w:t>Assess and address performance and recognise and/or reward notable performance.</w:t>
            </w:r>
          </w:p>
          <w:p w:rsidR="00000000" w:rsidRPr="004B4CFD" w:rsidP="004B4CFD">
            <w:pPr>
              <w:pStyle w:val="List"/>
            </w:pPr>
            <w:r w:rsidRPr="004B4CFD">
              <w:t>3.4</w:t>
            </w:r>
            <w:r w:rsidRPr="004B4CFD">
              <w:tab/>
              <w:t>Address under performance of se</w:t>
            </w:r>
            <w:r w:rsidRPr="004B4CFD">
              <w:t>lf and others.</w:t>
            </w:r>
          </w:p>
          <w:p w:rsidR="00000000" w:rsidP="004B4CFD">
            <w:pPr>
              <w:pStyle w:val="List"/>
              <w:rPr>
                <w:lang w:val="en-NZ"/>
              </w:rPr>
            </w:pPr>
            <w:r w:rsidRPr="004B4CFD">
              <w:t>3.5</w:t>
            </w:r>
            <w:r w:rsidRPr="004B4CFD">
              <w:tab/>
              <w:t>Use feedback to continuously improve performance and outcomes.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List"/>
              <w:rPr>
                <w:lang w:val="en-NZ"/>
              </w:rPr>
            </w:pPr>
            <w:r w:rsidRPr="004B4CFD">
              <w:rPr>
                <w:rStyle w:val="SpecialBold"/>
              </w:rPr>
              <w:t>4.</w:t>
            </w:r>
            <w:r w:rsidRPr="004B4CFD">
              <w:rPr>
                <w:rStyle w:val="SpecialBold"/>
              </w:rPr>
              <w:tab/>
              <w:t xml:space="preserve">Support and </w:t>
            </w:r>
            <w:r w:rsidRPr="004B4CFD">
              <w:rPr>
                <w:rStyle w:val="SpecialBold"/>
              </w:rPr>
              <w:t>participate in development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List"/>
            </w:pPr>
            <w:r w:rsidRPr="004B4CFD">
              <w:t>4.1</w:t>
            </w:r>
            <w:r w:rsidRPr="004B4CFD">
              <w:tab/>
              <w:t xml:space="preserve">Develop, agree upon and implement an action plan to meet </w:t>
            </w:r>
            <w:r w:rsidRPr="004B4CFD">
              <w:t>individual and group learning and development needs.</w:t>
            </w:r>
          </w:p>
          <w:p w:rsidR="00000000" w:rsidRPr="004B4CFD" w:rsidP="004B4CFD">
            <w:pPr>
              <w:pStyle w:val="List"/>
            </w:pPr>
            <w:r w:rsidRPr="004B4CFD">
              <w:t>4.2</w:t>
            </w:r>
            <w:r w:rsidRPr="004B4CFD">
              <w:tab/>
            </w:r>
            <w:r w:rsidRPr="004B4CFD">
              <w:t>Support individuals to identify their specific learning and/or development needs.</w:t>
            </w:r>
          </w:p>
          <w:p w:rsidR="00000000" w:rsidRPr="004B4CFD" w:rsidP="004B4CFD">
            <w:pPr>
              <w:pStyle w:val="List"/>
            </w:pPr>
            <w:r w:rsidRPr="004B4CFD">
              <w:t>4.3</w:t>
            </w:r>
            <w:r w:rsidRPr="004B4CFD">
              <w:tab/>
              <w:t>Encourage and support workgroup members to take advantage of development opportunities in accordance with their needs.</w:t>
            </w:r>
          </w:p>
          <w:p w:rsidR="00000000" w:rsidRPr="004B4CFD" w:rsidP="004B4CFD">
            <w:pPr>
              <w:pStyle w:val="List"/>
            </w:pPr>
            <w:r w:rsidRPr="004B4CFD">
              <w:t>4.4</w:t>
            </w:r>
            <w:r w:rsidRPr="004B4CFD">
              <w:tab/>
              <w:t>Access learning and development opportunities t</w:t>
            </w:r>
            <w:r w:rsidRPr="004B4CFD">
              <w:t>o continuously improve own leadership skills and other identified development needs.</w:t>
            </w:r>
          </w:p>
          <w:p w:rsidR="00000000" w:rsidRPr="004B4CFD" w:rsidP="004B4CFD">
            <w:pPr>
              <w:pStyle w:val="List"/>
            </w:pPr>
            <w:r w:rsidRPr="004B4CFD">
              <w:t>4.5</w:t>
            </w:r>
            <w:r w:rsidRPr="004B4CFD">
              <w:tab/>
              <w:t>Provide on-the-job learning opportunities in accordance with individual needs and to the required standard.</w:t>
            </w:r>
          </w:p>
          <w:p w:rsidR="00000000" w:rsidP="004B4CFD">
            <w:pPr>
              <w:pStyle w:val="List"/>
              <w:rPr>
                <w:lang w:val="en-NZ"/>
              </w:rPr>
            </w:pPr>
            <w:r w:rsidRPr="004B4CFD">
              <w:t>4.6</w:t>
            </w:r>
            <w:r w:rsidRPr="004B4CFD">
              <w:tab/>
              <w:t>Encourage and support workgroup members in applying new</w:t>
            </w:r>
            <w:r w:rsidRPr="004B4CFD">
              <w:t xml:space="preserve"> skills and knowledge in the workplace.</w:t>
            </w:r>
          </w:p>
        </w:tc>
      </w:tr>
      <w:tr w:rsidTr="004B4CFD">
        <w:tblPrEx>
          <w:tblW w:w="92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FD">
            <w:pPr>
              <w:pStyle w:val="List"/>
              <w:rPr>
                <w:lang w:val="en-NZ"/>
              </w:rPr>
            </w:pPr>
            <w:r w:rsidRPr="004B4CFD">
              <w:rPr>
                <w:rStyle w:val="SpecialBold"/>
              </w:rPr>
              <w:t>5.</w:t>
            </w:r>
            <w:r w:rsidRPr="004B4CFD">
              <w:rPr>
                <w:rStyle w:val="SpecialBold"/>
              </w:rPr>
              <w:tab/>
              <w:t>Provide leadership, direction and guidance in the workgroup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FD" w:rsidP="004B4CFD">
            <w:pPr>
              <w:pStyle w:val="List"/>
            </w:pPr>
            <w:r w:rsidRPr="004B4CFD">
              <w:t>5.1</w:t>
            </w:r>
            <w:r w:rsidRPr="004B4CFD">
              <w:tab/>
              <w:t>Use participative decision making in developing, implementing and reviewing the work of the group and the distribution of responsibilities, where ap</w:t>
            </w:r>
            <w:r w:rsidRPr="004B4CFD">
              <w:t>propriate.</w:t>
            </w:r>
          </w:p>
          <w:p w:rsidR="00000000" w:rsidRPr="004B4CFD" w:rsidP="004B4CFD">
            <w:pPr>
              <w:pStyle w:val="List"/>
            </w:pPr>
            <w:r w:rsidRPr="004B4CFD">
              <w:t>5.2</w:t>
            </w:r>
            <w:r w:rsidRPr="004B4CFD">
              <w:tab/>
              <w:t>Give opportunities and encouragement to workgroup members to develop new and innovative work practices and strategies.</w:t>
            </w:r>
          </w:p>
          <w:p w:rsidR="00000000" w:rsidRPr="004B4CFD" w:rsidP="004B4CFD">
            <w:pPr>
              <w:pStyle w:val="List"/>
            </w:pPr>
            <w:r w:rsidRPr="004B4CFD">
              <w:t>5.3</w:t>
            </w:r>
            <w:r w:rsidRPr="004B4CFD">
              <w:tab/>
              <w:t xml:space="preserve">Provide workgroup members with the support, leadership, advice and policy direction necessary to perform work. </w:t>
            </w:r>
          </w:p>
          <w:p w:rsidR="00000000" w:rsidRPr="004B4CFD" w:rsidP="004B4CFD">
            <w:pPr>
              <w:pStyle w:val="List"/>
            </w:pPr>
            <w:r w:rsidRPr="004B4CFD">
              <w:t>5.4</w:t>
            </w:r>
            <w:r w:rsidRPr="004B4CFD">
              <w:tab/>
              <w:t>Al</w:t>
            </w:r>
            <w:r w:rsidRPr="004B4CFD">
              <w:t>locate tasks in accordance with the competencies of workgroup members, and delegate autonomy and authority as appropriate.</w:t>
            </w:r>
          </w:p>
          <w:p w:rsidR="00000000" w:rsidRPr="004B4CFD" w:rsidP="004B4CFD">
            <w:pPr>
              <w:pStyle w:val="List"/>
            </w:pPr>
            <w:r w:rsidRPr="004B4CFD">
              <w:t>5.5</w:t>
            </w:r>
            <w:r w:rsidRPr="004B4CFD">
              <w:tab/>
              <w:t>Vary leadership and guidance strategies to meet changing priorities and situations, and take into account the differing needs and</w:t>
            </w:r>
            <w:r w:rsidRPr="004B4CFD">
              <w:t xml:space="preserve"> skills of individuals and the requirements of the tasks and workplace.</w:t>
            </w:r>
          </w:p>
        </w:tc>
      </w:tr>
    </w:tbl>
    <w:p w:rsidR="00000000" w:rsidRPr="004B4CFD" w:rsidP="004B4CFD">
      <w:pPr>
        <w:pStyle w:val="BodyText"/>
      </w:pPr>
    </w:p>
    <w:p w:rsidR="00000000" w:rsidRPr="004B4CFD" w:rsidP="004B4CFD">
      <w:pPr>
        <w:pStyle w:val="AllowPageBreak"/>
      </w:pPr>
    </w:p>
    <w:p w:rsidR="00000000" w:rsidRPr="004B4CFD" w:rsidP="004B4CFD">
      <w:pPr>
        <w:pStyle w:val="Heading1"/>
      </w:pPr>
      <w:bookmarkStart w:id="5" w:name="O_816690"/>
      <w:bookmarkEnd w:id="5"/>
      <w:r w:rsidRPr="004B4CFD">
        <w:t>Foundation Skills</w:t>
      </w:r>
    </w:p>
    <w:p w:rsidR="00000000" w:rsidRPr="004B4CFD" w:rsidP="00EB3F79">
      <w:pPr>
        <w:pStyle w:val="BodyText"/>
      </w:pPr>
      <w:r w:rsidRPr="004B4CFD">
        <w:t>Foundation skills are embedded within the elements and performance criteria of this unit.</w:t>
      </w:r>
    </w:p>
    <w:p w:rsidR="00000000" w:rsidRPr="004B4CFD" w:rsidP="004B4CFD">
      <w:pPr>
        <w:pStyle w:val="Heading1"/>
      </w:pPr>
      <w:bookmarkStart w:id="6" w:name="O_816692"/>
      <w:bookmarkEnd w:id="6"/>
      <w:r w:rsidRPr="004B4CFD">
        <w:t>Unit Mapping Information</w:t>
      </w:r>
    </w:p>
    <w:p w:rsidR="00000000" w:rsidRPr="004B4CFD" w:rsidP="00EB3F79">
      <w:pPr>
        <w:pStyle w:val="BodyText"/>
      </w:pPr>
      <w:r w:rsidRPr="004B4CFD">
        <w:t>This unit supersedes and is equivalent to PSPGOV511A Provide leadership.</w:t>
      </w:r>
    </w:p>
    <w:p w:rsidR="00000000" w:rsidRPr="004B4CFD" w:rsidP="004B4CFD">
      <w:pPr>
        <w:pStyle w:val="Heading1"/>
      </w:pPr>
      <w:bookmarkStart w:id="7" w:name="O_816699"/>
      <w:bookmarkEnd w:id="7"/>
      <w:r w:rsidRPr="004B4CFD">
        <w:t>Links</w:t>
      </w:r>
    </w:p>
    <w:p w:rsidR="00000000" w:rsidRPr="004B4CFD" w:rsidP="00EB3F79">
      <w:pPr>
        <w:pStyle w:val="BodyText"/>
      </w:pPr>
      <w:r w:rsidRPr="004B4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4C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4CFD" w:rsidP="00EB3F79">
      <w:pPr>
        <w:pStyle w:val="BodyText"/>
      </w:pPr>
      <w:r w:rsidRPr="004B4CFD">
        <w:t>Companion Volu</w:t>
      </w:r>
      <w:r w:rsidRPr="004B4CFD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4C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4CFD" w:rsidP="00EB3F79">
      <w:pPr>
        <w:pStyle w:val="BodyText"/>
      </w:pPr>
      <w:r w:rsidRPr="004B4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4C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4CFD" w:rsidP="00EB3F79">
      <w:pPr>
        <w:pStyle w:val="BodyText"/>
      </w:pPr>
      <w:r w:rsidRPr="004B4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54C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4CFD" w:rsidP="004B4CFD"/>
    <w:sectPr w:rsidSect="004B4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 w:rsidRPr="00EB3F79" w:rsidP="00EB3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9" w:rsidP="004B4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F79" w:rsidP="004B4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B3F79" w:rsidP="004B4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CFD" w:rsidRPr="00EB3F79" w:rsidP="00EB3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F79" w:rsidRPr="002D2AF8" w:rsidP="004B4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PSPGEN053 Provide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B3F79" w:rsidP="004B4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AF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6E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CFD"/>
  </w:style>
  <w:style w:type="character" w:customStyle="1" w:styleId="Heading1Char">
    <w:name w:val="Heading 1 Char"/>
    <w:basedOn w:val="DefaultParagraphFont"/>
    <w:link w:val="Heading1"/>
    <w:rsid w:val="004B4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C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C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C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CFD"/>
    <w:rPr>
      <w:b/>
      <w:spacing w:val="0"/>
    </w:rPr>
  </w:style>
  <w:style w:type="paragraph" w:customStyle="1" w:styleId="SuperHeading">
    <w:name w:val="SuperHeading"/>
    <w:basedOn w:val="Normal"/>
    <w:rsid w:val="004B4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4C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4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C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CFD"/>
    <w:rPr>
      <w:i/>
    </w:rPr>
  </w:style>
  <w:style w:type="paragraph" w:styleId="Caption">
    <w:name w:val="caption"/>
    <w:basedOn w:val="BodyText"/>
    <w:next w:val="Normal"/>
    <w:qFormat/>
    <w:rsid w:val="004B4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CFD"/>
  </w:style>
  <w:style w:type="paragraph" w:styleId="TableofFigures">
    <w:name w:val="table of figures"/>
    <w:basedOn w:val="Normal"/>
    <w:next w:val="Normal"/>
    <w:semiHidden/>
    <w:rsid w:val="004B4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C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CFD"/>
    <w:rPr>
      <w:rFonts w:ascii="Wingdings" w:hAnsi="Wingdings"/>
    </w:rPr>
  </w:style>
  <w:style w:type="character" w:customStyle="1" w:styleId="HotSpot">
    <w:name w:val="HotSpot"/>
    <w:rsid w:val="004B4CFD"/>
    <w:rPr>
      <w:color w:val="0033CC"/>
      <w:u w:val="none"/>
    </w:rPr>
  </w:style>
  <w:style w:type="paragraph" w:customStyle="1" w:styleId="BodyTextRight">
    <w:name w:val="Body Text Right"/>
    <w:basedOn w:val="BodyText"/>
    <w:rsid w:val="004B4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C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CFD"/>
    <w:rPr>
      <w:sz w:val="32"/>
    </w:rPr>
  </w:style>
  <w:style w:type="paragraph" w:customStyle="1" w:styleId="HeadingProcedure">
    <w:name w:val="Heading Procedure"/>
    <w:basedOn w:val="HeadingBase"/>
    <w:next w:val="Normal"/>
    <w:rsid w:val="004B4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CFD"/>
    <w:pPr>
      <w:spacing w:before="60" w:after="60"/>
    </w:pPr>
  </w:style>
  <w:style w:type="paragraph" w:styleId="ListContinue">
    <w:name w:val="List Continue"/>
    <w:basedOn w:val="List"/>
    <w:rsid w:val="004B4CFD"/>
    <w:pPr>
      <w:ind w:firstLine="0"/>
    </w:pPr>
  </w:style>
  <w:style w:type="paragraph" w:customStyle="1" w:styleId="ListNote">
    <w:name w:val="List Note"/>
    <w:basedOn w:val="List"/>
    <w:rsid w:val="004B4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CFD"/>
    <w:rPr>
      <w:rFonts w:ascii="Courier New" w:hAnsi="Courier New"/>
    </w:rPr>
  </w:style>
  <w:style w:type="paragraph" w:customStyle="1" w:styleId="NoteBullet">
    <w:name w:val="Note Bullet"/>
    <w:basedOn w:val="Note"/>
    <w:rsid w:val="004B4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CFD"/>
    <w:rPr>
      <w:b/>
      <w:smallCaps/>
    </w:rPr>
  </w:style>
  <w:style w:type="paragraph" w:customStyle="1" w:styleId="TableListNumber">
    <w:name w:val="Table List Number"/>
    <w:basedOn w:val="ListNumber"/>
    <w:rsid w:val="004B4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CFD"/>
    <w:pPr>
      <w:numPr>
        <w:numId w:val="8"/>
      </w:numPr>
    </w:pPr>
  </w:style>
  <w:style w:type="paragraph" w:customStyle="1" w:styleId="ListAlpha2">
    <w:name w:val="List Alpha 2"/>
    <w:basedOn w:val="List2"/>
    <w:rsid w:val="004B4CFD"/>
    <w:pPr>
      <w:numPr>
        <w:numId w:val="7"/>
      </w:numPr>
    </w:pPr>
  </w:style>
  <w:style w:type="paragraph" w:styleId="List2">
    <w:name w:val="List 2"/>
    <w:basedOn w:val="BodyText"/>
    <w:rsid w:val="004B4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C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CFD"/>
    <w:pPr>
      <w:numPr>
        <w:numId w:val="3"/>
      </w:numPr>
    </w:pPr>
  </w:style>
  <w:style w:type="paragraph" w:styleId="ListContinue2">
    <w:name w:val="List Continue 2"/>
    <w:basedOn w:val="List2"/>
    <w:rsid w:val="004B4CFD"/>
    <w:pPr>
      <w:ind w:firstLine="0"/>
    </w:pPr>
  </w:style>
  <w:style w:type="paragraph" w:styleId="ListContinue3">
    <w:name w:val="List Continue 3"/>
    <w:basedOn w:val="List3"/>
    <w:rsid w:val="004B4CFD"/>
    <w:pPr>
      <w:ind w:left="1021" w:firstLine="0"/>
    </w:pPr>
  </w:style>
  <w:style w:type="paragraph" w:styleId="ListContinue4">
    <w:name w:val="List Continue 4"/>
    <w:basedOn w:val="List4"/>
    <w:rsid w:val="004B4CFD"/>
    <w:pPr>
      <w:ind w:firstLine="0"/>
    </w:pPr>
  </w:style>
  <w:style w:type="paragraph" w:styleId="ListContinue5">
    <w:name w:val="List Continue 5"/>
    <w:basedOn w:val="List5"/>
    <w:rsid w:val="004B4CFD"/>
    <w:pPr>
      <w:ind w:firstLine="0"/>
    </w:pPr>
  </w:style>
  <w:style w:type="paragraph" w:styleId="ListNumber3">
    <w:name w:val="List Number 3"/>
    <w:basedOn w:val="List3"/>
    <w:rsid w:val="004B4CFD"/>
    <w:pPr>
      <w:numPr>
        <w:numId w:val="4"/>
      </w:numPr>
    </w:pPr>
  </w:style>
  <w:style w:type="paragraph" w:styleId="ListNumber4">
    <w:name w:val="List Number 4"/>
    <w:basedOn w:val="List4"/>
    <w:rsid w:val="004B4CFD"/>
    <w:pPr>
      <w:numPr>
        <w:numId w:val="5"/>
      </w:numPr>
    </w:pPr>
  </w:style>
  <w:style w:type="paragraph" w:styleId="ListNumber5">
    <w:name w:val="List Number 5"/>
    <w:basedOn w:val="List5"/>
    <w:rsid w:val="004B4CFD"/>
    <w:pPr>
      <w:numPr>
        <w:numId w:val="6"/>
      </w:numPr>
    </w:pPr>
  </w:style>
  <w:style w:type="paragraph" w:styleId="BlockText">
    <w:name w:val="Block Text"/>
    <w:basedOn w:val="Normal"/>
    <w:rsid w:val="004B4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CFD"/>
    <w:rPr>
      <w:sz w:val="16"/>
      <w:vertAlign w:val="superscript"/>
    </w:rPr>
  </w:style>
  <w:style w:type="character" w:customStyle="1" w:styleId="Symbols">
    <w:name w:val="Symbols"/>
    <w:basedOn w:val="DefaultParagraphFont"/>
    <w:rsid w:val="004B4CFD"/>
    <w:rPr>
      <w:rFonts w:ascii="Symbol" w:hAnsi="Symbol"/>
    </w:rPr>
  </w:style>
  <w:style w:type="character" w:customStyle="1" w:styleId="MenuOptions">
    <w:name w:val="Menu Options"/>
    <w:basedOn w:val="DefaultParagraphFont"/>
    <w:rsid w:val="004B4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CFD"/>
    <w:rPr>
      <w:b/>
    </w:rPr>
  </w:style>
  <w:style w:type="character" w:customStyle="1" w:styleId="Underlined">
    <w:name w:val="Underlined"/>
    <w:basedOn w:val="DefaultParagraphFont"/>
    <w:rsid w:val="004B4CFD"/>
    <w:rPr>
      <w:u w:val="single"/>
    </w:rPr>
  </w:style>
  <w:style w:type="paragraph" w:customStyle="1" w:styleId="TableBodyTextRight">
    <w:name w:val="Table Body Text Right"/>
    <w:basedOn w:val="TableBodyText"/>
    <w:rsid w:val="004B4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CFD"/>
    <w:rPr>
      <w:sz w:val="18"/>
    </w:rPr>
  </w:style>
  <w:style w:type="paragraph" w:customStyle="1" w:styleId="BodySmallRight">
    <w:name w:val="Body Small Right"/>
    <w:basedOn w:val="BodyTextRight"/>
    <w:rsid w:val="004B4CFD"/>
    <w:rPr>
      <w:sz w:val="18"/>
      <w:szCs w:val="18"/>
    </w:rPr>
  </w:style>
  <w:style w:type="paragraph" w:customStyle="1" w:styleId="MarginEdition">
    <w:name w:val="Margin Edition"/>
    <w:basedOn w:val="MarginNote"/>
    <w:rsid w:val="004B4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CFD"/>
    <w:rPr>
      <w:sz w:val="2"/>
      <w:szCs w:val="2"/>
    </w:rPr>
  </w:style>
  <w:style w:type="character" w:customStyle="1" w:styleId="Small">
    <w:name w:val="Small"/>
    <w:basedOn w:val="DefaultParagraphFont"/>
    <w:rsid w:val="004B4CFD"/>
    <w:rPr>
      <w:sz w:val="16"/>
    </w:rPr>
  </w:style>
  <w:style w:type="paragraph" w:customStyle="1" w:styleId="WideTable">
    <w:name w:val="Wide Table"/>
    <w:basedOn w:val="Normal"/>
    <w:rsid w:val="004B4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CFD"/>
  </w:style>
  <w:style w:type="paragraph" w:styleId="Quote">
    <w:name w:val="Quote"/>
    <w:basedOn w:val="Heading1"/>
    <w:link w:val="QuoteChar"/>
    <w:qFormat/>
    <w:rsid w:val="004B4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CFD"/>
    <w:pPr>
      <w:pageBreakBefore/>
    </w:pPr>
  </w:style>
  <w:style w:type="paragraph" w:customStyle="1" w:styleId="Border">
    <w:name w:val="Border"/>
    <w:basedOn w:val="Normal"/>
    <w:qFormat/>
    <w:rsid w:val="004B4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CFD"/>
    <w:rPr>
      <w:u w:val="single"/>
    </w:rPr>
  </w:style>
  <w:style w:type="character" w:customStyle="1" w:styleId="BoldandItalics">
    <w:name w:val="Bold and Italics"/>
    <w:qFormat/>
    <w:rsid w:val="004B4CFD"/>
    <w:rPr>
      <w:b/>
      <w:i/>
      <w:u w:val="none"/>
    </w:rPr>
  </w:style>
  <w:style w:type="paragraph" w:styleId="BalloonText">
    <w:name w:val="Balloon Text"/>
    <w:basedOn w:val="Normal"/>
    <w:link w:val="BalloonTextChar"/>
    <w:rsid w:val="004B4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CFD"/>
    <w:pPr>
      <w:spacing w:before="0" w:after="0"/>
    </w:pPr>
  </w:style>
  <w:style w:type="paragraph" w:customStyle="1" w:styleId="BodyTextBold">
    <w:name w:val="Body Text Bold"/>
    <w:basedOn w:val="BodyText"/>
    <w:qFormat/>
    <w:rsid w:val="004B4CFD"/>
    <w:rPr>
      <w:b/>
    </w:rPr>
  </w:style>
  <w:style w:type="character" w:styleId="Hyperlink">
    <w:name w:val="Hyperlink"/>
    <w:basedOn w:val="DefaultParagraphFont"/>
    <w:uiPriority w:val="99"/>
    <w:unhideWhenUsed/>
    <w:rsid w:val="00EB3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5618</Characters>
  <Application>Microsoft Office Word</Application>
  <DocSecurity>0</DocSecurity>
  <Lines>156</Lines>
  <Paragraphs>78</Paragraphs>
  <ScaleCrop>false</ScaleCrop>
  <Company>Author-it Software Corporation Ltd.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PSPGEN053 Provide leadership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