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B0F" w:rsidP="00870B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PSPGEN053 Provide leadership</w:t>
      </w:r>
      <w:r>
        <w:fldChar w:fldCharType="end"/>
      </w:r>
    </w:p>
    <w:p w:rsidR="00870B0F" w:rsidP="00870B0F">
      <w:pPr>
        <w:pStyle w:val="Version"/>
        <w:sectPr w:rsidSect="000E12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2E1" w:rsidP="000E12E1">
      <w:pPr>
        <w:pStyle w:val="SuperHeading"/>
      </w:pPr>
      <w:r w:rsidRPr="000E12E1">
        <w:t>Assessment Requirements for PSPGEN053 Provide leadership</w:t>
      </w:r>
    </w:p>
    <w:p w:rsidR="00000000" w:rsidRPr="000E12E1" w:rsidP="000E12E1">
      <w:pPr>
        <w:pStyle w:val="Heading1"/>
      </w:pPr>
      <w:bookmarkStart w:id="1" w:name="O_816694"/>
      <w:bookmarkEnd w:id="1"/>
      <w:r w:rsidRPr="000E12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70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E1" w:rsidP="000E12E1">
            <w:pPr>
              <w:pStyle w:val="TableHeading"/>
            </w:pPr>
            <w:r w:rsidRPr="000E12E1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E1">
            <w:pPr>
              <w:pStyle w:val="TableHeading"/>
              <w:rPr>
                <w:lang w:val="en-NZ"/>
              </w:rPr>
            </w:pPr>
            <w:r w:rsidRPr="000E12E1">
              <w:rPr>
                <w:rStyle w:val="SpecialBold"/>
              </w:rPr>
              <w:t>Comments</w:t>
            </w:r>
          </w:p>
        </w:tc>
      </w:tr>
      <w:tr w:rsidTr="00870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2E1">
            <w:pPr>
              <w:pStyle w:val="BodyText"/>
              <w:rPr>
                <w:lang w:val="en-NZ"/>
              </w:rPr>
            </w:pPr>
            <w:r w:rsidRPr="000E12E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2E1" w:rsidP="000E12E1">
            <w:pPr>
              <w:pStyle w:val="BodyText"/>
            </w:pPr>
            <w:r w:rsidRPr="000E12E1">
              <w:t xml:space="preserve">These Assessment Requirements were released in PSP Public Sector Training Package release 1.0 and meet the Standards for Training Packages. </w:t>
            </w:r>
          </w:p>
          <w:p w:rsidR="00000000" w:rsidRPr="000E12E1" w:rsidP="000E12E1">
            <w:pPr>
              <w:pStyle w:val="BodyText"/>
            </w:pPr>
          </w:p>
          <w:p w:rsidR="00000000" w:rsidRPr="000E12E1" w:rsidP="000E12E1">
            <w:pPr>
              <w:pStyle w:val="ListBullet"/>
            </w:pPr>
            <w:r w:rsidRPr="000E12E1">
              <w:t>Assessment Requirements created drawing upon specified a</w:t>
            </w:r>
            <w:r w:rsidRPr="000E12E1">
              <w:t>ssessment information from superseded unit</w:t>
            </w:r>
          </w:p>
        </w:tc>
      </w:tr>
    </w:tbl>
    <w:p w:rsidR="00000000" w:rsidRPr="000E12E1" w:rsidP="000E12E1">
      <w:pPr>
        <w:pStyle w:val="BodyText"/>
      </w:pPr>
    </w:p>
    <w:p w:rsidR="00000000" w:rsidRPr="000E12E1" w:rsidP="000E12E1">
      <w:pPr>
        <w:pStyle w:val="AllowPageBreak"/>
      </w:pPr>
    </w:p>
    <w:p w:rsidR="00000000" w:rsidRPr="000E12E1" w:rsidP="000E12E1">
      <w:pPr>
        <w:pStyle w:val="Heading1"/>
      </w:pPr>
      <w:bookmarkStart w:id="2" w:name="O_816695"/>
      <w:bookmarkEnd w:id="2"/>
      <w:r w:rsidRPr="000E12E1">
        <w:t>Performance Evidence</w:t>
      </w:r>
    </w:p>
    <w:p w:rsidR="00000000" w:rsidRPr="000E12E1" w:rsidP="00870B0F">
      <w:pPr>
        <w:pStyle w:val="BodyText"/>
      </w:pPr>
      <w:r w:rsidRPr="000E12E1">
        <w:t xml:space="preserve">Evidence required to demonstrate competence must satisfy all of the requirements of the elements and performance criteria. If not otherwise specified </w:t>
      </w:r>
      <w:r w:rsidRPr="000E12E1">
        <w:t>the candidate must demonstrate evidence of performance of the following on at least one occasion.</w:t>
      </w:r>
    </w:p>
    <w:p w:rsidR="00000000" w:rsidRPr="000E12E1" w:rsidP="000E12E1">
      <w:pPr>
        <w:pStyle w:val="ListBullet"/>
      </w:pPr>
      <w:r w:rsidRPr="000E12E1">
        <w:t>applying legislation, regulations, policies, procedures and guidelines</w:t>
      </w:r>
    </w:p>
    <w:p w:rsidR="00000000" w:rsidRPr="000E12E1" w:rsidP="000E12E1">
      <w:pPr>
        <w:pStyle w:val="ListBullet"/>
      </w:pPr>
      <w:r w:rsidRPr="000E12E1">
        <w:t>undertaking problem solving in a team environment</w:t>
      </w:r>
    </w:p>
    <w:p w:rsidR="00000000" w:rsidRPr="000E12E1" w:rsidP="000E12E1">
      <w:pPr>
        <w:pStyle w:val="ListBullet"/>
      </w:pPr>
      <w:r w:rsidRPr="000E12E1">
        <w:t>using transparent decision making</w:t>
      </w:r>
    </w:p>
    <w:p w:rsidR="00000000" w:rsidRPr="000E12E1" w:rsidP="000E12E1">
      <w:pPr>
        <w:pStyle w:val="ListBullet"/>
      </w:pPr>
      <w:r w:rsidRPr="000E12E1">
        <w:t>co</w:t>
      </w:r>
      <w:r w:rsidRPr="000E12E1">
        <w:t>mmunicating with a diverse workplace including listening, facilitating, negotiating, mentoring</w:t>
      </w:r>
    </w:p>
    <w:p w:rsidR="00000000" w:rsidRPr="000E12E1" w:rsidP="000E12E1">
      <w:pPr>
        <w:pStyle w:val="AllowPageBreak"/>
      </w:pPr>
    </w:p>
    <w:p w:rsidR="00000000" w:rsidRPr="000E12E1" w:rsidP="000E12E1">
      <w:pPr>
        <w:pStyle w:val="Heading1"/>
      </w:pPr>
      <w:bookmarkStart w:id="3" w:name="O_816696"/>
      <w:bookmarkEnd w:id="3"/>
      <w:r w:rsidRPr="000E12E1">
        <w:t>Knowledge Evidence</w:t>
      </w:r>
    </w:p>
    <w:p w:rsidR="00000000" w:rsidRPr="000E12E1" w:rsidP="00870B0F">
      <w:pPr>
        <w:pStyle w:val="BodyText"/>
      </w:pPr>
      <w:r w:rsidRPr="000E12E1">
        <w:t>Evidence required to demonstrate competence must satisfy all of the requirements of the elements and performance criteria. If</w:t>
      </w:r>
      <w:r w:rsidRPr="000E12E1">
        <w:t xml:space="preserve"> not otherwise specified the depth of knowledge demonstrated must be appropriate to the job context of the candidate.</w:t>
      </w:r>
    </w:p>
    <w:p w:rsidR="00000000" w:rsidRPr="000E12E1" w:rsidP="000E12E1">
      <w:pPr>
        <w:pStyle w:val="ListBullet"/>
      </w:pPr>
      <w:r w:rsidRPr="000E12E1">
        <w:t>public sector legislation including WHS and environment, regulations, policies, procedures and guidelines relating to the public sector</w:t>
      </w:r>
    </w:p>
    <w:p w:rsidR="00000000" w:rsidRPr="000E12E1" w:rsidP="000E12E1">
      <w:pPr>
        <w:pStyle w:val="ListBullet"/>
      </w:pPr>
      <w:r w:rsidRPr="000E12E1">
        <w:t>p</w:t>
      </w:r>
      <w:r w:rsidRPr="000E12E1">
        <w:t>rinciples of effective team operation</w:t>
      </w:r>
    </w:p>
    <w:p w:rsidR="00000000" w:rsidRPr="000E12E1" w:rsidP="000E12E1">
      <w:pPr>
        <w:pStyle w:val="ListBullet"/>
      </w:pPr>
      <w:r w:rsidRPr="000E12E1">
        <w:t>principles of facilitation and empowerment</w:t>
      </w:r>
    </w:p>
    <w:p w:rsidR="00000000" w:rsidRPr="000E12E1" w:rsidP="000E12E1">
      <w:pPr>
        <w:pStyle w:val="ListBullet"/>
      </w:pPr>
      <w:r w:rsidRPr="000E12E1">
        <w:t>group processes</w:t>
      </w:r>
    </w:p>
    <w:p w:rsidR="00000000" w:rsidRPr="000E12E1" w:rsidP="000E12E1">
      <w:pPr>
        <w:pStyle w:val="ListBullet"/>
      </w:pPr>
      <w:r w:rsidRPr="000E12E1">
        <w:t>group dynamics</w:t>
      </w:r>
    </w:p>
    <w:p w:rsidR="00000000" w:rsidRPr="000E12E1" w:rsidP="000E12E1">
      <w:pPr>
        <w:pStyle w:val="ListBullet"/>
      </w:pPr>
      <w:r w:rsidRPr="000E12E1">
        <w:t>range of leadership styles and the application of these to suit different groups and tasks</w:t>
      </w:r>
    </w:p>
    <w:p w:rsidR="00000000" w:rsidRPr="000E12E1" w:rsidP="000E12E1">
      <w:pPr>
        <w:pStyle w:val="ListBullet"/>
      </w:pPr>
      <w:r w:rsidRPr="000E12E1">
        <w:t>learning and development in the workplace</w:t>
      </w:r>
    </w:p>
    <w:p w:rsidR="00000000" w:rsidRPr="000E12E1" w:rsidP="000E12E1">
      <w:pPr>
        <w:pStyle w:val="AllowPageBreak"/>
      </w:pPr>
    </w:p>
    <w:p w:rsidR="00000000" w:rsidRPr="000E12E1" w:rsidP="000E12E1">
      <w:pPr>
        <w:pStyle w:val="Heading1"/>
      </w:pPr>
      <w:bookmarkStart w:id="4" w:name="O_816697"/>
      <w:bookmarkEnd w:id="4"/>
      <w:r w:rsidRPr="000E12E1">
        <w:t>Assessment Conditions</w:t>
      </w:r>
    </w:p>
    <w:p w:rsidR="00000000" w:rsidRPr="000E12E1" w:rsidP="00870B0F">
      <w:pPr>
        <w:pStyle w:val="BodyText"/>
      </w:pPr>
      <w:r w:rsidRPr="000E12E1">
        <w:t>This unit contains no specific industry-mandated assessment conditions. Guidance on suggested and recommended conditions and methods can be found in the Implementation Guide.</w:t>
      </w:r>
    </w:p>
    <w:p w:rsidR="00870B0F" w:rsidP="00870B0F">
      <w:pPr>
        <w:pStyle w:val="BodyText"/>
      </w:pPr>
      <w:r w:rsidRPr="000E12E1">
        <w:t>Assessors must satisfy the NVR/AQTF mandatory compet</w:t>
      </w:r>
      <w:r w:rsidRPr="000E12E1">
        <w:t>ency requirements for assessors.</w:t>
      </w:r>
    </w:p>
    <w:p w:rsidR="00000000" w:rsidRPr="000E12E1" w:rsidP="000E12E1">
      <w:pPr>
        <w:pStyle w:val="Heading1"/>
      </w:pPr>
      <w:bookmarkStart w:id="5" w:name="O_816700"/>
      <w:bookmarkEnd w:id="5"/>
      <w:r w:rsidRPr="000E12E1">
        <w:t>Links</w:t>
      </w:r>
    </w:p>
    <w:p w:rsidR="00000000" w:rsidRPr="000E12E1" w:rsidP="00870B0F">
      <w:pPr>
        <w:pStyle w:val="BodyText"/>
      </w:pPr>
      <w:r w:rsidRPr="000E12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A3A4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E12E1" w:rsidP="00870B0F">
      <w:pPr>
        <w:pStyle w:val="BodyText"/>
      </w:pPr>
      <w:r w:rsidRPr="000E12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A3A4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E12E1" w:rsidP="00870B0F">
      <w:pPr>
        <w:pStyle w:val="BodyText"/>
      </w:pPr>
      <w:r w:rsidRPr="000E12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A3A4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E12E1" w:rsidP="000E12E1"/>
    <w:sectPr w:rsidSect="000E12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E1" w:rsidRPr="00870B0F" w:rsidP="00870B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0F" w:rsidP="000E12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0B0F" w:rsidP="000E12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70B0F" w:rsidP="000E12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2E1" w:rsidRPr="00870B0F" w:rsidP="00870B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0F" w:rsidRPr="002D2AF8" w:rsidP="000E12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PSPGEN053 Provide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70B0F" w:rsidP="000E12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24DC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FA1F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2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2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2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2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2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2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2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2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2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2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2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2E1"/>
  </w:style>
  <w:style w:type="character" w:customStyle="1" w:styleId="Heading1Char">
    <w:name w:val="Heading 1 Char"/>
    <w:basedOn w:val="DefaultParagraphFont"/>
    <w:link w:val="Heading1"/>
    <w:rsid w:val="000E12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2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2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12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12E1"/>
    <w:rPr>
      <w:b/>
      <w:spacing w:val="0"/>
    </w:rPr>
  </w:style>
  <w:style w:type="paragraph" w:customStyle="1" w:styleId="SuperHeading">
    <w:name w:val="SuperHeading"/>
    <w:basedOn w:val="Normal"/>
    <w:rsid w:val="000E12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E12E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E12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12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2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2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2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2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2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2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2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2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2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2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2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2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2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2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12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12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2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2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12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12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2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2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2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2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2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2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2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2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12E1"/>
    <w:rPr>
      <w:i/>
    </w:rPr>
  </w:style>
  <w:style w:type="paragraph" w:styleId="Caption">
    <w:name w:val="caption"/>
    <w:basedOn w:val="BodyText"/>
    <w:next w:val="Normal"/>
    <w:qFormat/>
    <w:rsid w:val="000E12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2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2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2E1"/>
  </w:style>
  <w:style w:type="paragraph" w:styleId="TableofFigures">
    <w:name w:val="table of figures"/>
    <w:basedOn w:val="Normal"/>
    <w:next w:val="Normal"/>
    <w:semiHidden/>
    <w:rsid w:val="000E12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2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12E1"/>
    <w:rPr>
      <w:rFonts w:ascii="Wingdings" w:hAnsi="Wingdings"/>
    </w:rPr>
  </w:style>
  <w:style w:type="character" w:customStyle="1" w:styleId="HotSpot">
    <w:name w:val="HotSpot"/>
    <w:rsid w:val="000E12E1"/>
    <w:rPr>
      <w:color w:val="0033CC"/>
      <w:u w:val="none"/>
    </w:rPr>
  </w:style>
  <w:style w:type="paragraph" w:customStyle="1" w:styleId="BodyTextRight">
    <w:name w:val="Body Text Right"/>
    <w:basedOn w:val="BodyText"/>
    <w:rsid w:val="000E12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2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2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2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2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2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2E1"/>
    <w:rPr>
      <w:sz w:val="32"/>
    </w:rPr>
  </w:style>
  <w:style w:type="paragraph" w:customStyle="1" w:styleId="HeadingProcedure">
    <w:name w:val="Heading Procedure"/>
    <w:basedOn w:val="HeadingBase"/>
    <w:next w:val="Normal"/>
    <w:rsid w:val="000E12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2E1"/>
    <w:pPr>
      <w:spacing w:before="60" w:after="60"/>
    </w:pPr>
  </w:style>
  <w:style w:type="paragraph" w:styleId="ListContinue">
    <w:name w:val="List Continue"/>
    <w:basedOn w:val="List"/>
    <w:rsid w:val="000E12E1"/>
    <w:pPr>
      <w:ind w:firstLine="0"/>
    </w:pPr>
  </w:style>
  <w:style w:type="paragraph" w:customStyle="1" w:styleId="ListNote">
    <w:name w:val="List Note"/>
    <w:basedOn w:val="List"/>
    <w:rsid w:val="000E12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2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2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2E1"/>
    <w:rPr>
      <w:rFonts w:ascii="Courier New" w:hAnsi="Courier New"/>
    </w:rPr>
  </w:style>
  <w:style w:type="paragraph" w:customStyle="1" w:styleId="NoteBullet">
    <w:name w:val="Note Bullet"/>
    <w:basedOn w:val="Note"/>
    <w:rsid w:val="000E12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2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2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2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2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12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2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2E1"/>
    <w:rPr>
      <w:b/>
      <w:smallCaps/>
    </w:rPr>
  </w:style>
  <w:style w:type="paragraph" w:customStyle="1" w:styleId="TableListNumber">
    <w:name w:val="Table List Number"/>
    <w:basedOn w:val="ListNumber"/>
    <w:rsid w:val="000E12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2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2E1"/>
    <w:pPr>
      <w:numPr>
        <w:numId w:val="8"/>
      </w:numPr>
    </w:pPr>
  </w:style>
  <w:style w:type="paragraph" w:customStyle="1" w:styleId="ListAlpha2">
    <w:name w:val="List Alpha 2"/>
    <w:basedOn w:val="List2"/>
    <w:rsid w:val="000E12E1"/>
    <w:pPr>
      <w:numPr>
        <w:numId w:val="7"/>
      </w:numPr>
    </w:pPr>
  </w:style>
  <w:style w:type="paragraph" w:styleId="List2">
    <w:name w:val="List 2"/>
    <w:basedOn w:val="BodyText"/>
    <w:rsid w:val="000E12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2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2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2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2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2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12E1"/>
    <w:pPr>
      <w:numPr>
        <w:numId w:val="3"/>
      </w:numPr>
    </w:pPr>
  </w:style>
  <w:style w:type="paragraph" w:styleId="ListContinue2">
    <w:name w:val="List Continue 2"/>
    <w:basedOn w:val="List2"/>
    <w:rsid w:val="000E12E1"/>
    <w:pPr>
      <w:ind w:firstLine="0"/>
    </w:pPr>
  </w:style>
  <w:style w:type="paragraph" w:styleId="ListContinue3">
    <w:name w:val="List Continue 3"/>
    <w:basedOn w:val="List3"/>
    <w:rsid w:val="000E12E1"/>
    <w:pPr>
      <w:ind w:left="1021" w:firstLine="0"/>
    </w:pPr>
  </w:style>
  <w:style w:type="paragraph" w:styleId="ListContinue4">
    <w:name w:val="List Continue 4"/>
    <w:basedOn w:val="List4"/>
    <w:rsid w:val="000E12E1"/>
    <w:pPr>
      <w:ind w:firstLine="0"/>
    </w:pPr>
  </w:style>
  <w:style w:type="paragraph" w:styleId="ListContinue5">
    <w:name w:val="List Continue 5"/>
    <w:basedOn w:val="List5"/>
    <w:rsid w:val="000E12E1"/>
    <w:pPr>
      <w:ind w:firstLine="0"/>
    </w:pPr>
  </w:style>
  <w:style w:type="paragraph" w:styleId="ListNumber3">
    <w:name w:val="List Number 3"/>
    <w:basedOn w:val="List3"/>
    <w:rsid w:val="000E12E1"/>
    <w:pPr>
      <w:numPr>
        <w:numId w:val="4"/>
      </w:numPr>
    </w:pPr>
  </w:style>
  <w:style w:type="paragraph" w:styleId="ListNumber4">
    <w:name w:val="List Number 4"/>
    <w:basedOn w:val="List4"/>
    <w:rsid w:val="000E12E1"/>
    <w:pPr>
      <w:numPr>
        <w:numId w:val="5"/>
      </w:numPr>
    </w:pPr>
  </w:style>
  <w:style w:type="paragraph" w:styleId="ListNumber5">
    <w:name w:val="List Number 5"/>
    <w:basedOn w:val="List5"/>
    <w:rsid w:val="000E12E1"/>
    <w:pPr>
      <w:numPr>
        <w:numId w:val="6"/>
      </w:numPr>
    </w:pPr>
  </w:style>
  <w:style w:type="paragraph" w:styleId="BlockText">
    <w:name w:val="Block Text"/>
    <w:basedOn w:val="Normal"/>
    <w:rsid w:val="000E12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2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2E1"/>
    <w:rPr>
      <w:sz w:val="16"/>
      <w:vertAlign w:val="superscript"/>
    </w:rPr>
  </w:style>
  <w:style w:type="character" w:customStyle="1" w:styleId="Symbols">
    <w:name w:val="Symbols"/>
    <w:basedOn w:val="DefaultParagraphFont"/>
    <w:rsid w:val="000E12E1"/>
    <w:rPr>
      <w:rFonts w:ascii="Symbol" w:hAnsi="Symbol"/>
    </w:rPr>
  </w:style>
  <w:style w:type="character" w:customStyle="1" w:styleId="MenuOptions">
    <w:name w:val="Menu Options"/>
    <w:basedOn w:val="DefaultParagraphFont"/>
    <w:rsid w:val="000E12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2E1"/>
    <w:rPr>
      <w:b/>
    </w:rPr>
  </w:style>
  <w:style w:type="character" w:customStyle="1" w:styleId="Underlined">
    <w:name w:val="Underlined"/>
    <w:basedOn w:val="DefaultParagraphFont"/>
    <w:rsid w:val="000E12E1"/>
    <w:rPr>
      <w:u w:val="single"/>
    </w:rPr>
  </w:style>
  <w:style w:type="paragraph" w:customStyle="1" w:styleId="TableBodyTextRight">
    <w:name w:val="Table Body Text Right"/>
    <w:basedOn w:val="TableBodyText"/>
    <w:rsid w:val="000E12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2E1"/>
    <w:rPr>
      <w:sz w:val="18"/>
    </w:rPr>
  </w:style>
  <w:style w:type="paragraph" w:customStyle="1" w:styleId="BodySmallRight">
    <w:name w:val="Body Small Right"/>
    <w:basedOn w:val="BodyTextRight"/>
    <w:rsid w:val="000E12E1"/>
    <w:rPr>
      <w:sz w:val="18"/>
      <w:szCs w:val="18"/>
    </w:rPr>
  </w:style>
  <w:style w:type="paragraph" w:customStyle="1" w:styleId="MarginEdition">
    <w:name w:val="Margin Edition"/>
    <w:basedOn w:val="MarginNote"/>
    <w:rsid w:val="000E12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2E1"/>
    <w:rPr>
      <w:sz w:val="2"/>
      <w:szCs w:val="2"/>
    </w:rPr>
  </w:style>
  <w:style w:type="character" w:customStyle="1" w:styleId="Small">
    <w:name w:val="Small"/>
    <w:basedOn w:val="DefaultParagraphFont"/>
    <w:rsid w:val="000E12E1"/>
    <w:rPr>
      <w:sz w:val="16"/>
    </w:rPr>
  </w:style>
  <w:style w:type="paragraph" w:customStyle="1" w:styleId="WideTable">
    <w:name w:val="Wide Table"/>
    <w:basedOn w:val="Normal"/>
    <w:rsid w:val="000E12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2E1"/>
  </w:style>
  <w:style w:type="paragraph" w:styleId="Quote">
    <w:name w:val="Quote"/>
    <w:basedOn w:val="Heading1"/>
    <w:link w:val="QuoteChar"/>
    <w:qFormat/>
    <w:rsid w:val="000E12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2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2E1"/>
    <w:pPr>
      <w:pageBreakBefore/>
    </w:pPr>
  </w:style>
  <w:style w:type="paragraph" w:customStyle="1" w:styleId="Border">
    <w:name w:val="Border"/>
    <w:basedOn w:val="Normal"/>
    <w:qFormat/>
    <w:rsid w:val="000E12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2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2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2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2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2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2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2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2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2E1"/>
    <w:rPr>
      <w:u w:val="single"/>
    </w:rPr>
  </w:style>
  <w:style w:type="character" w:customStyle="1" w:styleId="BoldandItalics">
    <w:name w:val="Bold and Italics"/>
    <w:qFormat/>
    <w:rsid w:val="000E12E1"/>
    <w:rPr>
      <w:b/>
      <w:i/>
      <w:u w:val="none"/>
    </w:rPr>
  </w:style>
  <w:style w:type="paragraph" w:styleId="BalloonText">
    <w:name w:val="Balloon Text"/>
    <w:basedOn w:val="Normal"/>
    <w:link w:val="BalloonTextChar"/>
    <w:rsid w:val="000E1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2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2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2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2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2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2E1"/>
    <w:pPr>
      <w:spacing w:before="0" w:after="0"/>
    </w:pPr>
  </w:style>
  <w:style w:type="paragraph" w:customStyle="1" w:styleId="BodyTextBold">
    <w:name w:val="Body Text Bold"/>
    <w:basedOn w:val="BodyText"/>
    <w:qFormat/>
    <w:rsid w:val="000E12E1"/>
    <w:rPr>
      <w:b/>
    </w:rPr>
  </w:style>
  <w:style w:type="character" w:styleId="Hyperlink">
    <w:name w:val="Hyperlink"/>
    <w:basedOn w:val="DefaultParagraphFont"/>
    <w:uiPriority w:val="99"/>
    <w:unhideWhenUsed/>
    <w:rsid w:val="00870B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2361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PSPGEN053 Provide leadership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2024-11-07T11:50:00Z</dcterms:created>
  <dcterms:modified xsi:type="dcterms:W3CDTF">2024-11-07T11:50:00Z</dcterms:modified>
</cp:coreProperties>
</file>