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A60" w:rsidP="00B84A60">
      <w:pPr>
        <w:pStyle w:val="Title"/>
      </w:pPr>
      <w:r>
        <w:fldChar w:fldCharType="begin"/>
      </w:r>
      <w:r>
        <w:instrText xml:space="preserve"> TITLE   \* MERGEFORMAT </w:instrText>
      </w:r>
      <w:r>
        <w:fldChar w:fldCharType="separate"/>
      </w:r>
      <w:r>
        <w:t>PSPGEN052 Undertake and promote career management</w:t>
      </w:r>
      <w:r>
        <w:fldChar w:fldCharType="end"/>
      </w:r>
    </w:p>
    <w:p w:rsidR="00B84A60" w:rsidP="00B84A60">
      <w:pPr>
        <w:pStyle w:val="Version"/>
        <w:sectPr w:rsidSect="00000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C78" w:rsidP="00000C78">
      <w:pPr>
        <w:pStyle w:val="SuperHeading"/>
      </w:pPr>
      <w:r w:rsidRPr="00000C78">
        <w:t>PSPGEN052 Undertake and promote career management</w:t>
      </w:r>
    </w:p>
    <w:p w:rsidR="00000000" w:rsidRPr="00000C78" w:rsidP="00000C78">
      <w:pPr>
        <w:pStyle w:val="Heading1"/>
      </w:pPr>
      <w:bookmarkStart w:id="1" w:name="O_816665"/>
      <w:bookmarkEnd w:id="1"/>
      <w:r w:rsidRPr="00000C78">
        <w:t>Modification History</w:t>
      </w:r>
    </w:p>
    <w:tbl>
      <w:tblPr>
        <w:tblW w:w="0" w:type="auto"/>
        <w:tblLayout w:type="fixed"/>
        <w:tblCellMar>
          <w:left w:w="62" w:type="dxa"/>
          <w:right w:w="62" w:type="dxa"/>
        </w:tblCellMar>
        <w:tblLook w:val="0000"/>
      </w:tblPr>
      <w:tblGrid>
        <w:gridCol w:w="1134"/>
        <w:gridCol w:w="7937"/>
      </w:tblGrid>
      <w:tr w:rsidTr="00B84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TableHeading"/>
              <w:rPr>
                <w:lang w:val="en-NZ"/>
              </w:rPr>
            </w:pPr>
            <w:r w:rsidRPr="00000C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TableHeading"/>
              <w:rPr>
                <w:lang w:val="en-NZ"/>
              </w:rPr>
            </w:pPr>
            <w:r w:rsidRPr="00000C78">
              <w:t>Comments</w:t>
            </w:r>
          </w:p>
        </w:tc>
      </w:tr>
      <w:tr w:rsidTr="00B84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BodyText"/>
              <w:rPr>
                <w:lang w:val="en-NZ"/>
              </w:rPr>
            </w:pPr>
            <w:r w:rsidRPr="00000C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BodyText"/>
            </w:pPr>
            <w:r w:rsidRPr="00000C78">
              <w:t xml:space="preserve">This unit was released in PSP Public Sector Training Package release 1.0 and meets the Standards for Training Packages. </w:t>
            </w:r>
          </w:p>
          <w:p w:rsidR="00000000" w:rsidRPr="00000C78" w:rsidP="00000C78">
            <w:pPr>
              <w:pStyle w:val="BodyText"/>
            </w:pPr>
          </w:p>
          <w:p w:rsidR="00000000" w:rsidRPr="00000C78" w:rsidP="00000C78">
            <w:pPr>
              <w:pStyle w:val="BodyText"/>
            </w:pPr>
            <w:r w:rsidRPr="00000C78">
              <w:t>This unit supersedes and is equivalent to PSPGOV510A Undertake and promote career man</w:t>
            </w:r>
            <w:r w:rsidRPr="00000C78">
              <w:t>agement.</w:t>
            </w:r>
          </w:p>
          <w:p w:rsidR="00000000" w:rsidRPr="00000C78" w:rsidP="00000C78">
            <w:pPr>
              <w:pStyle w:val="BodyText"/>
            </w:pPr>
          </w:p>
          <w:p w:rsidR="00000000" w:rsidRPr="00000C78" w:rsidP="00000C78">
            <w:pPr>
              <w:pStyle w:val="ListBullet"/>
            </w:pPr>
            <w:r w:rsidRPr="00000C78">
              <w:t>Unit code updated</w:t>
            </w:r>
          </w:p>
          <w:p w:rsidR="00000000" w:rsidRPr="00000C78" w:rsidP="00000C78">
            <w:pPr>
              <w:pStyle w:val="ListBullet"/>
            </w:pPr>
            <w:r w:rsidRPr="00000C78">
              <w:t>Content and formatting updated to comply with new standards</w:t>
            </w:r>
          </w:p>
          <w:p w:rsidR="00000000" w:rsidRPr="00000C78" w:rsidP="00000C78">
            <w:pPr>
              <w:pStyle w:val="ListBullet"/>
            </w:pPr>
            <w:r w:rsidRPr="00000C78">
              <w:t>All PC transitioned from passive to active voice</w:t>
            </w:r>
          </w:p>
        </w:tc>
      </w:tr>
    </w:tbl>
    <w:p w:rsidR="00B84A60" w:rsidP="00000C78">
      <w:pPr>
        <w:pStyle w:val="BodyText"/>
      </w:pPr>
    </w:p>
    <w:p w:rsidR="00B84A60" w:rsidP="00000C78">
      <w:pPr>
        <w:pStyle w:val="BodyText"/>
      </w:pPr>
    </w:p>
    <w:p w:rsidR="00000000" w:rsidRPr="00000C78" w:rsidP="00000C78">
      <w:pPr>
        <w:pStyle w:val="Heading1"/>
      </w:pPr>
      <w:bookmarkStart w:id="2" w:name="O_816666"/>
      <w:bookmarkEnd w:id="2"/>
      <w:r w:rsidRPr="00000C78">
        <w:t>Application</w:t>
      </w:r>
    </w:p>
    <w:p w:rsidR="00000000" w:rsidRPr="00000C78" w:rsidP="00B84A60">
      <w:pPr>
        <w:pStyle w:val="BodyText"/>
      </w:pPr>
      <w:r w:rsidRPr="00000C78">
        <w:t>This unit describes the skills required to manage one’</w:t>
      </w:r>
      <w:r w:rsidRPr="00000C78">
        <w:t>s own career to meet goals and achieve life plans, as well as contributing to the career management of others. It includes identifying current career strengths, identifying and mapping career opportunities, developing and implementing career plans, monitor</w:t>
      </w:r>
      <w:r w:rsidRPr="00000C78">
        <w:t>ing progress and contributing to others’ career management.</w:t>
      </w:r>
    </w:p>
    <w:p w:rsidR="00000000" w:rsidRPr="00000C78" w:rsidP="00B84A60">
      <w:pPr>
        <w:pStyle w:val="BodyText"/>
      </w:pPr>
      <w:r w:rsidRPr="00000C78">
        <w:t>This unit applies to those working in generalist and specialist roles within the public sector.</w:t>
      </w:r>
    </w:p>
    <w:p w:rsidR="00000000" w:rsidRPr="00000C78" w:rsidP="00B84A60">
      <w:pPr>
        <w:pStyle w:val="BodyText"/>
      </w:pPr>
      <w:r w:rsidRPr="00000C78">
        <w:t>The skills and knowledge described in this unit must be applied within the legislative, regulatory</w:t>
      </w:r>
      <w:r w:rsidRPr="00000C78">
        <w:t xml:space="preserve"> and policy environment in which they are carried out. Organisational policies and procedures must be consulted and adhered to.</w:t>
      </w:r>
    </w:p>
    <w:p w:rsidR="00000000" w:rsidRPr="00000C78" w:rsidP="00B84A60">
      <w:pPr>
        <w:pStyle w:val="BodyText"/>
      </w:pPr>
      <w:r w:rsidRPr="00000C78">
        <w:t>Those undertaking this unit would work independently performing complex tasks in a range of familiar contexts.</w:t>
      </w:r>
    </w:p>
    <w:p w:rsidR="00B84A60" w:rsidP="00B84A60">
      <w:pPr>
        <w:pStyle w:val="BodyText"/>
      </w:pPr>
      <w:r w:rsidRPr="00000C78">
        <w:t>No licensing, l</w:t>
      </w:r>
      <w:r w:rsidRPr="00000C78">
        <w:t>egislative or certification requirements apply to unit at the time of publication.</w:t>
      </w:r>
    </w:p>
    <w:p w:rsidR="00000000" w:rsidRPr="00000C78" w:rsidP="00000C78">
      <w:pPr>
        <w:pStyle w:val="Heading1"/>
      </w:pPr>
      <w:bookmarkStart w:id="3" w:name="O_816668"/>
      <w:bookmarkEnd w:id="3"/>
      <w:r w:rsidRPr="00000C78">
        <w:t>Competency Field</w:t>
      </w:r>
    </w:p>
    <w:p w:rsidR="00000000" w:rsidRPr="00000C78" w:rsidP="00B84A60">
      <w:pPr>
        <w:pStyle w:val="BodyText"/>
      </w:pPr>
      <w:r w:rsidRPr="00000C78">
        <w:t>General</w:t>
      </w:r>
    </w:p>
    <w:p w:rsidR="00000000" w:rsidRPr="00000C78" w:rsidP="00000C78">
      <w:pPr>
        <w:pStyle w:val="Heading1"/>
      </w:pPr>
      <w:bookmarkStart w:id="4" w:name="O_816670"/>
      <w:bookmarkEnd w:id="4"/>
      <w:r w:rsidRPr="00000C78">
        <w:t>Elements and Performance Criteria</w:t>
      </w:r>
    </w:p>
    <w:tbl>
      <w:tblPr>
        <w:tblW w:w="0" w:type="auto"/>
        <w:tblLayout w:type="fixed"/>
        <w:tblCellMar>
          <w:left w:w="62" w:type="dxa"/>
          <w:right w:w="62" w:type="dxa"/>
        </w:tblCellMar>
        <w:tblLook w:val="0000"/>
      </w:tblPr>
      <w:tblGrid>
        <w:gridCol w:w="2203"/>
        <w:gridCol w:w="6804"/>
      </w:tblGrid>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TableHeading"/>
              <w:rPr>
                <w:lang w:val="en-NZ"/>
              </w:rPr>
            </w:pPr>
            <w:r w:rsidRPr="00000C7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TableHeading"/>
              <w:rPr>
                <w:lang w:val="en-NZ"/>
              </w:rPr>
            </w:pPr>
            <w:r w:rsidRPr="00000C78">
              <w:t>PERFORMANCE CRITERIA</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BodyText"/>
              <w:rPr>
                <w:lang w:val="en-NZ"/>
              </w:rPr>
            </w:pPr>
            <w:r w:rsidRPr="00000C7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BodyText"/>
              <w:rPr>
                <w:lang w:val="en-NZ"/>
              </w:rPr>
            </w:pPr>
            <w:r w:rsidRPr="00000C78">
              <w:t>Performance criteria describe the performance needed to demonstrate achievement of the element. Where bold italicised text is used, further information is detailed in the range of conditions section.</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List"/>
              <w:rPr>
                <w:lang w:val="en-NZ"/>
              </w:rPr>
            </w:pPr>
            <w:r w:rsidRPr="00000C78">
              <w:rPr>
                <w:rStyle w:val="SpecialBold"/>
              </w:rPr>
              <w:t>1.</w:t>
            </w:r>
            <w:r w:rsidRPr="00000C78">
              <w:rPr>
                <w:rStyle w:val="SpecialBold"/>
              </w:rPr>
              <w:tab/>
              <w:t>Identify current career strengths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List"/>
            </w:pPr>
            <w:r w:rsidRPr="00000C78">
              <w:t>1.1</w:t>
            </w:r>
            <w:r w:rsidRPr="00000C78">
              <w:tab/>
              <w:t>Conduct a self</w:t>
            </w:r>
            <w:r w:rsidRPr="00000C78">
              <w:t>-directed search of current knowledge, skills, abilities, interests and values.</w:t>
            </w:r>
          </w:p>
          <w:p w:rsidR="00000000" w:rsidRPr="00000C78" w:rsidP="00000C78">
            <w:pPr>
              <w:pStyle w:val="List"/>
            </w:pPr>
            <w:r w:rsidRPr="00000C78">
              <w:t>1.2</w:t>
            </w:r>
            <w:r w:rsidRPr="00000C78">
              <w:tab/>
              <w:t>Include life and work experiences, current and latent abilities and rank in order of personal importance.</w:t>
            </w:r>
          </w:p>
          <w:p w:rsidR="00000000" w:rsidRPr="00000C78" w:rsidP="00000C78">
            <w:pPr>
              <w:pStyle w:val="List"/>
            </w:pPr>
            <w:r w:rsidRPr="00000C78">
              <w:t>1.3</w:t>
            </w:r>
            <w:r w:rsidRPr="00000C78">
              <w:tab/>
              <w:t>Determine personal preferences in broad terms, including areas</w:t>
            </w:r>
            <w:r w:rsidRPr="00000C78">
              <w:t xml:space="preserve"> of work that are acceptable in the long term.</w:t>
            </w:r>
          </w:p>
          <w:p w:rsidR="00000000" w:rsidP="00000C78">
            <w:pPr>
              <w:pStyle w:val="List"/>
              <w:rPr>
                <w:lang w:val="en-NZ"/>
              </w:rPr>
            </w:pPr>
            <w:r w:rsidRPr="00000C78">
              <w:t>1.4</w:t>
            </w:r>
            <w:r w:rsidRPr="00000C78">
              <w:tab/>
              <w:t>Prepare a personal profile that identifies strengths, preferences and opportunities for learning and growth.</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List"/>
              <w:rPr>
                <w:lang w:val="en-NZ"/>
              </w:rPr>
            </w:pPr>
            <w:r w:rsidRPr="00000C78">
              <w:rPr>
                <w:rStyle w:val="SpecialBold"/>
              </w:rPr>
              <w:t>2.</w:t>
            </w:r>
            <w:r w:rsidRPr="00000C78">
              <w:rPr>
                <w:rStyle w:val="SpecialBold"/>
              </w:rPr>
              <w:tab/>
              <w:t>Identify and map career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List"/>
            </w:pPr>
            <w:r w:rsidRPr="00000C78">
              <w:t>2.1</w:t>
            </w:r>
            <w:r w:rsidRPr="00000C78">
              <w:tab/>
              <w:t>Scan careers and occupations to identify a list of</w:t>
            </w:r>
            <w:r w:rsidRPr="00000C78">
              <w:t xml:space="preserve"> possibilities and their requirements for skills, qualifications and experience.</w:t>
            </w:r>
          </w:p>
          <w:p w:rsidR="00000000" w:rsidRPr="00000C78" w:rsidP="00000C78">
            <w:pPr>
              <w:pStyle w:val="List"/>
            </w:pPr>
            <w:r w:rsidRPr="00000C78">
              <w:t>2.2</w:t>
            </w:r>
            <w:r w:rsidRPr="00000C78">
              <w:tab/>
              <w:t>Undertake economic and industry scans to identify the outlook for possible careers and to identify emerging careers throughout work life.</w:t>
            </w:r>
          </w:p>
          <w:p w:rsidR="00000000" w:rsidRPr="00000C78" w:rsidP="00000C78">
            <w:pPr>
              <w:pStyle w:val="List"/>
            </w:pPr>
            <w:r w:rsidRPr="00000C78">
              <w:t>2.3</w:t>
            </w:r>
            <w:r w:rsidRPr="00000C78">
              <w:tab/>
              <w:t>Investigate opportunities for</w:t>
            </w:r>
            <w:r w:rsidRPr="00000C78">
              <w:t xml:space="preserve"> entering possible careers to ensure the feasibility of pursuing those options.</w:t>
            </w:r>
          </w:p>
          <w:p w:rsidR="00000000" w:rsidP="00000C78">
            <w:pPr>
              <w:pStyle w:val="List"/>
              <w:rPr>
                <w:lang w:val="en-NZ"/>
              </w:rPr>
            </w:pPr>
            <w:r w:rsidRPr="00000C78">
              <w:t>2.4</w:t>
            </w:r>
            <w:r w:rsidRPr="00000C78">
              <w:tab/>
              <w:t>Match personal profile to possible career opportunities and decide on the best option/s to pursue.</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List"/>
              <w:rPr>
                <w:lang w:val="en-NZ"/>
              </w:rPr>
            </w:pPr>
            <w:r w:rsidRPr="00000C78">
              <w:rPr>
                <w:rStyle w:val="SpecialBold"/>
              </w:rPr>
              <w:t>3.</w:t>
            </w:r>
            <w:r w:rsidRPr="00000C78">
              <w:rPr>
                <w:rStyle w:val="SpecialBold"/>
              </w:rPr>
              <w:tab/>
              <w:t>Develop and implement career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List"/>
            </w:pPr>
            <w:r w:rsidRPr="00000C78">
              <w:t>3.1</w:t>
            </w:r>
            <w:r w:rsidRPr="00000C78">
              <w:tab/>
              <w:t>Establish career goals that cat</w:t>
            </w:r>
            <w:r w:rsidRPr="00000C78">
              <w:t>er for transition from existing work to preferred future career.</w:t>
            </w:r>
          </w:p>
          <w:p w:rsidR="00000000" w:rsidRPr="00000C78" w:rsidP="00000C78">
            <w:pPr>
              <w:pStyle w:val="List"/>
            </w:pPr>
            <w:r w:rsidRPr="00000C78">
              <w:t>3.2</w:t>
            </w:r>
            <w:r w:rsidRPr="00000C78">
              <w:tab/>
              <w:t>Develop a career plan that identifies immediate priorities for learning and development as well as medium to long-term strategies to obtain additional skills and experience.</w:t>
            </w:r>
          </w:p>
          <w:p w:rsidR="00000000" w:rsidRPr="00000C78" w:rsidP="00000C78">
            <w:pPr>
              <w:pStyle w:val="List"/>
            </w:pPr>
            <w:r w:rsidRPr="00000C78">
              <w:t>3.3</w:t>
            </w:r>
            <w:r w:rsidRPr="00000C78">
              <w:tab/>
            </w:r>
            <w:r w:rsidRPr="00000C78">
              <w:t>Undertake gap analysis to identify dated skills and skills that are common to both preferred future career and the organisation’s requirements.</w:t>
            </w:r>
          </w:p>
          <w:p w:rsidR="00000000" w:rsidP="00000C78">
            <w:pPr>
              <w:pStyle w:val="List"/>
              <w:rPr>
                <w:lang w:val="en-NZ"/>
              </w:rPr>
            </w:pPr>
            <w:r w:rsidRPr="00000C78">
              <w:t>3.4</w:t>
            </w:r>
            <w:r w:rsidRPr="00000C78">
              <w:tab/>
              <w:t>Initiate career development activities in accordance with the career plan.</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List"/>
              <w:rPr>
                <w:lang w:val="en-NZ"/>
              </w:rPr>
            </w:pPr>
            <w:r w:rsidRPr="00000C78">
              <w:rPr>
                <w:rStyle w:val="SpecialBold"/>
              </w:rPr>
              <w:t>4.</w:t>
            </w:r>
            <w:r w:rsidRPr="00000C78">
              <w:rPr>
                <w:rStyle w:val="SpecialBold"/>
              </w:rPr>
              <w:tab/>
              <w:t>Monitor progress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List"/>
            </w:pPr>
            <w:r w:rsidRPr="00000C78">
              <w:t>4.1</w:t>
            </w:r>
            <w:r w:rsidRPr="00000C78">
              <w:tab/>
              <w:t xml:space="preserve">Monitor </w:t>
            </w:r>
            <w:r w:rsidRPr="00000C78">
              <w:t>acquisition of skills and experience and seek feedback on performance achievements.</w:t>
            </w:r>
          </w:p>
          <w:p w:rsidR="00000000" w:rsidRPr="00000C78" w:rsidP="00000C78">
            <w:pPr>
              <w:pStyle w:val="List"/>
            </w:pPr>
            <w:r w:rsidRPr="00000C78">
              <w:t>4.2</w:t>
            </w:r>
            <w:r w:rsidRPr="00000C78">
              <w:tab/>
              <w:t>Consider feedback and integrate as necessary into the career plan.</w:t>
            </w:r>
          </w:p>
          <w:p w:rsidR="00000000" w:rsidRPr="00000C78" w:rsidP="00000C78">
            <w:pPr>
              <w:pStyle w:val="List"/>
            </w:pPr>
            <w:r w:rsidRPr="00000C78">
              <w:t>4.3</w:t>
            </w:r>
            <w:r w:rsidRPr="00000C78">
              <w:tab/>
              <w:t>Monitor organisational requirements and future career requirements and adjust career plan to take</w:t>
            </w:r>
            <w:r w:rsidRPr="00000C78">
              <w:t xml:space="preserve"> account of new </w:t>
            </w:r>
            <w:r w:rsidRPr="00000C78">
              <w:t>information.</w:t>
            </w:r>
          </w:p>
          <w:p w:rsidR="00000000" w:rsidP="00000C78">
            <w:pPr>
              <w:pStyle w:val="List"/>
              <w:rPr>
                <w:lang w:val="en-NZ"/>
              </w:rPr>
            </w:pPr>
            <w:r w:rsidRPr="00000C78">
              <w:t>4.4</w:t>
            </w:r>
            <w:r w:rsidRPr="00000C78">
              <w:tab/>
              <w:t>Monitor progress towards future career and adjust goals as required.</w:t>
            </w:r>
          </w:p>
        </w:tc>
      </w:tr>
      <w:tr w:rsidTr="00000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0C78">
            <w:pPr>
              <w:pStyle w:val="List"/>
              <w:rPr>
                <w:lang w:val="en-NZ"/>
              </w:rPr>
            </w:pPr>
            <w:r w:rsidRPr="00000C78">
              <w:rPr>
                <w:rStyle w:val="SpecialBold"/>
              </w:rPr>
              <w:t>5.</w:t>
            </w:r>
            <w:r w:rsidRPr="00000C78">
              <w:rPr>
                <w:rStyle w:val="SpecialBold"/>
              </w:rPr>
              <w:tab/>
              <w:t>Contribute to others’ career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0C78" w:rsidP="00000C78">
            <w:pPr>
              <w:pStyle w:val="List"/>
            </w:pPr>
            <w:r w:rsidRPr="00000C78">
              <w:t>5.1</w:t>
            </w:r>
            <w:r w:rsidRPr="00000C78">
              <w:tab/>
              <w:t>Assist others to take responsibility for their own careers, research information and plan for future job p</w:t>
            </w:r>
            <w:r w:rsidRPr="00000C78">
              <w:t>lacements, learning and development.</w:t>
            </w:r>
          </w:p>
          <w:p w:rsidR="00000000" w:rsidRPr="00000C78" w:rsidP="00000C78">
            <w:pPr>
              <w:pStyle w:val="List"/>
            </w:pPr>
            <w:r w:rsidRPr="00000C78">
              <w:t>5.2</w:t>
            </w:r>
            <w:r w:rsidRPr="00000C78">
              <w:tab/>
              <w:t>Provide feedback on performance and suggest development opportunities to address performance gaps or build on performance strengths linked to career plans.</w:t>
            </w:r>
          </w:p>
          <w:p w:rsidR="00000000" w:rsidRPr="00000C78" w:rsidP="00000C78">
            <w:pPr>
              <w:pStyle w:val="List"/>
            </w:pPr>
            <w:r w:rsidRPr="00000C78">
              <w:t>5.3</w:t>
            </w:r>
            <w:r w:rsidRPr="00000C78">
              <w:tab/>
              <w:t>Agree upon medium to long term plans and implement to a</w:t>
            </w:r>
            <w:r w:rsidRPr="00000C78">
              <w:t>ddress barriers to career development and meet individual and group learning and development needs.</w:t>
            </w:r>
          </w:p>
          <w:p w:rsidR="00000000" w:rsidRPr="00000C78" w:rsidP="00000C78">
            <w:pPr>
              <w:pStyle w:val="List"/>
            </w:pPr>
            <w:r w:rsidRPr="00000C78">
              <w:t>5.4</w:t>
            </w:r>
            <w:r w:rsidRPr="00000C78">
              <w:tab/>
              <w:t>Encourage staff to monitor their progress against career goals and adjust long term plans to integrate changed circumstances or new skill requirements.</w:t>
            </w:r>
          </w:p>
          <w:p w:rsidR="00000000" w:rsidRPr="00000C78" w:rsidP="00000C78">
            <w:pPr>
              <w:pStyle w:val="List"/>
            </w:pPr>
            <w:r w:rsidRPr="00000C78">
              <w:t>5.5</w:t>
            </w:r>
            <w:r w:rsidRPr="00000C78">
              <w:tab/>
              <w:t>Encourage and support staff in applying new skills and knowledge in the workplace.</w:t>
            </w:r>
          </w:p>
        </w:tc>
      </w:tr>
    </w:tbl>
    <w:p w:rsidR="00000000" w:rsidRPr="00000C78" w:rsidP="00000C78">
      <w:pPr>
        <w:pStyle w:val="BodyText"/>
      </w:pPr>
    </w:p>
    <w:p w:rsidR="00000000" w:rsidRPr="00000C78" w:rsidP="00000C78">
      <w:pPr>
        <w:pStyle w:val="AllowPageBreak"/>
      </w:pPr>
    </w:p>
    <w:p w:rsidR="00000000" w:rsidRPr="00000C78" w:rsidP="00000C78">
      <w:pPr>
        <w:pStyle w:val="Heading1"/>
      </w:pPr>
      <w:bookmarkStart w:id="5" w:name="O_816671"/>
      <w:bookmarkEnd w:id="5"/>
      <w:r w:rsidRPr="00000C78">
        <w:t>Foundation Skills</w:t>
      </w:r>
    </w:p>
    <w:p w:rsidR="00000000" w:rsidRPr="00000C78" w:rsidP="00B84A60">
      <w:pPr>
        <w:pStyle w:val="BodyText"/>
      </w:pPr>
      <w:r w:rsidRPr="00000C78">
        <w:t>Foundation skills are embedded within the elements and performance criteria of this unit.</w:t>
      </w:r>
    </w:p>
    <w:p w:rsidR="00000000" w:rsidRPr="00000C78" w:rsidP="00000C78">
      <w:pPr>
        <w:pStyle w:val="Heading1"/>
      </w:pPr>
      <w:bookmarkStart w:id="6" w:name="O_816673"/>
      <w:bookmarkEnd w:id="6"/>
      <w:r w:rsidRPr="00000C78">
        <w:t>Unit Mapping Information</w:t>
      </w:r>
    </w:p>
    <w:p w:rsidR="00000000" w:rsidRPr="00000C78" w:rsidP="00B84A60">
      <w:pPr>
        <w:pStyle w:val="BodyText"/>
      </w:pPr>
      <w:r w:rsidRPr="00000C78">
        <w:t>This unit supersedes and is equivalent to PSPGOV510A Undertake and promote career management.</w:t>
      </w:r>
    </w:p>
    <w:p w:rsidR="00000000" w:rsidRPr="00000C78" w:rsidP="00000C78">
      <w:pPr>
        <w:pStyle w:val="Heading1"/>
      </w:pPr>
      <w:bookmarkStart w:id="7" w:name="O_816680"/>
      <w:bookmarkEnd w:id="7"/>
      <w:r w:rsidRPr="00000C78">
        <w:t>Links</w:t>
      </w:r>
    </w:p>
    <w:p w:rsidR="00000000" w:rsidRPr="00000C78" w:rsidP="00B84A60">
      <w:pPr>
        <w:pStyle w:val="BodyText"/>
      </w:pPr>
      <w:r w:rsidRPr="00000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40C8">
        <w:rPr>
          <w:rStyle w:val="Hyperlink"/>
        </w:rPr>
        <w:t>https://vetnet.gov.au/Pages/TrainingDocs.aspx?q=bebbece7-ff48-4d2c-8876-405679019623</w:t>
      </w:r>
      <w:r>
        <w:fldChar w:fldCharType="end"/>
      </w:r>
    </w:p>
    <w:p w:rsidR="00000000" w:rsidRPr="00000C78" w:rsidP="00B84A60">
      <w:pPr>
        <w:pStyle w:val="BodyText"/>
      </w:pPr>
      <w:r w:rsidRPr="00000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40C8">
        <w:rPr>
          <w:rStyle w:val="Hyperlink"/>
        </w:rPr>
        <w:t>https://vetnet.gov.au/Pages/TrainingDocs.aspx?q=bebbece7-ff48-4d2c-8876-405679019623</w:t>
      </w:r>
      <w:r>
        <w:fldChar w:fldCharType="end"/>
      </w:r>
    </w:p>
    <w:p w:rsidR="00000000" w:rsidRPr="00000C78" w:rsidP="00B84A60">
      <w:pPr>
        <w:pStyle w:val="BodyText"/>
      </w:pPr>
      <w:r w:rsidRPr="00000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40C8">
        <w:rPr>
          <w:rStyle w:val="Hyperlink"/>
        </w:rPr>
        <w:t>https://vetnet.gov.au/Pages/TrainingDocs.aspx?q=bebbece7-ff48-4d2c-8876-405679019623</w:t>
      </w:r>
      <w:r>
        <w:fldChar w:fldCharType="end"/>
      </w:r>
    </w:p>
    <w:p w:rsidR="00000000" w:rsidRPr="00000C78" w:rsidP="00B84A60">
      <w:pPr>
        <w:pStyle w:val="BodyText"/>
      </w:pPr>
      <w:r w:rsidRPr="00000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40C8">
        <w:rPr>
          <w:rStyle w:val="Hyperlink"/>
        </w:rPr>
        <w:t>https://vetnet.gov.au/Pages/TrainingDocs.aspx?q=bebbece7-ff48-4d2c-8876-405679019623</w:t>
      </w:r>
      <w:r>
        <w:fldChar w:fldCharType="end"/>
      </w:r>
    </w:p>
    <w:p w:rsidR="00000000" w:rsidRPr="00000C78" w:rsidP="00000C78"/>
    <w:sectPr w:rsidSect="00000C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78" w:rsidRPr="00B84A60" w:rsidP="00B84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0" w:rsidP="00000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A60" w:rsidP="00000C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84A60" w:rsidP="00000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C78" w:rsidRPr="00B84A60" w:rsidP="00B84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0" w:rsidRPr="002D2AF8" w:rsidP="00000C78">
    <w:pPr>
      <w:pStyle w:val="Header"/>
      <w:framePr w:wrap="around"/>
    </w:pPr>
    <w:r>
      <w:fldChar w:fldCharType="begin"/>
    </w:r>
    <w:r>
      <w:instrText xml:space="preserve"> TITLE   \* MERGEFORMAT </w:instrText>
    </w:r>
    <w:r>
      <w:fldChar w:fldCharType="separate"/>
    </w:r>
    <w:r>
      <w:t>PSPGEN052 Undertake and promote career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84A60" w:rsidP="00000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AAA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168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C78"/>
    <w:pPr>
      <w:spacing w:before="360" w:after="60"/>
      <w:outlineLvl w:val="0"/>
    </w:pPr>
    <w:rPr>
      <w:sz w:val="32"/>
    </w:rPr>
  </w:style>
  <w:style w:type="paragraph" w:styleId="Heading2">
    <w:name w:val="heading 2"/>
    <w:basedOn w:val="HeadingBase"/>
    <w:next w:val="BodyText"/>
    <w:link w:val="Heading2Char"/>
    <w:qFormat/>
    <w:rsid w:val="00000C78"/>
    <w:pPr>
      <w:keepLines/>
      <w:spacing w:before="240" w:after="120"/>
      <w:outlineLvl w:val="1"/>
    </w:pPr>
    <w:rPr>
      <w:sz w:val="28"/>
      <w:szCs w:val="40"/>
    </w:rPr>
  </w:style>
  <w:style w:type="paragraph" w:styleId="Heading3">
    <w:name w:val="heading 3"/>
    <w:basedOn w:val="HeadingBase"/>
    <w:next w:val="BodyText"/>
    <w:link w:val="Heading3Char"/>
    <w:qFormat/>
    <w:rsid w:val="00000C78"/>
    <w:pPr>
      <w:spacing w:before="180" w:after="120"/>
      <w:outlineLvl w:val="2"/>
    </w:pPr>
    <w:rPr>
      <w:spacing w:val="-10"/>
      <w:kern w:val="32"/>
    </w:rPr>
  </w:style>
  <w:style w:type="paragraph" w:styleId="Heading4">
    <w:name w:val="heading 4"/>
    <w:basedOn w:val="HeadingBase"/>
    <w:next w:val="BodyText"/>
    <w:link w:val="Heading4Char"/>
    <w:qFormat/>
    <w:rsid w:val="00000C78"/>
    <w:pPr>
      <w:spacing w:before="160" w:after="120"/>
      <w:outlineLvl w:val="3"/>
    </w:pPr>
    <w:rPr>
      <w:sz w:val="22"/>
    </w:rPr>
  </w:style>
  <w:style w:type="paragraph" w:styleId="Heading5">
    <w:name w:val="heading 5"/>
    <w:basedOn w:val="HeadingBase"/>
    <w:next w:val="Normal"/>
    <w:link w:val="Heading5Char"/>
    <w:qFormat/>
    <w:rsid w:val="00000C78"/>
    <w:pPr>
      <w:spacing w:before="80"/>
      <w:outlineLvl w:val="4"/>
    </w:pPr>
    <w:rPr>
      <w:color w:val="918585"/>
      <w:sz w:val="20"/>
    </w:rPr>
  </w:style>
  <w:style w:type="paragraph" w:styleId="Heading6">
    <w:name w:val="heading 6"/>
    <w:basedOn w:val="HeadingBase"/>
    <w:next w:val="Normal"/>
    <w:link w:val="Heading6Char"/>
    <w:qFormat/>
    <w:rsid w:val="00000C78"/>
    <w:pPr>
      <w:spacing w:before="60"/>
      <w:outlineLvl w:val="5"/>
    </w:pPr>
    <w:rPr>
      <w:color w:val="918585"/>
      <w:sz w:val="20"/>
    </w:rPr>
  </w:style>
  <w:style w:type="paragraph" w:styleId="Heading7">
    <w:name w:val="heading 7"/>
    <w:basedOn w:val="Normal"/>
    <w:next w:val="Normal"/>
    <w:link w:val="Heading7Char"/>
    <w:qFormat/>
    <w:rsid w:val="00000C78"/>
    <w:pPr>
      <w:ind w:left="720"/>
      <w:outlineLvl w:val="6"/>
    </w:pPr>
    <w:rPr>
      <w:i/>
    </w:rPr>
  </w:style>
  <w:style w:type="paragraph" w:styleId="Heading8">
    <w:name w:val="heading 8"/>
    <w:basedOn w:val="Normal"/>
    <w:next w:val="Normal"/>
    <w:link w:val="Heading8Char"/>
    <w:qFormat/>
    <w:rsid w:val="00000C78"/>
    <w:pPr>
      <w:ind w:left="720"/>
      <w:outlineLvl w:val="7"/>
    </w:pPr>
    <w:rPr>
      <w:i/>
    </w:rPr>
  </w:style>
  <w:style w:type="paragraph" w:styleId="Heading9">
    <w:name w:val="heading 9"/>
    <w:basedOn w:val="Normal"/>
    <w:next w:val="Normal"/>
    <w:link w:val="Heading9Char"/>
    <w:qFormat/>
    <w:rsid w:val="00000C78"/>
    <w:pPr>
      <w:ind w:left="720"/>
      <w:outlineLvl w:val="8"/>
    </w:pPr>
    <w:rPr>
      <w:i/>
    </w:rPr>
  </w:style>
  <w:style w:type="character" w:default="1" w:styleId="DefaultParagraphFont">
    <w:name w:val="Default Paragraph Font"/>
    <w:uiPriority w:val="1"/>
    <w:unhideWhenUsed/>
    <w:rsid w:val="00000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C78"/>
  </w:style>
  <w:style w:type="character" w:customStyle="1" w:styleId="Heading1Char">
    <w:name w:val="Heading 1 Char"/>
    <w:basedOn w:val="DefaultParagraphFont"/>
    <w:link w:val="Heading1"/>
    <w:rsid w:val="00000C78"/>
    <w:rPr>
      <w:rFonts w:ascii="Times New Roman" w:eastAsia="Times New Roman" w:hAnsi="Times New Roman" w:cs="Times New Roman"/>
      <w:b/>
      <w:sz w:val="32"/>
      <w:szCs w:val="20"/>
      <w:lang w:eastAsia="en-US"/>
    </w:rPr>
  </w:style>
  <w:style w:type="paragraph" w:styleId="BodyText">
    <w:name w:val="Body Text"/>
    <w:basedOn w:val="Normal"/>
    <w:link w:val="BodyTextChar"/>
    <w:rsid w:val="00000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C78"/>
    <w:rPr>
      <w:rFonts w:ascii="Times New Roman" w:eastAsia="Times New Roman" w:hAnsi="Times New Roman" w:cs="Times New Roman"/>
      <w:sz w:val="24"/>
      <w:lang w:eastAsia="en-US"/>
    </w:rPr>
  </w:style>
  <w:style w:type="paragraph" w:styleId="List">
    <w:name w:val="List"/>
    <w:basedOn w:val="BodyText"/>
    <w:next w:val="BodyText"/>
    <w:rsid w:val="00000C78"/>
    <w:pPr>
      <w:tabs>
        <w:tab w:val="left" w:pos="340"/>
      </w:tabs>
      <w:spacing w:before="60" w:after="60"/>
      <w:ind w:left="340" w:hanging="340"/>
    </w:pPr>
  </w:style>
  <w:style w:type="paragraph" w:styleId="ListBullet">
    <w:name w:val="List Bullet"/>
    <w:basedOn w:val="List"/>
    <w:rsid w:val="00000C78"/>
    <w:pPr>
      <w:numPr>
        <w:numId w:val="11"/>
      </w:numPr>
      <w:tabs>
        <w:tab w:val="clear" w:pos="340"/>
      </w:tabs>
      <w:spacing w:before="40" w:after="40"/>
    </w:pPr>
  </w:style>
  <w:style w:type="character" w:customStyle="1" w:styleId="SpecialBold">
    <w:name w:val="Special Bold"/>
    <w:basedOn w:val="DefaultParagraphFont"/>
    <w:rsid w:val="00000C78"/>
    <w:rPr>
      <w:b/>
      <w:spacing w:val="0"/>
    </w:rPr>
  </w:style>
  <w:style w:type="paragraph" w:customStyle="1" w:styleId="SuperHeading">
    <w:name w:val="SuperHeading"/>
    <w:basedOn w:val="Normal"/>
    <w:rsid w:val="00000C78"/>
    <w:pPr>
      <w:spacing w:before="240" w:after="120"/>
      <w:outlineLvl w:val="0"/>
    </w:pPr>
    <w:rPr>
      <w:rFonts w:ascii="Times New Roman" w:hAnsi="Times New Roman"/>
      <w:b/>
      <w:sz w:val="32"/>
    </w:rPr>
  </w:style>
  <w:style w:type="paragraph" w:customStyle="1" w:styleId="TableHeading">
    <w:name w:val="Table Heading"/>
    <w:basedOn w:val="HeadingBase"/>
    <w:rsid w:val="00000C78"/>
    <w:pPr>
      <w:keepLines/>
      <w:pBdr>
        <w:bottom w:val="single" w:sz="6" w:space="1" w:color="918585"/>
      </w:pBdr>
      <w:spacing w:before="240"/>
    </w:pPr>
  </w:style>
  <w:style w:type="paragraph" w:customStyle="1" w:styleId="AllowPageBreak">
    <w:name w:val="AllowPageBreak"/>
    <w:rsid w:val="00000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C78"/>
    <w:rPr>
      <w:rFonts w:ascii="Courier New" w:eastAsia="Times New Roman" w:hAnsi="Courier New" w:cs="Times New Roman"/>
      <w:i/>
      <w:szCs w:val="20"/>
      <w:lang w:eastAsia="en-US"/>
    </w:rPr>
  </w:style>
  <w:style w:type="paragraph" w:customStyle="1" w:styleId="HeadingBase">
    <w:name w:val="Heading Base"/>
    <w:rsid w:val="00000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C78"/>
    <w:pPr>
      <w:tabs>
        <w:tab w:val="right" w:leader="dot" w:pos="9072"/>
      </w:tabs>
      <w:ind w:left="567"/>
    </w:pPr>
    <w:rPr>
      <w:szCs w:val="22"/>
    </w:rPr>
  </w:style>
  <w:style w:type="paragraph" w:customStyle="1" w:styleId="TOCBase">
    <w:name w:val="TOC Base"/>
    <w:rsid w:val="00000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C78"/>
    <w:pPr>
      <w:tabs>
        <w:tab w:val="right" w:leader="dot" w:pos="9072"/>
      </w:tabs>
      <w:spacing w:before="40" w:after="40"/>
      <w:ind w:left="284"/>
    </w:pPr>
    <w:rPr>
      <w:rFonts w:ascii="Times New Roman" w:hAnsi="Times New Roman"/>
    </w:rPr>
  </w:style>
  <w:style w:type="paragraph" w:styleId="TOC1">
    <w:name w:val="toc 1"/>
    <w:basedOn w:val="TOCBase"/>
    <w:next w:val="Normal"/>
    <w:rsid w:val="00000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C78"/>
    <w:rPr>
      <w:rFonts w:ascii="Times New Roman" w:eastAsia="Times New Roman" w:hAnsi="Times New Roman" w:cs="Times New Roman"/>
      <w:sz w:val="16"/>
      <w:lang w:eastAsia="en-US"/>
    </w:rPr>
  </w:style>
  <w:style w:type="paragraph" w:styleId="Title">
    <w:name w:val="Title"/>
    <w:basedOn w:val="HeadingBase"/>
    <w:link w:val="TitleChar"/>
    <w:qFormat/>
    <w:rsid w:val="00000C78"/>
    <w:pPr>
      <w:spacing w:before="5040"/>
      <w:jc w:val="center"/>
    </w:pPr>
    <w:rPr>
      <w:sz w:val="48"/>
      <w:szCs w:val="72"/>
      <w:lang w:val="en-US"/>
    </w:rPr>
  </w:style>
  <w:style w:type="character" w:customStyle="1" w:styleId="TitleChar">
    <w:name w:val="Title Char"/>
    <w:basedOn w:val="DefaultParagraphFont"/>
    <w:link w:val="Title"/>
    <w:rsid w:val="00000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C78"/>
    <w:pPr>
      <w:tabs>
        <w:tab w:val="left" w:pos="3600"/>
        <w:tab w:val="left" w:pos="3958"/>
      </w:tabs>
    </w:pPr>
  </w:style>
  <w:style w:type="paragraph" w:customStyle="1" w:styleId="Note">
    <w:name w:val="Note"/>
    <w:basedOn w:val="BodyText"/>
    <w:rsid w:val="00000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C78"/>
    <w:pPr>
      <w:framePr w:wrap="auto" w:hAnchor="text" w:y="6049"/>
    </w:pPr>
    <w:rPr>
      <w:color w:val="000000"/>
      <w:sz w:val="40"/>
    </w:rPr>
  </w:style>
  <w:style w:type="paragraph" w:customStyle="1" w:styleId="TOCTitle">
    <w:name w:val="TOCTitle"/>
    <w:basedOn w:val="Heading1"/>
    <w:rsid w:val="00000C78"/>
    <w:pPr>
      <w:spacing w:after="240"/>
      <w:jc w:val="center"/>
      <w:outlineLvl w:val="9"/>
    </w:pPr>
    <w:rPr>
      <w:caps/>
    </w:rPr>
  </w:style>
  <w:style w:type="paragraph" w:customStyle="1" w:styleId="Version">
    <w:name w:val="Version"/>
    <w:rsid w:val="00000C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C78"/>
    <w:pPr>
      <w:numPr>
        <w:numId w:val="12"/>
      </w:numPr>
      <w:tabs>
        <w:tab w:val="clear" w:pos="680"/>
      </w:tabs>
    </w:pPr>
  </w:style>
  <w:style w:type="paragraph" w:styleId="Index1">
    <w:name w:val="index 1"/>
    <w:basedOn w:val="Normal"/>
    <w:next w:val="Normal"/>
    <w:semiHidden/>
    <w:rsid w:val="00000C78"/>
    <w:pPr>
      <w:keepNext w:val="0"/>
      <w:tabs>
        <w:tab w:val="right" w:pos="4176"/>
      </w:tabs>
      <w:ind w:left="198" w:hanging="198"/>
    </w:pPr>
    <w:rPr>
      <w:rFonts w:ascii="Garamond" w:hAnsi="Garamond"/>
    </w:rPr>
  </w:style>
  <w:style w:type="paragraph" w:styleId="IndexHeading">
    <w:name w:val="index heading"/>
    <w:basedOn w:val="Normal"/>
    <w:next w:val="Index1"/>
    <w:semiHidden/>
    <w:rsid w:val="00000C78"/>
    <w:pPr>
      <w:spacing w:before="120" w:after="120"/>
    </w:pPr>
    <w:rPr>
      <w:rFonts w:ascii="Arial" w:hAnsi="Arial"/>
      <w:b/>
      <w:color w:val="918585"/>
      <w:sz w:val="24"/>
    </w:rPr>
  </w:style>
  <w:style w:type="paragraph" w:styleId="Header">
    <w:name w:val="header"/>
    <w:basedOn w:val="Normal"/>
    <w:link w:val="HeaderChar"/>
    <w:rsid w:val="00000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C78"/>
    <w:rPr>
      <w:rFonts w:ascii="Times New Roman" w:eastAsia="Times New Roman" w:hAnsi="Times New Roman" w:cs="Times New Roman"/>
      <w:sz w:val="16"/>
      <w:szCs w:val="20"/>
      <w:lang w:val="en-GB" w:eastAsia="en-US"/>
    </w:rPr>
  </w:style>
  <w:style w:type="paragraph" w:customStyle="1" w:styleId="Chapter">
    <w:name w:val="Chapter"/>
    <w:basedOn w:val="Normal"/>
    <w:rsid w:val="00000C78"/>
    <w:pPr>
      <w:spacing w:before="240"/>
    </w:pPr>
    <w:rPr>
      <w:rFonts w:ascii="Times New Roman" w:hAnsi="Times New Roman"/>
      <w:smallCaps/>
      <w:spacing w:val="80"/>
      <w:sz w:val="28"/>
    </w:rPr>
  </w:style>
  <w:style w:type="paragraph" w:customStyle="1" w:styleId="InChapter">
    <w:name w:val="InChapter"/>
    <w:basedOn w:val="Heading3"/>
    <w:rsid w:val="00000C78"/>
    <w:pPr>
      <w:spacing w:after="240"/>
      <w:outlineLvl w:val="9"/>
    </w:pPr>
    <w:rPr>
      <w:noProof/>
    </w:rPr>
  </w:style>
  <w:style w:type="paragraph" w:styleId="Index2">
    <w:name w:val="index 2"/>
    <w:basedOn w:val="Normal"/>
    <w:next w:val="Normal"/>
    <w:semiHidden/>
    <w:rsid w:val="00000C78"/>
    <w:pPr>
      <w:tabs>
        <w:tab w:val="right" w:pos="4176"/>
      </w:tabs>
      <w:ind w:left="568" w:hanging="284"/>
    </w:pPr>
    <w:rPr>
      <w:rFonts w:ascii="Garamond" w:hAnsi="Garamond"/>
    </w:rPr>
  </w:style>
  <w:style w:type="paragraph" w:customStyle="1" w:styleId="Byline">
    <w:name w:val="Byline"/>
    <w:rsid w:val="00000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C78"/>
    <w:pPr>
      <w:tabs>
        <w:tab w:val="clear" w:pos="3600"/>
        <w:tab w:val="clear" w:pos="3958"/>
      </w:tabs>
      <w:jc w:val="right"/>
    </w:pPr>
  </w:style>
  <w:style w:type="character" w:styleId="Emphasis">
    <w:name w:val="Emphasis"/>
    <w:basedOn w:val="DefaultParagraphFont"/>
    <w:qFormat/>
    <w:rsid w:val="00000C78"/>
    <w:rPr>
      <w:i/>
    </w:rPr>
  </w:style>
  <w:style w:type="paragraph" w:styleId="Caption">
    <w:name w:val="caption"/>
    <w:basedOn w:val="BodyText"/>
    <w:next w:val="Normal"/>
    <w:qFormat/>
    <w:rsid w:val="00000C78"/>
    <w:pPr>
      <w:framePr w:w="2268" w:hSpace="181" w:vSpace="181" w:wrap="around" w:vAnchor="text" w:hAnchor="page" w:x="1135" w:y="285" w:anchorLock="1"/>
    </w:pPr>
    <w:rPr>
      <w:i/>
    </w:rPr>
  </w:style>
  <w:style w:type="paragraph" w:customStyle="1" w:styleId="MiniTOCTitle">
    <w:name w:val="MiniTOCTitle"/>
    <w:basedOn w:val="Heading4"/>
    <w:rsid w:val="00000C78"/>
    <w:pPr>
      <w:spacing w:before="240"/>
      <w:outlineLvl w:val="9"/>
    </w:pPr>
    <w:rPr>
      <w:noProof/>
      <w:sz w:val="24"/>
    </w:rPr>
  </w:style>
  <w:style w:type="paragraph" w:customStyle="1" w:styleId="MiniTOCItem">
    <w:name w:val="MiniTOCItem"/>
    <w:basedOn w:val="ListBullet"/>
    <w:rsid w:val="00000C78"/>
    <w:pPr>
      <w:numPr>
        <w:numId w:val="0"/>
      </w:numPr>
      <w:tabs>
        <w:tab w:val="right" w:leader="dot" w:pos="6521"/>
      </w:tabs>
      <w:spacing w:before="0" w:after="0"/>
    </w:pPr>
  </w:style>
  <w:style w:type="paragraph" w:customStyle="1" w:styleId="TOFTitle">
    <w:name w:val="TOFTitle"/>
    <w:basedOn w:val="TOCTitle"/>
    <w:rsid w:val="00000C78"/>
  </w:style>
  <w:style w:type="paragraph" w:styleId="TableofFigures">
    <w:name w:val="table of figures"/>
    <w:basedOn w:val="Normal"/>
    <w:next w:val="Normal"/>
    <w:semiHidden/>
    <w:rsid w:val="00000C78"/>
    <w:pPr>
      <w:tabs>
        <w:tab w:val="right" w:leader="dot" w:pos="9072"/>
      </w:tabs>
      <w:ind w:left="970" w:hanging="403"/>
    </w:pPr>
    <w:rPr>
      <w:rFonts w:ascii="Times New Roman" w:hAnsi="Times New Roman"/>
      <w:b/>
    </w:rPr>
  </w:style>
  <w:style w:type="paragraph" w:styleId="ListNumber">
    <w:name w:val="List Number"/>
    <w:basedOn w:val="List"/>
    <w:rsid w:val="00000C78"/>
    <w:pPr>
      <w:numPr>
        <w:numId w:val="14"/>
      </w:numPr>
      <w:tabs>
        <w:tab w:val="clear" w:pos="340"/>
      </w:tabs>
    </w:pPr>
  </w:style>
  <w:style w:type="character" w:customStyle="1" w:styleId="WingdingSymbols">
    <w:name w:val="Wingding Symbols"/>
    <w:rsid w:val="00000C78"/>
    <w:rPr>
      <w:rFonts w:ascii="Wingdings" w:hAnsi="Wingdings"/>
    </w:rPr>
  </w:style>
  <w:style w:type="character" w:customStyle="1" w:styleId="HotSpot">
    <w:name w:val="HotSpot"/>
    <w:rsid w:val="00000C78"/>
    <w:rPr>
      <w:color w:val="0033CC"/>
      <w:u w:val="none"/>
    </w:rPr>
  </w:style>
  <w:style w:type="paragraph" w:customStyle="1" w:styleId="BodyTextRight">
    <w:name w:val="Body Text Right"/>
    <w:basedOn w:val="BodyText"/>
    <w:rsid w:val="00000C78"/>
    <w:pPr>
      <w:spacing w:before="0" w:after="0"/>
      <w:jc w:val="right"/>
    </w:pPr>
  </w:style>
  <w:style w:type="paragraph" w:styleId="Index3">
    <w:name w:val="index 3"/>
    <w:basedOn w:val="ListNumber2"/>
    <w:next w:val="Normal"/>
    <w:semiHidden/>
    <w:rsid w:val="00000C78"/>
    <w:pPr>
      <w:numPr>
        <w:numId w:val="0"/>
      </w:numPr>
      <w:tabs>
        <w:tab w:val="right" w:leader="dot" w:pos="4176"/>
      </w:tabs>
    </w:pPr>
  </w:style>
  <w:style w:type="paragraph" w:styleId="ListNumber2">
    <w:name w:val="List Number 2"/>
    <w:basedOn w:val="List2"/>
    <w:rsid w:val="00000C78"/>
    <w:pPr>
      <w:numPr>
        <w:numId w:val="9"/>
      </w:numPr>
      <w:tabs>
        <w:tab w:val="clear" w:pos="1060"/>
      </w:tabs>
    </w:pPr>
  </w:style>
  <w:style w:type="paragraph" w:customStyle="1" w:styleId="MarginNote">
    <w:name w:val="Margin Note"/>
    <w:basedOn w:val="BodyText"/>
    <w:rsid w:val="00000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C78"/>
    <w:rPr>
      <w:sz w:val="32"/>
    </w:rPr>
  </w:style>
  <w:style w:type="paragraph" w:customStyle="1" w:styleId="HeadingProcedure">
    <w:name w:val="Heading Procedure"/>
    <w:basedOn w:val="HeadingBase"/>
    <w:next w:val="Normal"/>
    <w:rsid w:val="00000C78"/>
    <w:pPr>
      <w:tabs>
        <w:tab w:val="left" w:pos="0"/>
      </w:tabs>
      <w:spacing w:before="120" w:after="60"/>
    </w:pPr>
    <w:rPr>
      <w:i/>
      <w:color w:val="918585"/>
      <w:sz w:val="22"/>
    </w:rPr>
  </w:style>
  <w:style w:type="paragraph" w:customStyle="1" w:styleId="TableBodyText">
    <w:name w:val="Table Body Text"/>
    <w:basedOn w:val="BodyText"/>
    <w:rsid w:val="00000C78"/>
    <w:pPr>
      <w:spacing w:before="60" w:after="60"/>
    </w:pPr>
  </w:style>
  <w:style w:type="paragraph" w:styleId="ListContinue">
    <w:name w:val="List Continue"/>
    <w:basedOn w:val="List"/>
    <w:rsid w:val="00000C78"/>
    <w:pPr>
      <w:ind w:firstLine="0"/>
    </w:pPr>
  </w:style>
  <w:style w:type="paragraph" w:customStyle="1" w:styleId="ListNote">
    <w:name w:val="List Note"/>
    <w:basedOn w:val="List"/>
    <w:rsid w:val="00000C78"/>
    <w:pPr>
      <w:pBdr>
        <w:top w:val="single" w:sz="6" w:space="2" w:color="918585"/>
        <w:bottom w:val="single" w:sz="6" w:space="2" w:color="918585"/>
      </w:pBdr>
      <w:tabs>
        <w:tab w:val="left" w:pos="1021"/>
      </w:tabs>
      <w:ind w:firstLine="0"/>
    </w:pPr>
  </w:style>
  <w:style w:type="paragraph" w:customStyle="1" w:styleId="Warning">
    <w:name w:val="Warning"/>
    <w:basedOn w:val="BodyText"/>
    <w:rsid w:val="00000C78"/>
    <w:pPr>
      <w:shd w:val="clear" w:color="auto" w:fill="D9D9D9"/>
      <w:tabs>
        <w:tab w:val="left" w:pos="992"/>
      </w:tabs>
      <w:ind w:left="119" w:right="119"/>
    </w:pPr>
    <w:rPr>
      <w:sz w:val="20"/>
    </w:rPr>
  </w:style>
  <w:style w:type="paragraph" w:customStyle="1" w:styleId="MarginIcons">
    <w:name w:val="Margin Icons"/>
    <w:basedOn w:val="BodyText"/>
    <w:rsid w:val="00000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C78"/>
    <w:rPr>
      <w:rFonts w:ascii="Courier New" w:hAnsi="Courier New"/>
    </w:rPr>
  </w:style>
  <w:style w:type="paragraph" w:customStyle="1" w:styleId="NoteBullet">
    <w:name w:val="Note Bullet"/>
    <w:basedOn w:val="Note"/>
    <w:rsid w:val="00000C78"/>
    <w:pPr>
      <w:tabs>
        <w:tab w:val="clear" w:pos="680"/>
      </w:tabs>
      <w:spacing w:before="60" w:after="60"/>
    </w:pPr>
  </w:style>
  <w:style w:type="paragraph" w:customStyle="1" w:styleId="SubHeading2">
    <w:name w:val="SubHeading2"/>
    <w:basedOn w:val="HeadingBase"/>
    <w:rsid w:val="00000C78"/>
    <w:pPr>
      <w:spacing w:before="240" w:after="60"/>
    </w:pPr>
    <w:rPr>
      <w:sz w:val="20"/>
    </w:rPr>
  </w:style>
  <w:style w:type="paragraph" w:customStyle="1" w:styleId="SubHeading1">
    <w:name w:val="SubHeading1"/>
    <w:basedOn w:val="HeadingBase"/>
    <w:rsid w:val="00000C78"/>
    <w:pPr>
      <w:spacing w:before="240" w:after="60"/>
    </w:pPr>
    <w:rPr>
      <w:color w:val="918585"/>
      <w:sz w:val="22"/>
    </w:rPr>
  </w:style>
  <w:style w:type="paragraph" w:customStyle="1" w:styleId="SideHeading">
    <w:name w:val="Side Heading"/>
    <w:basedOn w:val="HeadingBase"/>
    <w:rsid w:val="00000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C78"/>
    <w:pPr>
      <w:numPr>
        <w:numId w:val="10"/>
      </w:numPr>
    </w:pPr>
  </w:style>
  <w:style w:type="paragraph" w:styleId="PlainText">
    <w:name w:val="Plain Text"/>
    <w:basedOn w:val="Normal"/>
    <w:link w:val="PlainTextChar"/>
    <w:rsid w:val="00000C78"/>
    <w:rPr>
      <w:sz w:val="20"/>
    </w:rPr>
  </w:style>
  <w:style w:type="character" w:customStyle="1" w:styleId="PlainTextChar">
    <w:name w:val="Plain Text Char"/>
    <w:basedOn w:val="DefaultParagraphFont"/>
    <w:link w:val="PlainText"/>
    <w:rsid w:val="00000C78"/>
    <w:rPr>
      <w:rFonts w:ascii="Courier New" w:eastAsia="Times New Roman" w:hAnsi="Courier New" w:cs="Times New Roman"/>
      <w:sz w:val="20"/>
      <w:szCs w:val="20"/>
      <w:lang w:eastAsia="en-US"/>
    </w:rPr>
  </w:style>
  <w:style w:type="character" w:customStyle="1" w:styleId="MenuOption">
    <w:name w:val="Menu Option"/>
    <w:basedOn w:val="DefaultParagraphFont"/>
    <w:rsid w:val="00000C78"/>
    <w:rPr>
      <w:b/>
      <w:smallCaps/>
    </w:rPr>
  </w:style>
  <w:style w:type="paragraph" w:customStyle="1" w:styleId="TableListNumber">
    <w:name w:val="Table List Number"/>
    <w:basedOn w:val="ListNumber"/>
    <w:rsid w:val="00000C78"/>
    <w:pPr>
      <w:numPr>
        <w:numId w:val="0"/>
      </w:numPr>
    </w:pPr>
  </w:style>
  <w:style w:type="paragraph" w:styleId="TOC4">
    <w:name w:val="toc 4"/>
    <w:basedOn w:val="TOCBase"/>
    <w:next w:val="Normal"/>
    <w:semiHidden/>
    <w:rsid w:val="00000C78"/>
    <w:pPr>
      <w:tabs>
        <w:tab w:val="right" w:leader="dot" w:pos="9071"/>
      </w:tabs>
      <w:ind w:left="1701"/>
    </w:pPr>
  </w:style>
  <w:style w:type="paragraph" w:customStyle="1" w:styleId="ListAlpha">
    <w:name w:val="List Alpha"/>
    <w:basedOn w:val="List"/>
    <w:rsid w:val="00000C78"/>
    <w:pPr>
      <w:numPr>
        <w:numId w:val="8"/>
      </w:numPr>
    </w:pPr>
  </w:style>
  <w:style w:type="paragraph" w:customStyle="1" w:styleId="ListAlpha2">
    <w:name w:val="List Alpha 2"/>
    <w:basedOn w:val="List2"/>
    <w:rsid w:val="00000C78"/>
    <w:pPr>
      <w:numPr>
        <w:numId w:val="7"/>
      </w:numPr>
    </w:pPr>
  </w:style>
  <w:style w:type="paragraph" w:styleId="List2">
    <w:name w:val="List 2"/>
    <w:basedOn w:val="BodyText"/>
    <w:rsid w:val="00000C78"/>
    <w:pPr>
      <w:tabs>
        <w:tab w:val="left" w:pos="680"/>
      </w:tabs>
      <w:spacing w:before="60" w:after="60"/>
      <w:ind w:left="680" w:hanging="340"/>
    </w:pPr>
  </w:style>
  <w:style w:type="paragraph" w:styleId="List3">
    <w:name w:val="List 3"/>
    <w:basedOn w:val="BodyText"/>
    <w:rsid w:val="00000C78"/>
    <w:pPr>
      <w:tabs>
        <w:tab w:val="left" w:pos="1021"/>
      </w:tabs>
      <w:spacing w:before="60" w:after="60"/>
      <w:ind w:left="1020" w:hanging="340"/>
    </w:pPr>
  </w:style>
  <w:style w:type="paragraph" w:styleId="List4">
    <w:name w:val="List 4"/>
    <w:basedOn w:val="BodyText"/>
    <w:rsid w:val="00000C78"/>
    <w:pPr>
      <w:tabs>
        <w:tab w:val="left" w:pos="1361"/>
      </w:tabs>
      <w:spacing w:before="60" w:after="60"/>
      <w:ind w:left="1361" w:hanging="340"/>
    </w:pPr>
  </w:style>
  <w:style w:type="paragraph" w:styleId="List5">
    <w:name w:val="List 5"/>
    <w:basedOn w:val="BodyText"/>
    <w:rsid w:val="00000C78"/>
    <w:pPr>
      <w:tabs>
        <w:tab w:val="left" w:pos="1701"/>
      </w:tabs>
      <w:spacing w:before="60" w:after="60"/>
      <w:ind w:left="1701" w:hanging="340"/>
    </w:pPr>
  </w:style>
  <w:style w:type="paragraph" w:styleId="ListBullet3">
    <w:name w:val="List Bullet 3"/>
    <w:basedOn w:val="List3"/>
    <w:rsid w:val="00000C78"/>
    <w:pPr>
      <w:numPr>
        <w:numId w:val="13"/>
      </w:numPr>
      <w:tabs>
        <w:tab w:val="clear" w:pos="1021"/>
      </w:tabs>
      <w:ind w:left="1037" w:hanging="357"/>
    </w:pPr>
  </w:style>
  <w:style w:type="paragraph" w:styleId="ListBullet4">
    <w:name w:val="List Bullet 4"/>
    <w:basedOn w:val="List4"/>
    <w:rsid w:val="00000C78"/>
    <w:pPr>
      <w:numPr>
        <w:numId w:val="2"/>
      </w:numPr>
      <w:tabs>
        <w:tab w:val="clear" w:pos="1361"/>
      </w:tabs>
    </w:pPr>
  </w:style>
  <w:style w:type="paragraph" w:styleId="ListBullet5">
    <w:name w:val="List Bullet 5"/>
    <w:basedOn w:val="List5"/>
    <w:rsid w:val="00000C78"/>
    <w:pPr>
      <w:numPr>
        <w:numId w:val="3"/>
      </w:numPr>
    </w:pPr>
  </w:style>
  <w:style w:type="paragraph" w:styleId="ListContinue2">
    <w:name w:val="List Continue 2"/>
    <w:basedOn w:val="List2"/>
    <w:rsid w:val="00000C78"/>
    <w:pPr>
      <w:ind w:firstLine="0"/>
    </w:pPr>
  </w:style>
  <w:style w:type="paragraph" w:styleId="ListContinue3">
    <w:name w:val="List Continue 3"/>
    <w:basedOn w:val="List3"/>
    <w:rsid w:val="00000C78"/>
    <w:pPr>
      <w:ind w:left="1021" w:firstLine="0"/>
    </w:pPr>
  </w:style>
  <w:style w:type="paragraph" w:styleId="ListContinue4">
    <w:name w:val="List Continue 4"/>
    <w:basedOn w:val="List4"/>
    <w:rsid w:val="00000C78"/>
    <w:pPr>
      <w:ind w:firstLine="0"/>
    </w:pPr>
  </w:style>
  <w:style w:type="paragraph" w:styleId="ListContinue5">
    <w:name w:val="List Continue 5"/>
    <w:basedOn w:val="List5"/>
    <w:rsid w:val="00000C78"/>
    <w:pPr>
      <w:ind w:firstLine="0"/>
    </w:pPr>
  </w:style>
  <w:style w:type="paragraph" w:styleId="ListNumber3">
    <w:name w:val="List Number 3"/>
    <w:basedOn w:val="List3"/>
    <w:rsid w:val="00000C78"/>
    <w:pPr>
      <w:numPr>
        <w:numId w:val="4"/>
      </w:numPr>
    </w:pPr>
  </w:style>
  <w:style w:type="paragraph" w:styleId="ListNumber4">
    <w:name w:val="List Number 4"/>
    <w:basedOn w:val="List4"/>
    <w:rsid w:val="00000C78"/>
    <w:pPr>
      <w:numPr>
        <w:numId w:val="5"/>
      </w:numPr>
    </w:pPr>
  </w:style>
  <w:style w:type="paragraph" w:styleId="ListNumber5">
    <w:name w:val="List Number 5"/>
    <w:basedOn w:val="List5"/>
    <w:rsid w:val="00000C78"/>
    <w:pPr>
      <w:numPr>
        <w:numId w:val="6"/>
      </w:numPr>
    </w:pPr>
  </w:style>
  <w:style w:type="paragraph" w:styleId="BlockText">
    <w:name w:val="Block Text"/>
    <w:basedOn w:val="Normal"/>
    <w:rsid w:val="00000C78"/>
    <w:pPr>
      <w:spacing w:after="120"/>
      <w:ind w:left="1440" w:right="1440"/>
    </w:pPr>
  </w:style>
  <w:style w:type="character" w:customStyle="1" w:styleId="Subscript">
    <w:name w:val="Subscript"/>
    <w:basedOn w:val="DefaultParagraphFont"/>
    <w:rsid w:val="00000C78"/>
    <w:rPr>
      <w:sz w:val="16"/>
      <w:vertAlign w:val="subscript"/>
    </w:rPr>
  </w:style>
  <w:style w:type="character" w:customStyle="1" w:styleId="Superscript">
    <w:name w:val="Superscript"/>
    <w:basedOn w:val="DefaultParagraphFont"/>
    <w:rsid w:val="00000C78"/>
    <w:rPr>
      <w:sz w:val="16"/>
      <w:vertAlign w:val="superscript"/>
    </w:rPr>
  </w:style>
  <w:style w:type="character" w:customStyle="1" w:styleId="Symbols">
    <w:name w:val="Symbols"/>
    <w:basedOn w:val="DefaultParagraphFont"/>
    <w:rsid w:val="00000C78"/>
    <w:rPr>
      <w:rFonts w:ascii="Symbol" w:hAnsi="Symbol"/>
    </w:rPr>
  </w:style>
  <w:style w:type="character" w:customStyle="1" w:styleId="MenuOptions">
    <w:name w:val="Menu Options"/>
    <w:basedOn w:val="DefaultParagraphFont"/>
    <w:rsid w:val="00000C78"/>
    <w:rPr>
      <w:rFonts w:ascii="Arial Narrow" w:hAnsi="Arial Narrow"/>
      <w:smallCaps/>
    </w:rPr>
  </w:style>
  <w:style w:type="character" w:customStyle="1" w:styleId="Buttons">
    <w:name w:val="Buttons"/>
    <w:basedOn w:val="DefaultParagraphFont"/>
    <w:rsid w:val="00000C78"/>
    <w:rPr>
      <w:b/>
    </w:rPr>
  </w:style>
  <w:style w:type="character" w:customStyle="1" w:styleId="Underlined">
    <w:name w:val="Underlined"/>
    <w:basedOn w:val="DefaultParagraphFont"/>
    <w:rsid w:val="00000C78"/>
    <w:rPr>
      <w:u w:val="single"/>
    </w:rPr>
  </w:style>
  <w:style w:type="paragraph" w:customStyle="1" w:styleId="TableBodyTextRight">
    <w:name w:val="Table Body Text Right"/>
    <w:basedOn w:val="TableBodyText"/>
    <w:rsid w:val="00000C78"/>
    <w:pPr>
      <w:widowControl w:val="0"/>
      <w:autoSpaceDE w:val="0"/>
      <w:autoSpaceDN w:val="0"/>
      <w:adjustRightInd w:val="0"/>
      <w:jc w:val="right"/>
    </w:pPr>
    <w:rPr>
      <w:rFonts w:cs="Arial"/>
      <w:szCs w:val="18"/>
    </w:rPr>
  </w:style>
  <w:style w:type="paragraph" w:customStyle="1" w:styleId="CopyrightText">
    <w:name w:val="Copyright Text"/>
    <w:basedOn w:val="BodyText"/>
    <w:rsid w:val="00000C78"/>
    <w:rPr>
      <w:sz w:val="18"/>
    </w:rPr>
  </w:style>
  <w:style w:type="paragraph" w:customStyle="1" w:styleId="BodySmallRight">
    <w:name w:val="Body Small Right"/>
    <w:basedOn w:val="BodyTextRight"/>
    <w:rsid w:val="00000C78"/>
    <w:rPr>
      <w:sz w:val="18"/>
      <w:szCs w:val="18"/>
    </w:rPr>
  </w:style>
  <w:style w:type="paragraph" w:customStyle="1" w:styleId="MarginEdition">
    <w:name w:val="Margin Edition"/>
    <w:basedOn w:val="MarginNote"/>
    <w:rsid w:val="00000C78"/>
    <w:pPr>
      <w:spacing w:before="0" w:after="0"/>
    </w:pPr>
    <w:rPr>
      <w:rFonts w:ascii="Times New Roman" w:hAnsi="Times New Roman"/>
      <w:color w:val="999999"/>
    </w:rPr>
  </w:style>
  <w:style w:type="paragraph" w:customStyle="1" w:styleId="Spacer">
    <w:name w:val="Spacer"/>
    <w:basedOn w:val="Normal"/>
    <w:rsid w:val="00000C78"/>
    <w:rPr>
      <w:sz w:val="2"/>
      <w:szCs w:val="2"/>
    </w:rPr>
  </w:style>
  <w:style w:type="character" w:customStyle="1" w:styleId="Small">
    <w:name w:val="Small"/>
    <w:basedOn w:val="DefaultParagraphFont"/>
    <w:rsid w:val="00000C78"/>
    <w:rPr>
      <w:sz w:val="16"/>
    </w:rPr>
  </w:style>
  <w:style w:type="paragraph" w:customStyle="1" w:styleId="WideTable">
    <w:name w:val="Wide Table"/>
    <w:basedOn w:val="Normal"/>
    <w:rsid w:val="00000C78"/>
    <w:pPr>
      <w:ind w:left="-1418"/>
    </w:pPr>
    <w:rPr>
      <w:sz w:val="2"/>
      <w:szCs w:val="2"/>
    </w:rPr>
  </w:style>
  <w:style w:type="character" w:styleId="PageNumber">
    <w:name w:val="page number"/>
    <w:basedOn w:val="DefaultParagraphFont"/>
    <w:rsid w:val="00000C78"/>
  </w:style>
  <w:style w:type="paragraph" w:styleId="Quote">
    <w:name w:val="Quote"/>
    <w:basedOn w:val="Heading1"/>
    <w:link w:val="QuoteChar"/>
    <w:qFormat/>
    <w:rsid w:val="00000C78"/>
    <w:rPr>
      <w:b w:val="0"/>
      <w:sz w:val="72"/>
      <w:szCs w:val="72"/>
      <w:lang w:val="en-NZ"/>
    </w:rPr>
  </w:style>
  <w:style w:type="character" w:customStyle="1" w:styleId="QuoteChar">
    <w:name w:val="Quote Char"/>
    <w:basedOn w:val="DefaultParagraphFont"/>
    <w:link w:val="Quote"/>
    <w:rsid w:val="00000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C78"/>
    <w:pPr>
      <w:pageBreakBefore/>
    </w:pPr>
  </w:style>
  <w:style w:type="paragraph" w:customStyle="1" w:styleId="Border">
    <w:name w:val="Border"/>
    <w:basedOn w:val="Normal"/>
    <w:qFormat/>
    <w:rsid w:val="00000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C78"/>
    <w:rPr>
      <w:b/>
      <w:bCs/>
      <w:i/>
      <w:iCs/>
      <w:color w:val="auto"/>
    </w:rPr>
  </w:style>
  <w:style w:type="paragraph" w:styleId="IntenseQuote">
    <w:name w:val="Intense Quote"/>
    <w:basedOn w:val="Normal"/>
    <w:next w:val="Normal"/>
    <w:link w:val="IntenseQuoteChar"/>
    <w:uiPriority w:val="30"/>
    <w:qFormat/>
    <w:rsid w:val="00000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C78"/>
    <w:rPr>
      <w:smallCaps/>
      <w:color w:val="auto"/>
      <w:u w:val="single"/>
    </w:rPr>
  </w:style>
  <w:style w:type="character" w:styleId="IntenseReference">
    <w:name w:val="Intense Reference"/>
    <w:basedOn w:val="DefaultParagraphFont"/>
    <w:uiPriority w:val="32"/>
    <w:qFormat/>
    <w:rsid w:val="00000C78"/>
    <w:rPr>
      <w:b/>
      <w:bCs/>
      <w:smallCaps/>
      <w:color w:val="auto"/>
      <w:spacing w:val="5"/>
      <w:u w:val="single"/>
    </w:rPr>
  </w:style>
  <w:style w:type="paragraph" w:customStyle="1" w:styleId="2ColumnHeading">
    <w:name w:val="2Column Heading"/>
    <w:basedOn w:val="BodyText"/>
    <w:qFormat/>
    <w:rsid w:val="00000C78"/>
    <w:pPr>
      <w:spacing w:after="60"/>
      <w:ind w:left="-2268"/>
    </w:pPr>
    <w:rPr>
      <w:b/>
    </w:rPr>
  </w:style>
  <w:style w:type="paragraph" w:customStyle="1" w:styleId="Heading1TOC">
    <w:name w:val="Heading1 TOC"/>
    <w:basedOn w:val="Normal"/>
    <w:qFormat/>
    <w:rsid w:val="00000C78"/>
    <w:pPr>
      <w:spacing w:before="240" w:after="120"/>
    </w:pPr>
    <w:rPr>
      <w:rFonts w:ascii="Times New Roman" w:hAnsi="Times New Roman"/>
      <w:b/>
      <w:sz w:val="32"/>
    </w:rPr>
  </w:style>
  <w:style w:type="paragraph" w:customStyle="1" w:styleId="Heading2TOC">
    <w:name w:val="Heading2 TOC"/>
    <w:basedOn w:val="Normal"/>
    <w:qFormat/>
    <w:rsid w:val="00000C78"/>
    <w:pPr>
      <w:spacing w:before="240" w:after="60"/>
    </w:pPr>
    <w:rPr>
      <w:rFonts w:ascii="Times New Roman" w:hAnsi="Times New Roman"/>
      <w:b/>
      <w:sz w:val="28"/>
    </w:rPr>
  </w:style>
  <w:style w:type="character" w:customStyle="1" w:styleId="Underline">
    <w:name w:val="Underline"/>
    <w:basedOn w:val="DefaultParagraphFont"/>
    <w:qFormat/>
    <w:rsid w:val="00000C78"/>
    <w:rPr>
      <w:u w:val="single"/>
    </w:rPr>
  </w:style>
  <w:style w:type="character" w:customStyle="1" w:styleId="BoldandItalics">
    <w:name w:val="Bold and Italics"/>
    <w:qFormat/>
    <w:rsid w:val="00000C78"/>
    <w:rPr>
      <w:b/>
      <w:i/>
      <w:u w:val="none"/>
    </w:rPr>
  </w:style>
  <w:style w:type="paragraph" w:styleId="BalloonText">
    <w:name w:val="Balloon Text"/>
    <w:basedOn w:val="Normal"/>
    <w:link w:val="BalloonTextChar"/>
    <w:rsid w:val="00000C78"/>
    <w:rPr>
      <w:rFonts w:ascii="Tahoma" w:hAnsi="Tahoma" w:cs="Tahoma"/>
      <w:sz w:val="16"/>
      <w:szCs w:val="16"/>
    </w:rPr>
  </w:style>
  <w:style w:type="character" w:customStyle="1" w:styleId="BalloonTextChar">
    <w:name w:val="Balloon Text Char"/>
    <w:basedOn w:val="DefaultParagraphFont"/>
    <w:link w:val="BalloonText"/>
    <w:rsid w:val="00000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C78"/>
    <w:rPr>
      <w:b/>
      <w:color w:val="660033"/>
      <w:spacing w:val="0"/>
    </w:rPr>
  </w:style>
  <w:style w:type="paragraph" w:customStyle="1" w:styleId="Nameditemlist">
    <w:name w:val="Named item list"/>
    <w:basedOn w:val="BodyText"/>
    <w:qFormat/>
    <w:rsid w:val="00000C78"/>
    <w:pPr>
      <w:tabs>
        <w:tab w:val="left" w:pos="2835"/>
      </w:tabs>
      <w:ind w:left="2835" w:hanging="2835"/>
    </w:pPr>
  </w:style>
  <w:style w:type="paragraph" w:customStyle="1" w:styleId="BodyTextnopadding">
    <w:name w:val="Body Text no padding"/>
    <w:basedOn w:val="BodyText"/>
    <w:qFormat/>
    <w:rsid w:val="00000C78"/>
    <w:pPr>
      <w:spacing w:before="0" w:after="0"/>
    </w:pPr>
  </w:style>
  <w:style w:type="paragraph" w:customStyle="1" w:styleId="BodyTextBold">
    <w:name w:val="Body Text Bold"/>
    <w:basedOn w:val="BodyText"/>
    <w:qFormat/>
    <w:rsid w:val="00000C78"/>
    <w:rPr>
      <w:b/>
    </w:rPr>
  </w:style>
  <w:style w:type="character" w:styleId="Hyperlink">
    <w:name w:val="Hyperlink"/>
    <w:basedOn w:val="DefaultParagraphFont"/>
    <w:uiPriority w:val="99"/>
    <w:unhideWhenUsed/>
    <w:rsid w:val="00B84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4955</Characters>
  <Application>Microsoft Office Word</Application>
  <DocSecurity>0</DocSecurity>
  <Lines>145</Lines>
  <Paragraphs>75</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PSPGEN052 Undertake and promote career management</dc:title>
  <dc:subject>Approved</dc:subject>
  <dc:creator>SkillsIQ</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