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81F" w:rsidP="001F5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PSPGEN044 Develop client services</w:t>
      </w:r>
      <w:r>
        <w:fldChar w:fldCharType="end"/>
      </w:r>
    </w:p>
    <w:p w:rsidR="001F581F" w:rsidP="001F581F">
      <w:pPr>
        <w:pStyle w:val="Version"/>
        <w:sectPr w:rsidSect="009D6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558" w:rsidP="009D6558">
      <w:pPr>
        <w:pStyle w:val="SuperHeading"/>
      </w:pPr>
      <w:r w:rsidRPr="009D6558">
        <w:t>Assessment Requirements for PSPGEN044 Develop client services</w:t>
      </w:r>
    </w:p>
    <w:p w:rsidR="00000000" w:rsidRPr="009D6558" w:rsidP="009D6558">
      <w:pPr>
        <w:pStyle w:val="Heading1"/>
      </w:pPr>
      <w:bookmarkStart w:id="1" w:name="O_816495"/>
      <w:bookmarkEnd w:id="1"/>
      <w:r w:rsidRPr="009D65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F5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58" w:rsidP="009D6558">
            <w:pPr>
              <w:pStyle w:val="BodyText"/>
            </w:pPr>
            <w:r w:rsidRPr="009D6558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58">
            <w:pPr>
              <w:pStyle w:val="BodyText"/>
              <w:rPr>
                <w:lang w:val="en-NZ"/>
              </w:rPr>
            </w:pPr>
            <w:r w:rsidRPr="009D6558">
              <w:rPr>
                <w:rStyle w:val="SpecialBold"/>
              </w:rPr>
              <w:t>Comments</w:t>
            </w:r>
          </w:p>
        </w:tc>
      </w:tr>
      <w:tr w:rsidTr="001F5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58">
            <w:pPr>
              <w:pStyle w:val="BodyText"/>
              <w:rPr>
                <w:lang w:val="en-NZ"/>
              </w:rPr>
            </w:pPr>
            <w:r w:rsidRPr="009D655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58" w:rsidP="009D6558">
            <w:pPr>
              <w:pStyle w:val="BodyText"/>
            </w:pPr>
            <w:r w:rsidRPr="009D6558">
              <w:t xml:space="preserve">These Assessment Requirements were released in PSP Public Sector Training Package release 1.0 and meet the Standards for Training Packages. </w:t>
            </w:r>
          </w:p>
          <w:p w:rsidR="00000000" w:rsidRPr="009D6558" w:rsidP="009D6558">
            <w:pPr>
              <w:pStyle w:val="BodyText"/>
            </w:pPr>
          </w:p>
          <w:p w:rsidR="00000000" w:rsidRPr="009D6558" w:rsidP="009D6558">
            <w:pPr>
              <w:pStyle w:val="ListBullet"/>
            </w:pPr>
            <w:r w:rsidRPr="009D6558">
              <w:t>Assessment Requirements created drawing upon specified assessment information from superseded unit</w:t>
            </w:r>
          </w:p>
        </w:tc>
      </w:tr>
    </w:tbl>
    <w:p w:rsidR="00000000" w:rsidRPr="009D6558" w:rsidP="009D6558">
      <w:pPr>
        <w:pStyle w:val="BodyText"/>
      </w:pPr>
    </w:p>
    <w:p w:rsidR="00000000" w:rsidRPr="009D6558" w:rsidP="009D6558">
      <w:pPr>
        <w:pStyle w:val="AllowPageBreak"/>
      </w:pPr>
    </w:p>
    <w:p w:rsidR="00000000" w:rsidRPr="009D6558" w:rsidP="009D6558">
      <w:pPr>
        <w:pStyle w:val="Heading1"/>
      </w:pPr>
      <w:bookmarkStart w:id="2" w:name="O_816497"/>
      <w:bookmarkEnd w:id="2"/>
      <w:r w:rsidRPr="009D6558">
        <w:t>Performance Evidence</w:t>
      </w:r>
    </w:p>
    <w:p w:rsidR="00000000" w:rsidRPr="009D6558" w:rsidP="001F581F">
      <w:pPr>
        <w:pStyle w:val="BodyText"/>
      </w:pPr>
      <w:r w:rsidRPr="009D6558">
        <w:t>Evidence required to demonstrate competence must satisfy all of the requirements of the elements and performance crit</w:t>
      </w:r>
      <w:r w:rsidRPr="009D6558">
        <w:t>eria. If not otherwise specified the candidate must demonstrate evidence of performance of the following on at least one occasion.</w:t>
      </w:r>
    </w:p>
    <w:p w:rsidR="00000000" w:rsidRPr="009D6558" w:rsidP="009D6558">
      <w:pPr>
        <w:pStyle w:val="ListBullet"/>
      </w:pPr>
      <w:r w:rsidRPr="009D6558">
        <w:t>applying legislation, regulations and policies relating to client service</w:t>
      </w:r>
    </w:p>
    <w:p w:rsidR="00000000" w:rsidRPr="009D6558" w:rsidP="009D6558">
      <w:pPr>
        <w:pStyle w:val="ListBullet"/>
      </w:pPr>
      <w:r w:rsidRPr="009D6558">
        <w:t>recordkeeping and interpreting records</w:t>
      </w:r>
    </w:p>
    <w:p w:rsidR="00000000" w:rsidRPr="009D6558" w:rsidP="009D6558">
      <w:pPr>
        <w:pStyle w:val="ListBullet"/>
      </w:pPr>
      <w:r w:rsidRPr="009D6558">
        <w:t>monitoring and evaluation</w:t>
      </w:r>
    </w:p>
    <w:p w:rsidR="00000000" w:rsidRPr="009D6558" w:rsidP="009D6558">
      <w:pPr>
        <w:pStyle w:val="ListBullet"/>
      </w:pPr>
      <w:r w:rsidRPr="009D6558">
        <w:t>communicating with a diverse range of clients, including through negotiation and problem-solving</w:t>
      </w:r>
    </w:p>
    <w:p w:rsidR="00000000" w:rsidRPr="009D6558" w:rsidP="009D6558">
      <w:pPr>
        <w:pStyle w:val="ListBullet"/>
      </w:pPr>
      <w:r w:rsidRPr="009D6558">
        <w:t>using a variety of words and language structures to explain sometimes complex ideas to different audiences</w:t>
      </w:r>
    </w:p>
    <w:p w:rsidR="00000000" w:rsidRPr="009D6558" w:rsidP="009D6558">
      <w:pPr>
        <w:pStyle w:val="ListBullet"/>
      </w:pPr>
      <w:r w:rsidRPr="009D6558">
        <w:t>analysing feedback on clie</w:t>
      </w:r>
      <w:r w:rsidRPr="009D6558">
        <w:t>nt service delivery</w:t>
      </w:r>
    </w:p>
    <w:p w:rsidR="00000000" w:rsidRPr="009D6558" w:rsidP="009D6558">
      <w:pPr>
        <w:pStyle w:val="AllowPageBreak"/>
      </w:pPr>
    </w:p>
    <w:p w:rsidR="00000000" w:rsidRPr="009D6558" w:rsidP="009D6558">
      <w:pPr>
        <w:pStyle w:val="Heading1"/>
      </w:pPr>
      <w:bookmarkStart w:id="3" w:name="O_816498"/>
      <w:bookmarkEnd w:id="3"/>
      <w:r w:rsidRPr="009D6558">
        <w:t>Knowledge Evidence</w:t>
      </w:r>
    </w:p>
    <w:p w:rsidR="00000000" w:rsidRPr="009D6558" w:rsidP="001F581F">
      <w:pPr>
        <w:pStyle w:val="BodyText"/>
      </w:pPr>
      <w:r w:rsidRPr="009D6558">
        <w:t>Evidence required to demonstrate competence must satisfy all of the requirements of the elements and performance criteria. If not otherwise specified the depth of knowledge demonstrated must be approp</w:t>
      </w:r>
      <w:r w:rsidRPr="009D6558">
        <w:t>riate to the job context of the candidate.</w:t>
      </w:r>
    </w:p>
    <w:p w:rsidR="00000000" w:rsidRPr="009D6558" w:rsidP="009D6558">
      <w:pPr>
        <w:pStyle w:val="ListBullet"/>
      </w:pPr>
      <w:r w:rsidRPr="009D6558">
        <w:t>public sector legislation including WHS and environment, policies, procedures, standards and guidelines relating to client service</w:t>
      </w:r>
    </w:p>
    <w:p w:rsidR="00000000" w:rsidRPr="009D6558" w:rsidP="009D6558">
      <w:pPr>
        <w:pStyle w:val="ListBullet"/>
      </w:pPr>
      <w:r w:rsidRPr="009D6558">
        <w:t>principles of client service delivery in the public sector</w:t>
      </w:r>
    </w:p>
    <w:p w:rsidR="00000000" w:rsidRPr="009D6558" w:rsidP="009D6558">
      <w:pPr>
        <w:pStyle w:val="ListBullet"/>
      </w:pPr>
      <w:r w:rsidRPr="009D6558">
        <w:t xml:space="preserve">organisation specific </w:t>
      </w:r>
      <w:r w:rsidRPr="009D6558">
        <w:t>client services available</w:t>
      </w:r>
    </w:p>
    <w:p w:rsidR="00000000" w:rsidRPr="009D6558" w:rsidP="009D6558">
      <w:pPr>
        <w:pStyle w:val="ListBullet"/>
      </w:pPr>
      <w:r w:rsidRPr="009D6558">
        <w:t>organisation client service standards</w:t>
      </w:r>
    </w:p>
    <w:p w:rsidR="00000000" w:rsidRPr="009D6558" w:rsidP="009D6558">
      <w:pPr>
        <w:pStyle w:val="ListBullet"/>
      </w:pPr>
      <w:r w:rsidRPr="009D6558">
        <w:t>client services provided by the organisation</w:t>
      </w:r>
    </w:p>
    <w:p w:rsidR="00000000" w:rsidRPr="009D6558" w:rsidP="009D6558">
      <w:pPr>
        <w:pStyle w:val="ListBullet"/>
      </w:pPr>
      <w:r w:rsidRPr="009D6558">
        <w:t>organisational goals and processes</w:t>
      </w:r>
    </w:p>
    <w:p w:rsidR="00000000" w:rsidRPr="009D6558" w:rsidP="009D6558">
      <w:pPr>
        <w:pStyle w:val="ListBullet"/>
      </w:pPr>
      <w:r w:rsidRPr="009D6558">
        <w:t>government processes</w:t>
      </w:r>
    </w:p>
    <w:p w:rsidR="00000000" w:rsidRPr="009D6558" w:rsidP="009D6558">
      <w:pPr>
        <w:pStyle w:val="ListBullet"/>
      </w:pPr>
      <w:r w:rsidRPr="009D6558">
        <w:t>limitations of resources for service delivery</w:t>
      </w:r>
    </w:p>
    <w:p w:rsidR="00000000" w:rsidRPr="009D6558" w:rsidP="009D6558">
      <w:pPr>
        <w:pStyle w:val="AllowPageBreak"/>
      </w:pPr>
    </w:p>
    <w:p w:rsidR="00000000" w:rsidRPr="009D6558" w:rsidP="009D6558">
      <w:pPr>
        <w:pStyle w:val="Heading1"/>
      </w:pPr>
      <w:bookmarkStart w:id="4" w:name="O_816499"/>
      <w:bookmarkEnd w:id="4"/>
      <w:r w:rsidRPr="009D6558">
        <w:t>Assessment Conditions</w:t>
      </w:r>
    </w:p>
    <w:p w:rsidR="00000000" w:rsidRPr="009D6558" w:rsidP="001F581F">
      <w:pPr>
        <w:pStyle w:val="BodyText"/>
      </w:pPr>
      <w:r w:rsidRPr="009D6558">
        <w:t>This u</w:t>
      </w:r>
      <w:r w:rsidRPr="009D6558">
        <w:t>nit contains no specific industry-mandated assessment conditions. Guidance on suggested and recommended conditions and methods can be found in the Implementation Guide.</w:t>
      </w:r>
    </w:p>
    <w:p w:rsidR="001F581F" w:rsidP="001F581F">
      <w:pPr>
        <w:pStyle w:val="BodyText"/>
      </w:pPr>
      <w:r w:rsidRPr="009D6558">
        <w:t>Assessors must satisfy the NVR/AQTF mandatory competency requirements for assessors.</w:t>
      </w:r>
    </w:p>
    <w:p w:rsidR="00000000" w:rsidRPr="009D6558" w:rsidP="009D6558">
      <w:pPr>
        <w:pStyle w:val="Heading1"/>
      </w:pPr>
      <w:bookmarkStart w:id="5" w:name="O_816503"/>
      <w:bookmarkEnd w:id="5"/>
      <w:r w:rsidRPr="009D6558">
        <w:t>Links</w:t>
      </w:r>
    </w:p>
    <w:p w:rsidR="00000000" w:rsidRPr="009D6558" w:rsidP="001F581F">
      <w:pPr>
        <w:pStyle w:val="BodyText"/>
      </w:pPr>
      <w:r w:rsidRPr="009D65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3DC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D6558" w:rsidP="001F581F">
      <w:pPr>
        <w:pStyle w:val="BodyText"/>
      </w:pPr>
      <w:r w:rsidRPr="009D65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3DC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D6558" w:rsidP="001F581F">
      <w:pPr>
        <w:pStyle w:val="BodyText"/>
      </w:pPr>
      <w:r w:rsidRPr="009D65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3DC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D6558" w:rsidP="009D6558"/>
    <w:sectPr w:rsidSect="009D65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58" w:rsidRPr="001F581F" w:rsidP="001F5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1F" w:rsidP="009D6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581F" w:rsidP="009D6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F581F" w:rsidP="009D6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558" w:rsidRPr="001F581F" w:rsidP="001F5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1F" w:rsidRPr="002D2AF8" w:rsidP="009D6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PSPGEN044 Develop client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F581F" w:rsidP="009D6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EC3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8085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558"/>
  </w:style>
  <w:style w:type="character" w:customStyle="1" w:styleId="Heading1Char">
    <w:name w:val="Heading 1 Char"/>
    <w:basedOn w:val="DefaultParagraphFont"/>
    <w:link w:val="Heading1"/>
    <w:rsid w:val="009D6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5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5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5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558"/>
    <w:rPr>
      <w:b/>
      <w:spacing w:val="0"/>
    </w:rPr>
  </w:style>
  <w:style w:type="paragraph" w:customStyle="1" w:styleId="SuperHeading">
    <w:name w:val="SuperHeading"/>
    <w:basedOn w:val="Normal"/>
    <w:rsid w:val="009D6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5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5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5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5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558"/>
    <w:rPr>
      <w:i/>
    </w:rPr>
  </w:style>
  <w:style w:type="paragraph" w:styleId="Caption">
    <w:name w:val="caption"/>
    <w:basedOn w:val="BodyText"/>
    <w:next w:val="Normal"/>
    <w:qFormat/>
    <w:rsid w:val="009D6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558"/>
  </w:style>
  <w:style w:type="paragraph" w:styleId="TableofFigures">
    <w:name w:val="table of figures"/>
    <w:basedOn w:val="Normal"/>
    <w:next w:val="Normal"/>
    <w:semiHidden/>
    <w:rsid w:val="009D6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5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6558"/>
    <w:rPr>
      <w:rFonts w:ascii="Wingdings" w:hAnsi="Wingdings"/>
    </w:rPr>
  </w:style>
  <w:style w:type="paragraph" w:customStyle="1" w:styleId="TableHeading">
    <w:name w:val="Table Heading"/>
    <w:basedOn w:val="HeadingBase"/>
    <w:rsid w:val="009D6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558"/>
    <w:rPr>
      <w:color w:val="0033CC"/>
      <w:u w:val="none"/>
    </w:rPr>
  </w:style>
  <w:style w:type="paragraph" w:customStyle="1" w:styleId="BodyTextRight">
    <w:name w:val="Body Text Right"/>
    <w:basedOn w:val="BodyText"/>
    <w:rsid w:val="009D6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5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558"/>
    <w:rPr>
      <w:sz w:val="32"/>
    </w:rPr>
  </w:style>
  <w:style w:type="paragraph" w:customStyle="1" w:styleId="HeadingProcedure">
    <w:name w:val="Heading Procedure"/>
    <w:basedOn w:val="HeadingBase"/>
    <w:next w:val="Normal"/>
    <w:rsid w:val="009D6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558"/>
    <w:pPr>
      <w:spacing w:before="60" w:after="60"/>
    </w:pPr>
  </w:style>
  <w:style w:type="paragraph" w:styleId="ListContinue">
    <w:name w:val="List Continue"/>
    <w:basedOn w:val="List"/>
    <w:rsid w:val="009D6558"/>
    <w:pPr>
      <w:ind w:firstLine="0"/>
    </w:pPr>
  </w:style>
  <w:style w:type="paragraph" w:customStyle="1" w:styleId="ListNote">
    <w:name w:val="List Note"/>
    <w:basedOn w:val="List"/>
    <w:rsid w:val="009D6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558"/>
    <w:rPr>
      <w:rFonts w:ascii="Courier New" w:hAnsi="Courier New"/>
    </w:rPr>
  </w:style>
  <w:style w:type="paragraph" w:customStyle="1" w:styleId="NoteBullet">
    <w:name w:val="Note Bullet"/>
    <w:basedOn w:val="Note"/>
    <w:rsid w:val="009D6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5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6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558"/>
    <w:rPr>
      <w:b/>
      <w:smallCaps/>
    </w:rPr>
  </w:style>
  <w:style w:type="paragraph" w:customStyle="1" w:styleId="TableListNumber">
    <w:name w:val="Table List Number"/>
    <w:basedOn w:val="ListNumber"/>
    <w:rsid w:val="009D6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558"/>
    <w:pPr>
      <w:numPr>
        <w:numId w:val="8"/>
      </w:numPr>
    </w:pPr>
  </w:style>
  <w:style w:type="paragraph" w:customStyle="1" w:styleId="ListAlpha2">
    <w:name w:val="List Alpha 2"/>
    <w:basedOn w:val="List2"/>
    <w:rsid w:val="009D6558"/>
    <w:pPr>
      <w:numPr>
        <w:numId w:val="7"/>
      </w:numPr>
    </w:pPr>
  </w:style>
  <w:style w:type="paragraph" w:styleId="List2">
    <w:name w:val="List 2"/>
    <w:basedOn w:val="BodyText"/>
    <w:rsid w:val="009D6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5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5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6558"/>
    <w:pPr>
      <w:numPr>
        <w:numId w:val="3"/>
      </w:numPr>
    </w:pPr>
  </w:style>
  <w:style w:type="paragraph" w:styleId="ListContinue2">
    <w:name w:val="List Continue 2"/>
    <w:basedOn w:val="List2"/>
    <w:rsid w:val="009D6558"/>
    <w:pPr>
      <w:ind w:firstLine="0"/>
    </w:pPr>
  </w:style>
  <w:style w:type="paragraph" w:styleId="ListContinue3">
    <w:name w:val="List Continue 3"/>
    <w:basedOn w:val="List3"/>
    <w:rsid w:val="009D6558"/>
    <w:pPr>
      <w:ind w:left="1021" w:firstLine="0"/>
    </w:pPr>
  </w:style>
  <w:style w:type="paragraph" w:styleId="ListContinue4">
    <w:name w:val="List Continue 4"/>
    <w:basedOn w:val="List4"/>
    <w:rsid w:val="009D6558"/>
    <w:pPr>
      <w:ind w:firstLine="0"/>
    </w:pPr>
  </w:style>
  <w:style w:type="paragraph" w:styleId="ListContinue5">
    <w:name w:val="List Continue 5"/>
    <w:basedOn w:val="List5"/>
    <w:rsid w:val="009D6558"/>
    <w:pPr>
      <w:ind w:firstLine="0"/>
    </w:pPr>
  </w:style>
  <w:style w:type="paragraph" w:styleId="ListNumber3">
    <w:name w:val="List Number 3"/>
    <w:basedOn w:val="List3"/>
    <w:rsid w:val="009D6558"/>
    <w:pPr>
      <w:numPr>
        <w:numId w:val="4"/>
      </w:numPr>
    </w:pPr>
  </w:style>
  <w:style w:type="paragraph" w:styleId="ListNumber4">
    <w:name w:val="List Number 4"/>
    <w:basedOn w:val="List4"/>
    <w:rsid w:val="009D6558"/>
    <w:pPr>
      <w:numPr>
        <w:numId w:val="5"/>
      </w:numPr>
    </w:pPr>
  </w:style>
  <w:style w:type="paragraph" w:styleId="ListNumber5">
    <w:name w:val="List Number 5"/>
    <w:basedOn w:val="List5"/>
    <w:rsid w:val="009D6558"/>
    <w:pPr>
      <w:numPr>
        <w:numId w:val="6"/>
      </w:numPr>
    </w:pPr>
  </w:style>
  <w:style w:type="paragraph" w:styleId="BlockText">
    <w:name w:val="Block Text"/>
    <w:basedOn w:val="Normal"/>
    <w:rsid w:val="009D6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558"/>
    <w:rPr>
      <w:sz w:val="16"/>
      <w:vertAlign w:val="superscript"/>
    </w:rPr>
  </w:style>
  <w:style w:type="character" w:customStyle="1" w:styleId="Symbols">
    <w:name w:val="Symbols"/>
    <w:basedOn w:val="DefaultParagraphFont"/>
    <w:rsid w:val="009D6558"/>
    <w:rPr>
      <w:rFonts w:ascii="Symbol" w:hAnsi="Symbol"/>
    </w:rPr>
  </w:style>
  <w:style w:type="character" w:customStyle="1" w:styleId="MenuOptions">
    <w:name w:val="Menu Options"/>
    <w:basedOn w:val="DefaultParagraphFont"/>
    <w:rsid w:val="009D6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558"/>
    <w:rPr>
      <w:b/>
    </w:rPr>
  </w:style>
  <w:style w:type="character" w:customStyle="1" w:styleId="Underlined">
    <w:name w:val="Underlined"/>
    <w:basedOn w:val="DefaultParagraphFont"/>
    <w:rsid w:val="009D6558"/>
    <w:rPr>
      <w:u w:val="single"/>
    </w:rPr>
  </w:style>
  <w:style w:type="paragraph" w:customStyle="1" w:styleId="TableBodyTextRight">
    <w:name w:val="Table Body Text Right"/>
    <w:basedOn w:val="TableBodyText"/>
    <w:rsid w:val="009D6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558"/>
    <w:rPr>
      <w:sz w:val="18"/>
    </w:rPr>
  </w:style>
  <w:style w:type="paragraph" w:customStyle="1" w:styleId="BodySmallRight">
    <w:name w:val="Body Small Right"/>
    <w:basedOn w:val="BodyTextRight"/>
    <w:rsid w:val="009D6558"/>
    <w:rPr>
      <w:sz w:val="18"/>
      <w:szCs w:val="18"/>
    </w:rPr>
  </w:style>
  <w:style w:type="paragraph" w:customStyle="1" w:styleId="MarginEdition">
    <w:name w:val="Margin Edition"/>
    <w:basedOn w:val="MarginNote"/>
    <w:rsid w:val="009D6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558"/>
    <w:rPr>
      <w:sz w:val="2"/>
      <w:szCs w:val="2"/>
    </w:rPr>
  </w:style>
  <w:style w:type="character" w:customStyle="1" w:styleId="Small">
    <w:name w:val="Small"/>
    <w:basedOn w:val="DefaultParagraphFont"/>
    <w:rsid w:val="009D6558"/>
    <w:rPr>
      <w:sz w:val="16"/>
    </w:rPr>
  </w:style>
  <w:style w:type="paragraph" w:customStyle="1" w:styleId="WideTable">
    <w:name w:val="Wide Table"/>
    <w:basedOn w:val="Normal"/>
    <w:rsid w:val="009D6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558"/>
  </w:style>
  <w:style w:type="paragraph" w:styleId="Quote">
    <w:name w:val="Quote"/>
    <w:basedOn w:val="Heading1"/>
    <w:link w:val="QuoteChar"/>
    <w:qFormat/>
    <w:rsid w:val="009D6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558"/>
    <w:pPr>
      <w:pageBreakBefore/>
    </w:pPr>
  </w:style>
  <w:style w:type="paragraph" w:customStyle="1" w:styleId="Border">
    <w:name w:val="Border"/>
    <w:basedOn w:val="Normal"/>
    <w:qFormat/>
    <w:rsid w:val="009D6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558"/>
    <w:rPr>
      <w:u w:val="single"/>
    </w:rPr>
  </w:style>
  <w:style w:type="character" w:customStyle="1" w:styleId="BoldandItalics">
    <w:name w:val="Bold and Italics"/>
    <w:qFormat/>
    <w:rsid w:val="009D6558"/>
    <w:rPr>
      <w:b/>
      <w:i/>
      <w:u w:val="none"/>
    </w:rPr>
  </w:style>
  <w:style w:type="paragraph" w:styleId="BalloonText">
    <w:name w:val="Balloon Text"/>
    <w:basedOn w:val="Normal"/>
    <w:link w:val="BalloonTextChar"/>
    <w:rsid w:val="009D6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5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5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558"/>
    <w:pPr>
      <w:spacing w:before="0" w:after="0"/>
    </w:pPr>
  </w:style>
  <w:style w:type="paragraph" w:customStyle="1" w:styleId="BodyTextBold">
    <w:name w:val="Body Text Bold"/>
    <w:basedOn w:val="BodyText"/>
    <w:qFormat/>
    <w:rsid w:val="009D6558"/>
    <w:rPr>
      <w:b/>
    </w:rPr>
  </w:style>
  <w:style w:type="character" w:styleId="Hyperlink">
    <w:name w:val="Hyperlink"/>
    <w:basedOn w:val="DefaultParagraphFont"/>
    <w:uiPriority w:val="99"/>
    <w:unhideWhenUsed/>
    <w:rsid w:val="001F5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2525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PSPGEN044 Develop client services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2024-11-07T11:46:00Z</dcterms:modified>
</cp:coreProperties>
</file>