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A82" w:rsidP="00223A82">
      <w:pPr>
        <w:pStyle w:val="Title"/>
      </w:pPr>
      <w:r>
        <w:fldChar w:fldCharType="begin"/>
      </w:r>
      <w:r>
        <w:instrText xml:space="preserve"> TITLE   \* MERGEFORMAT </w:instrText>
      </w:r>
      <w:r>
        <w:fldChar w:fldCharType="separate"/>
      </w:r>
      <w:r>
        <w:t>PSPGEN043 Apply government processes</w:t>
      </w:r>
      <w:r>
        <w:fldChar w:fldCharType="end"/>
      </w:r>
    </w:p>
    <w:p w:rsidR="00223A82" w:rsidP="00223A82">
      <w:pPr>
        <w:pStyle w:val="Version"/>
        <w:sectPr w:rsidSect="005826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6E3" w:rsidP="005826E3">
      <w:pPr>
        <w:pStyle w:val="SuperHeading"/>
      </w:pPr>
      <w:r w:rsidRPr="005826E3">
        <w:t>PSPGEN043 Apply government processes</w:t>
      </w:r>
    </w:p>
    <w:p w:rsidR="00000000" w:rsidRPr="005826E3" w:rsidP="005826E3">
      <w:pPr>
        <w:pStyle w:val="Heading1"/>
      </w:pPr>
      <w:bookmarkStart w:id="1" w:name="O_816449"/>
      <w:bookmarkEnd w:id="1"/>
      <w:r w:rsidRPr="005826E3">
        <w:t>Modification History</w:t>
      </w:r>
    </w:p>
    <w:tbl>
      <w:tblPr>
        <w:tblW w:w="0" w:type="auto"/>
        <w:tblLayout w:type="fixed"/>
        <w:tblCellMar>
          <w:left w:w="62" w:type="dxa"/>
          <w:right w:w="62" w:type="dxa"/>
        </w:tblCellMar>
        <w:tblLook w:val="0000"/>
      </w:tblPr>
      <w:tblGrid>
        <w:gridCol w:w="1134"/>
        <w:gridCol w:w="7937"/>
      </w:tblGrid>
      <w:tr w:rsidTr="00223A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6E3" w:rsidP="005826E3">
            <w:pPr>
              <w:pStyle w:val="BodyText"/>
            </w:pPr>
            <w:r w:rsidRPr="005826E3">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6E3">
            <w:pPr>
              <w:pStyle w:val="BodyText"/>
              <w:rPr>
                <w:lang w:val="en-NZ"/>
              </w:rPr>
            </w:pPr>
            <w:r w:rsidRPr="005826E3">
              <w:rPr>
                <w:rStyle w:val="SpecialBold"/>
              </w:rPr>
              <w:t>Comments</w:t>
            </w:r>
          </w:p>
        </w:tc>
      </w:tr>
      <w:tr w:rsidTr="00223A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6E3">
            <w:pPr>
              <w:pStyle w:val="BodyText"/>
              <w:rPr>
                <w:lang w:val="en-NZ"/>
              </w:rPr>
            </w:pPr>
            <w:r w:rsidRPr="005826E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6E3" w:rsidP="005826E3">
            <w:pPr>
              <w:pStyle w:val="BodyText"/>
            </w:pPr>
            <w:r w:rsidRPr="005826E3">
              <w:t xml:space="preserve">This unit was released in PSP Public Sector Training Package release 1.0 and meets the Standards for Training Packages. </w:t>
            </w:r>
          </w:p>
          <w:p w:rsidR="00000000" w:rsidRPr="005826E3" w:rsidP="005826E3">
            <w:pPr>
              <w:pStyle w:val="BodyText"/>
            </w:pPr>
          </w:p>
          <w:p w:rsidR="00000000" w:rsidRPr="005826E3" w:rsidP="005826E3">
            <w:pPr>
              <w:pStyle w:val="BodyText"/>
            </w:pPr>
            <w:r w:rsidRPr="005826E3">
              <w:t>This unit supersedes and is equivalent to PSPGOV422A Apply government processes.</w:t>
            </w:r>
          </w:p>
          <w:p w:rsidR="00000000" w:rsidRPr="005826E3" w:rsidP="005826E3">
            <w:pPr>
              <w:pStyle w:val="BodyText"/>
            </w:pPr>
          </w:p>
          <w:p w:rsidR="00000000" w:rsidRPr="005826E3" w:rsidP="005826E3">
            <w:pPr>
              <w:pStyle w:val="ListBullet"/>
            </w:pPr>
            <w:r w:rsidRPr="005826E3">
              <w:t xml:space="preserve">Unit code </w:t>
            </w:r>
            <w:r w:rsidRPr="005826E3">
              <w:t>updated</w:t>
            </w:r>
          </w:p>
          <w:p w:rsidR="00000000" w:rsidRPr="005826E3" w:rsidP="005826E3">
            <w:pPr>
              <w:pStyle w:val="ListBullet"/>
            </w:pPr>
            <w:r w:rsidRPr="005826E3">
              <w:t>Content and formatting updated to comply with the new standards</w:t>
            </w:r>
          </w:p>
          <w:p w:rsidR="00000000" w:rsidRPr="005826E3" w:rsidP="005826E3">
            <w:pPr>
              <w:pStyle w:val="ListBullet"/>
            </w:pPr>
            <w:r w:rsidRPr="005826E3">
              <w:t>All PC transitioned from passive to active voice</w:t>
            </w:r>
          </w:p>
        </w:tc>
      </w:tr>
    </w:tbl>
    <w:p w:rsidR="00000000" w:rsidRPr="005826E3" w:rsidP="005826E3">
      <w:pPr>
        <w:pStyle w:val="BodyText"/>
      </w:pPr>
    </w:p>
    <w:p w:rsidR="00000000" w:rsidRPr="005826E3" w:rsidP="005826E3">
      <w:pPr>
        <w:pStyle w:val="AllowPageBreak"/>
      </w:pPr>
    </w:p>
    <w:p w:rsidR="00000000" w:rsidRPr="005826E3" w:rsidP="005826E3">
      <w:pPr>
        <w:pStyle w:val="Heading1"/>
      </w:pPr>
      <w:bookmarkStart w:id="2" w:name="O_816450"/>
      <w:bookmarkEnd w:id="2"/>
      <w:r w:rsidRPr="005826E3">
        <w:t>Application</w:t>
      </w:r>
    </w:p>
    <w:p w:rsidR="00000000" w:rsidRPr="005826E3" w:rsidP="00223A82">
      <w:pPr>
        <w:pStyle w:val="BodyText"/>
      </w:pPr>
      <w:r w:rsidRPr="005826E3">
        <w:t>This unit describes the skills required to apply government processes. It includes applying information relating to the machinery of government and knowledge of organisations protocols and functions.</w:t>
      </w:r>
    </w:p>
    <w:p w:rsidR="00000000" w:rsidRPr="005826E3" w:rsidP="00223A82">
      <w:pPr>
        <w:pStyle w:val="BodyText"/>
      </w:pPr>
      <w:r w:rsidRPr="005826E3">
        <w:t>This unit applies to those working in generalist and sp</w:t>
      </w:r>
      <w:r w:rsidRPr="005826E3">
        <w:t>ecialist roles within the public sector.</w:t>
      </w:r>
    </w:p>
    <w:p w:rsidR="00000000" w:rsidRPr="005826E3" w:rsidP="00223A82">
      <w:pPr>
        <w:pStyle w:val="BodyText"/>
      </w:pPr>
      <w:r w:rsidRPr="005826E3">
        <w:t xml:space="preserve">The skills and knowledge described in this unit must be applied within the legislative, regulatory and policy environment in which they are carried out. Organisational policies and procedures must be consulted and </w:t>
      </w:r>
      <w:r w:rsidRPr="005826E3">
        <w:t>adhered to.</w:t>
      </w:r>
    </w:p>
    <w:p w:rsidR="00000000" w:rsidRPr="005826E3" w:rsidP="00223A82">
      <w:pPr>
        <w:pStyle w:val="BodyText"/>
      </w:pPr>
      <w:r w:rsidRPr="005826E3">
        <w:t>Those undertaking this unit would work independently performing complex tasks in a range of familiar and unfamiliar contexts.</w:t>
      </w:r>
    </w:p>
    <w:p w:rsidR="00223A82" w:rsidP="00223A82">
      <w:pPr>
        <w:pStyle w:val="BodyText"/>
      </w:pPr>
      <w:r w:rsidRPr="005826E3">
        <w:t>No licensing, legislative or certification requirements apply to unit at the time of publication.</w:t>
      </w:r>
    </w:p>
    <w:p w:rsidR="00000000" w:rsidRPr="005826E3" w:rsidP="005826E3">
      <w:pPr>
        <w:pStyle w:val="Heading1"/>
      </w:pPr>
      <w:bookmarkStart w:id="3" w:name="O_816452"/>
      <w:bookmarkEnd w:id="3"/>
      <w:r w:rsidRPr="005826E3">
        <w:t>Competency Field</w:t>
      </w:r>
    </w:p>
    <w:p w:rsidR="00000000" w:rsidRPr="005826E3" w:rsidP="00223A82">
      <w:pPr>
        <w:pStyle w:val="BodyText"/>
      </w:pPr>
      <w:r w:rsidRPr="005826E3">
        <w:t>General</w:t>
      </w:r>
    </w:p>
    <w:p w:rsidR="00000000" w:rsidRPr="005826E3" w:rsidP="005826E3">
      <w:pPr>
        <w:pStyle w:val="Heading1"/>
      </w:pPr>
      <w:bookmarkStart w:id="4" w:name="O_816454"/>
      <w:bookmarkEnd w:id="4"/>
      <w:r w:rsidRPr="005826E3">
        <w:t>Elements and Performance Criteria</w:t>
      </w:r>
    </w:p>
    <w:tbl>
      <w:tblPr>
        <w:tblW w:w="0" w:type="auto"/>
        <w:tblLayout w:type="fixed"/>
        <w:tblCellMar>
          <w:left w:w="62" w:type="dxa"/>
          <w:right w:w="62" w:type="dxa"/>
        </w:tblCellMar>
        <w:tblLook w:val="0000"/>
      </w:tblPr>
      <w:tblGrid>
        <w:gridCol w:w="2203"/>
        <w:gridCol w:w="6804"/>
      </w:tblGrid>
      <w:tr w:rsidTr="005826E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6E3">
            <w:pPr>
              <w:pStyle w:val="TableHeading"/>
              <w:rPr>
                <w:lang w:val="en-NZ"/>
              </w:rPr>
            </w:pPr>
            <w:r w:rsidRPr="005826E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6E3">
            <w:pPr>
              <w:pStyle w:val="TableHeading"/>
              <w:rPr>
                <w:lang w:val="en-NZ"/>
              </w:rPr>
            </w:pPr>
            <w:r w:rsidRPr="005826E3">
              <w:t>PERFORMANCE CRITERIA</w:t>
            </w:r>
          </w:p>
        </w:tc>
      </w:tr>
      <w:tr w:rsidTr="005826E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6E3">
            <w:pPr>
              <w:pStyle w:val="BodyText"/>
              <w:rPr>
                <w:lang w:val="en-NZ"/>
              </w:rPr>
            </w:pPr>
            <w:r w:rsidRPr="005826E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6E3">
            <w:pPr>
              <w:pStyle w:val="BodyText"/>
              <w:rPr>
                <w:lang w:val="en-NZ"/>
              </w:rPr>
            </w:pPr>
            <w:r w:rsidRPr="005826E3">
              <w:t>Performance criteria describe the performance needed to demonstrate achievement of the element. Where bold italicised text is used, further information is detailed in the range of conditions section.</w:t>
            </w:r>
          </w:p>
        </w:tc>
      </w:tr>
      <w:tr w:rsidTr="005826E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6E3">
            <w:pPr>
              <w:pStyle w:val="List"/>
              <w:rPr>
                <w:lang w:val="en-NZ"/>
              </w:rPr>
            </w:pPr>
            <w:r w:rsidRPr="005826E3">
              <w:rPr>
                <w:rStyle w:val="SpecialBold"/>
              </w:rPr>
              <w:t>1.</w:t>
            </w:r>
            <w:r w:rsidRPr="005826E3">
              <w:rPr>
                <w:rStyle w:val="SpecialBold"/>
              </w:rPr>
              <w:tab/>
              <w:t>Apply information relating to the machinery of Gover</w:t>
            </w:r>
            <w:r w:rsidRPr="005826E3">
              <w:rPr>
                <w:rStyle w:val="SpecialBold"/>
              </w:rPr>
              <w:t>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6E3" w:rsidP="005826E3">
            <w:pPr>
              <w:pStyle w:val="List"/>
            </w:pPr>
            <w:r w:rsidRPr="005826E3">
              <w:t>1.1</w:t>
            </w:r>
            <w:r w:rsidRPr="005826E3">
              <w:tab/>
              <w:t>Identify, access and apply up-to-date information relating to machinery of Government relevant to work responsibilities.</w:t>
            </w:r>
          </w:p>
          <w:p w:rsidR="00000000" w:rsidRPr="005826E3" w:rsidP="005826E3">
            <w:pPr>
              <w:pStyle w:val="List"/>
            </w:pPr>
            <w:r w:rsidRPr="005826E3">
              <w:t>1.2</w:t>
            </w:r>
            <w:r w:rsidRPr="005826E3">
              <w:tab/>
              <w:t xml:space="preserve">Identify ambiguity in the structure and function of the organisation or work area as a result of past, present or future </w:t>
            </w:r>
            <w:r w:rsidRPr="005826E3">
              <w:t>changes and seek and implement advice on required work priorities and outcomes for the transition period.</w:t>
            </w:r>
          </w:p>
          <w:p w:rsidR="00000000" w:rsidP="005826E3">
            <w:pPr>
              <w:pStyle w:val="List"/>
              <w:rPr>
                <w:lang w:val="en-NZ"/>
              </w:rPr>
            </w:pPr>
            <w:r w:rsidRPr="005826E3">
              <w:t>1.3</w:t>
            </w:r>
            <w:r w:rsidRPr="005826E3">
              <w:tab/>
              <w:t>Manage role ambiguity as a result of past, present or future changes.</w:t>
            </w:r>
          </w:p>
        </w:tc>
      </w:tr>
      <w:tr w:rsidTr="005826E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6E3">
            <w:pPr>
              <w:pStyle w:val="List"/>
              <w:rPr>
                <w:lang w:val="en-NZ"/>
              </w:rPr>
            </w:pPr>
            <w:r w:rsidRPr="005826E3">
              <w:rPr>
                <w:rStyle w:val="SpecialBold"/>
              </w:rPr>
              <w:t>2.</w:t>
            </w:r>
            <w:r w:rsidRPr="005826E3">
              <w:rPr>
                <w:rStyle w:val="SpecialBold"/>
              </w:rPr>
              <w:tab/>
              <w:t>Apply knowledge of organisational functions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6E3" w:rsidP="005826E3">
            <w:pPr>
              <w:pStyle w:val="List"/>
            </w:pPr>
            <w:r w:rsidRPr="005826E3">
              <w:t>2.1</w:t>
            </w:r>
            <w:r w:rsidRPr="005826E3">
              <w:tab/>
              <w:t>Access and apply up-to-d</w:t>
            </w:r>
            <w:r w:rsidRPr="005826E3">
              <w:t>ate information relating to the structure and functions of the organisation.</w:t>
            </w:r>
          </w:p>
          <w:p w:rsidR="00000000" w:rsidRPr="005826E3" w:rsidP="005826E3">
            <w:pPr>
              <w:pStyle w:val="List"/>
            </w:pPr>
            <w:r w:rsidRPr="005826E3">
              <w:t>2.2</w:t>
            </w:r>
            <w:r w:rsidRPr="005826E3">
              <w:tab/>
              <w:t>Identify appropriate persons to ensure correct levels of authority are utilised to deal with responsibilities within the organisation.</w:t>
            </w:r>
          </w:p>
          <w:p w:rsidR="00000000" w:rsidRPr="005826E3" w:rsidP="005826E3">
            <w:pPr>
              <w:pStyle w:val="List"/>
            </w:pPr>
            <w:r w:rsidRPr="005826E3">
              <w:t>2.3</w:t>
            </w:r>
            <w:r w:rsidRPr="005826E3">
              <w:tab/>
              <w:t>Identify areas of work where delegat</w:t>
            </w:r>
            <w:r w:rsidRPr="005826E3">
              <w:t>ions apply and confirm delegation levels within the organisation.</w:t>
            </w:r>
          </w:p>
          <w:p w:rsidR="00000000" w:rsidP="005826E3">
            <w:pPr>
              <w:pStyle w:val="List"/>
              <w:rPr>
                <w:lang w:val="en-NZ"/>
              </w:rPr>
            </w:pPr>
            <w:r w:rsidRPr="005826E3">
              <w:t>2.4</w:t>
            </w:r>
            <w:r w:rsidRPr="005826E3">
              <w:tab/>
              <w:t>Obtain approvals in the workplace in accordance with organisational delegations.</w:t>
            </w:r>
          </w:p>
        </w:tc>
      </w:tr>
      <w:tr w:rsidTr="005826E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6E3">
            <w:pPr>
              <w:pStyle w:val="List"/>
              <w:rPr>
                <w:lang w:val="en-NZ"/>
              </w:rPr>
            </w:pPr>
            <w:r w:rsidRPr="005826E3">
              <w:rPr>
                <w:rStyle w:val="SpecialBold"/>
              </w:rPr>
              <w:t>3.</w:t>
            </w:r>
            <w:r w:rsidRPr="005826E3">
              <w:rPr>
                <w:rStyle w:val="SpecialBold"/>
              </w:rPr>
              <w:tab/>
              <w:t>Apply knowledge of protocols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6E3" w:rsidP="005826E3">
            <w:pPr>
              <w:pStyle w:val="List"/>
            </w:pPr>
            <w:r w:rsidRPr="005826E3">
              <w:t>3.1</w:t>
            </w:r>
            <w:r w:rsidRPr="005826E3">
              <w:tab/>
              <w:t>Identify, access and apply up-to-date information relating to govern</w:t>
            </w:r>
            <w:r w:rsidRPr="005826E3">
              <w:t>ment protocols.</w:t>
            </w:r>
          </w:p>
          <w:p w:rsidR="00000000" w:rsidRPr="005826E3" w:rsidP="005826E3">
            <w:pPr>
              <w:pStyle w:val="List"/>
            </w:pPr>
            <w:r w:rsidRPr="005826E3">
              <w:t>3.2</w:t>
            </w:r>
            <w:r w:rsidRPr="005826E3">
              <w:tab/>
              <w:t>Observe protocols in dealings with other organisations and with persons from within and outside the organisation.</w:t>
            </w:r>
          </w:p>
          <w:p w:rsidR="00000000" w:rsidRPr="005826E3" w:rsidP="005826E3">
            <w:pPr>
              <w:pStyle w:val="List"/>
            </w:pPr>
            <w:r w:rsidRPr="005826E3">
              <w:t>3.3</w:t>
            </w:r>
            <w:r w:rsidRPr="005826E3">
              <w:tab/>
              <w:t>Adhere to written protocols, formats and standards in writing government documents.</w:t>
            </w:r>
          </w:p>
        </w:tc>
      </w:tr>
    </w:tbl>
    <w:p w:rsidR="00000000" w:rsidRPr="005826E3" w:rsidP="005826E3">
      <w:pPr>
        <w:pStyle w:val="BodyText"/>
      </w:pPr>
    </w:p>
    <w:p w:rsidR="00000000" w:rsidRPr="005826E3" w:rsidP="005826E3">
      <w:pPr>
        <w:pStyle w:val="AllowPageBreak"/>
      </w:pPr>
    </w:p>
    <w:p w:rsidR="00000000" w:rsidRPr="005826E3" w:rsidP="005826E3">
      <w:pPr>
        <w:pStyle w:val="Heading1"/>
      </w:pPr>
      <w:bookmarkStart w:id="5" w:name="O_816455"/>
      <w:bookmarkEnd w:id="5"/>
      <w:r w:rsidRPr="005826E3">
        <w:t>Foundation Skills</w:t>
      </w:r>
    </w:p>
    <w:p w:rsidR="00000000" w:rsidRPr="005826E3" w:rsidP="00223A82">
      <w:pPr>
        <w:pStyle w:val="BodyText"/>
      </w:pPr>
      <w:r w:rsidRPr="005826E3">
        <w:t>Foundation skills are embedded within the elements and performance criteria of this unit.</w:t>
      </w:r>
    </w:p>
    <w:p w:rsidR="00000000" w:rsidRPr="005826E3" w:rsidP="005826E3">
      <w:pPr>
        <w:pStyle w:val="Heading1"/>
      </w:pPr>
      <w:bookmarkStart w:id="6" w:name="O_816457"/>
      <w:bookmarkEnd w:id="6"/>
      <w:r w:rsidRPr="005826E3">
        <w:t>Unit Mapping Information</w:t>
      </w:r>
    </w:p>
    <w:p w:rsidR="00000000" w:rsidRPr="005826E3" w:rsidP="00223A82">
      <w:pPr>
        <w:pStyle w:val="BodyText"/>
      </w:pPr>
      <w:r w:rsidRPr="005826E3">
        <w:t>This unit supersedes and is equivalent to PSPGOV422A Apply government processes.</w:t>
      </w:r>
    </w:p>
    <w:p w:rsidR="00000000" w:rsidRPr="005826E3" w:rsidP="005826E3">
      <w:pPr>
        <w:pStyle w:val="Heading1"/>
      </w:pPr>
      <w:bookmarkStart w:id="7" w:name="O_816464"/>
      <w:bookmarkEnd w:id="7"/>
      <w:r w:rsidRPr="005826E3">
        <w:t>Links</w:t>
      </w:r>
    </w:p>
    <w:p w:rsidR="00000000" w:rsidRPr="005826E3" w:rsidP="00223A82">
      <w:pPr>
        <w:pStyle w:val="BodyText"/>
      </w:pPr>
      <w:r w:rsidRPr="005826E3">
        <w:t>Co</w:t>
      </w:r>
      <w:r w:rsidRPr="005826E3">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962758">
        <w:rPr>
          <w:rStyle w:val="Hyperlink"/>
        </w:rPr>
        <w:t>https://vetnet.gov.au/Pages/TrainingDocs.aspx?q=bebbece7-ff48-4d2c-8876-405679019623</w:t>
      </w:r>
      <w:r>
        <w:fldChar w:fldCharType="end"/>
      </w:r>
    </w:p>
    <w:p w:rsidR="00000000" w:rsidRPr="005826E3" w:rsidP="00223A82">
      <w:pPr>
        <w:pStyle w:val="BodyText"/>
      </w:pPr>
      <w:r w:rsidRPr="005826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62758">
        <w:rPr>
          <w:rStyle w:val="Hyperlink"/>
        </w:rPr>
        <w:t>https://vetnet.gov.au/Pages/TrainingDocs.aspx?q=bebbece7-ff48-4d2c-8876-405679019623</w:t>
      </w:r>
      <w:r>
        <w:fldChar w:fldCharType="end"/>
      </w:r>
    </w:p>
    <w:p w:rsidR="00000000" w:rsidRPr="005826E3" w:rsidP="00223A82">
      <w:pPr>
        <w:pStyle w:val="BodyText"/>
      </w:pPr>
      <w:r w:rsidRPr="005826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62758">
        <w:rPr>
          <w:rStyle w:val="Hyperlink"/>
        </w:rPr>
        <w:t>https://vetnet.gov.au/Pages/TrainingDocs.aspx?q=bebbece7-ff48-4d2c-8876-405679019623</w:t>
      </w:r>
      <w:r>
        <w:fldChar w:fldCharType="end"/>
      </w:r>
    </w:p>
    <w:p w:rsidR="00000000" w:rsidRPr="005826E3" w:rsidP="00223A82">
      <w:pPr>
        <w:pStyle w:val="BodyText"/>
      </w:pPr>
      <w:r w:rsidRPr="005826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62758">
        <w:rPr>
          <w:rStyle w:val="Hyperlink"/>
        </w:rPr>
        <w:t>https://vetnet.gov.au/Pages/TrainingDocs.aspx?q=bebbece7-ff48-4d2c-8876-405679019623</w:t>
      </w:r>
      <w:r>
        <w:fldChar w:fldCharType="end"/>
      </w:r>
    </w:p>
    <w:p w:rsidR="00000000" w:rsidRPr="005826E3" w:rsidP="00223A82">
      <w:pPr>
        <w:pStyle w:val="BodyText"/>
        <w:sectPr w:rsidSect="005826E3">
          <w:headerReference w:type="default" r:id="rId10"/>
          <w:footerReference w:type="default" r:id="rId11"/>
          <w:pgSz w:w="11908" w:h="16833"/>
          <w:pgMar w:top="1702" w:right="1418" w:bottom="1702" w:left="1418" w:header="992" w:footer="992" w:gutter="0"/>
          <w:cols w:space="720"/>
          <w:noEndnote/>
          <w:docGrid w:linePitch="299"/>
        </w:sectPr>
      </w:pPr>
    </w:p>
    <w:p w:rsidR="00000000" w:rsidRPr="005826E3" w:rsidP="005826E3">
      <w:pPr>
        <w:pStyle w:val="SuperHeading"/>
      </w:pPr>
      <w:r w:rsidRPr="005826E3">
        <w:t>Assessment Requirements for PSPGEN043 Apply government processes</w:t>
      </w:r>
    </w:p>
    <w:p w:rsidR="00000000" w:rsidRPr="005826E3" w:rsidP="005826E3">
      <w:pPr>
        <w:pStyle w:val="Heading1"/>
      </w:pPr>
      <w:bookmarkStart w:id="8" w:name="O_816459"/>
      <w:bookmarkEnd w:id="8"/>
      <w:r w:rsidRPr="005826E3">
        <w:t>Modification History</w:t>
      </w:r>
    </w:p>
    <w:tbl>
      <w:tblPr>
        <w:tblW w:w="0" w:type="auto"/>
        <w:tblLayout w:type="fixed"/>
        <w:tblCellMar>
          <w:left w:w="62" w:type="dxa"/>
          <w:right w:w="62" w:type="dxa"/>
        </w:tblCellMar>
        <w:tblLook w:val="0000"/>
      </w:tblPr>
      <w:tblGrid>
        <w:gridCol w:w="1134"/>
        <w:gridCol w:w="7937"/>
      </w:tblGrid>
      <w:tr w:rsidTr="00223A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6E3" w:rsidP="005826E3">
            <w:pPr>
              <w:pStyle w:val="BodyText"/>
            </w:pPr>
            <w:r w:rsidRPr="005826E3">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6E3">
            <w:pPr>
              <w:pStyle w:val="BodyText"/>
              <w:rPr>
                <w:lang w:val="en-NZ"/>
              </w:rPr>
            </w:pPr>
            <w:r w:rsidRPr="005826E3">
              <w:rPr>
                <w:rStyle w:val="SpecialBold"/>
              </w:rPr>
              <w:t>Comments</w:t>
            </w:r>
          </w:p>
        </w:tc>
      </w:tr>
      <w:tr w:rsidTr="00223A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6E3">
            <w:pPr>
              <w:pStyle w:val="BodyText"/>
              <w:rPr>
                <w:lang w:val="en-NZ"/>
              </w:rPr>
            </w:pPr>
            <w:r w:rsidRPr="005826E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6E3" w:rsidP="005826E3">
            <w:pPr>
              <w:pStyle w:val="BodyText"/>
            </w:pPr>
            <w:r w:rsidRPr="005826E3">
              <w:t>These Assessm</w:t>
            </w:r>
            <w:r w:rsidRPr="005826E3">
              <w:t xml:space="preserve">ent Requirements were released in PSP Public Sector Training Package release 1.0 and meet the Standards for Training Packages. </w:t>
            </w:r>
          </w:p>
          <w:p w:rsidR="00000000" w:rsidRPr="005826E3" w:rsidP="005826E3">
            <w:pPr>
              <w:pStyle w:val="BodyText"/>
            </w:pPr>
          </w:p>
          <w:p w:rsidR="00000000" w:rsidRPr="005826E3" w:rsidP="005826E3">
            <w:pPr>
              <w:pStyle w:val="ListBullet"/>
            </w:pPr>
            <w:r w:rsidRPr="005826E3">
              <w:t>Assessment Requirements created drawing upon specified assessment information from superseded unit</w:t>
            </w:r>
          </w:p>
        </w:tc>
      </w:tr>
    </w:tbl>
    <w:p w:rsidR="00000000" w:rsidRPr="005826E3" w:rsidP="005826E3">
      <w:pPr>
        <w:pStyle w:val="BodyText"/>
      </w:pPr>
    </w:p>
    <w:p w:rsidR="00000000" w:rsidRPr="005826E3" w:rsidP="005826E3">
      <w:pPr>
        <w:pStyle w:val="AllowPageBreak"/>
      </w:pPr>
    </w:p>
    <w:p w:rsidR="00000000" w:rsidRPr="005826E3" w:rsidP="005826E3">
      <w:pPr>
        <w:pStyle w:val="Heading1"/>
      </w:pPr>
      <w:bookmarkStart w:id="9" w:name="O_816460"/>
      <w:bookmarkEnd w:id="9"/>
      <w:r w:rsidRPr="005826E3">
        <w:t>Performa</w:t>
      </w:r>
      <w:r w:rsidRPr="005826E3">
        <w:t>nce Evidence</w:t>
      </w:r>
    </w:p>
    <w:p w:rsidR="00000000" w:rsidRPr="005826E3" w:rsidP="00223A82">
      <w:pPr>
        <w:pStyle w:val="BodyText"/>
      </w:pPr>
      <w:r w:rsidRPr="005826E3">
        <w:t>Evidence required to demonstrate competence must satisfy all of the requirements of the elements and performance criteria. If not otherwise specified the candidate must demonstrate evidence of performance of the following on at least one occas</w:t>
      </w:r>
      <w:r w:rsidRPr="005826E3">
        <w:t>ion.</w:t>
      </w:r>
    </w:p>
    <w:p w:rsidR="00000000" w:rsidRPr="005826E3" w:rsidP="005826E3">
      <w:pPr>
        <w:pStyle w:val="ListBullet"/>
      </w:pPr>
      <w:r w:rsidRPr="005826E3">
        <w:t>locating and accessing information</w:t>
      </w:r>
    </w:p>
    <w:p w:rsidR="00000000" w:rsidRPr="005826E3" w:rsidP="005826E3">
      <w:pPr>
        <w:pStyle w:val="ListBullet"/>
      </w:pPr>
      <w:r w:rsidRPr="005826E3">
        <w:t>acquiring, retaining and recalling information</w:t>
      </w:r>
    </w:p>
    <w:p w:rsidR="00000000" w:rsidRPr="005826E3" w:rsidP="005826E3">
      <w:pPr>
        <w:pStyle w:val="ListBullet"/>
      </w:pPr>
      <w:r w:rsidRPr="005826E3">
        <w:t>applying information and protocols</w:t>
      </w:r>
    </w:p>
    <w:p w:rsidR="00000000" w:rsidRPr="005826E3" w:rsidP="005826E3">
      <w:pPr>
        <w:pStyle w:val="ListBullet"/>
      </w:pPr>
      <w:r w:rsidRPr="005826E3">
        <w:t>discarding redundant information</w:t>
      </w:r>
    </w:p>
    <w:p w:rsidR="00000000" w:rsidRPr="005826E3" w:rsidP="005826E3">
      <w:pPr>
        <w:pStyle w:val="ListBullet"/>
      </w:pPr>
      <w:r w:rsidRPr="005826E3">
        <w:t>dealing with ambiguity and machinery of Government changes</w:t>
      </w:r>
    </w:p>
    <w:p w:rsidR="00000000" w:rsidRPr="005826E3" w:rsidP="005826E3">
      <w:pPr>
        <w:pStyle w:val="ListBullet"/>
      </w:pPr>
      <w:r w:rsidRPr="005826E3">
        <w:t>communicating with a diverse workforce</w:t>
      </w:r>
    </w:p>
    <w:p w:rsidR="00000000" w:rsidRPr="005826E3" w:rsidP="005826E3">
      <w:pPr>
        <w:pStyle w:val="AllowPageBreak"/>
      </w:pPr>
    </w:p>
    <w:p w:rsidR="00000000" w:rsidRPr="005826E3" w:rsidP="005826E3">
      <w:pPr>
        <w:pStyle w:val="Heading1"/>
      </w:pPr>
      <w:bookmarkStart w:id="10" w:name="O_816461"/>
      <w:bookmarkEnd w:id="10"/>
      <w:r w:rsidRPr="005826E3">
        <w:t>Knowledge Evidence</w:t>
      </w:r>
    </w:p>
    <w:p w:rsidR="00000000" w:rsidRPr="005826E3" w:rsidP="00223A82">
      <w:pPr>
        <w:pStyle w:val="BodyText"/>
      </w:pPr>
      <w:r w:rsidRPr="005826E3">
        <w:t>Evidence required to demonstrate competence must satisfy all of the requirements of the elements and performance criteria. If not otherwise specified the depth of knowledge demonstrated must be appropriate to the job cont</w:t>
      </w:r>
      <w:r w:rsidRPr="005826E3">
        <w:t>ext of the candidate.</w:t>
      </w:r>
    </w:p>
    <w:p w:rsidR="00000000" w:rsidRPr="005826E3" w:rsidP="005826E3">
      <w:pPr>
        <w:pStyle w:val="ListBullet"/>
      </w:pPr>
      <w:r w:rsidRPr="005826E3">
        <w:t>Westminster System</w:t>
      </w:r>
    </w:p>
    <w:p w:rsidR="00000000" w:rsidRPr="005826E3" w:rsidP="005826E3">
      <w:pPr>
        <w:pStyle w:val="ListBullet"/>
      </w:pPr>
      <w:r w:rsidRPr="005826E3">
        <w:t>separation of powers</w:t>
      </w:r>
    </w:p>
    <w:p w:rsidR="00000000" w:rsidRPr="005826E3" w:rsidP="005826E3">
      <w:pPr>
        <w:pStyle w:val="ListBullet"/>
      </w:pPr>
      <w:r w:rsidRPr="005826E3">
        <w:t xml:space="preserve">systems of government </w:t>
      </w:r>
    </w:p>
    <w:p w:rsidR="00000000" w:rsidRPr="005826E3" w:rsidP="005826E3">
      <w:pPr>
        <w:pStyle w:val="ListBullet"/>
      </w:pPr>
      <w:r w:rsidRPr="005826E3">
        <w:t>Parliamentary structures (bicameral/unicameral)</w:t>
      </w:r>
    </w:p>
    <w:p w:rsidR="00000000" w:rsidRPr="005826E3" w:rsidP="005826E3">
      <w:pPr>
        <w:pStyle w:val="ListBullet"/>
      </w:pPr>
      <w:r w:rsidRPr="005826E3">
        <w:t>role and function of Parliament</w:t>
      </w:r>
    </w:p>
    <w:p w:rsidR="00000000" w:rsidRPr="005826E3" w:rsidP="005826E3">
      <w:pPr>
        <w:pStyle w:val="ListBullet"/>
      </w:pPr>
      <w:r w:rsidRPr="005826E3">
        <w:t>role and structures of Parliamentary committees</w:t>
      </w:r>
    </w:p>
    <w:p w:rsidR="00000000" w:rsidRPr="005826E3" w:rsidP="005826E3">
      <w:pPr>
        <w:pStyle w:val="ListBullet"/>
      </w:pPr>
      <w:r w:rsidRPr="005826E3">
        <w:t>application of statutory requirements impo</w:t>
      </w:r>
      <w:r w:rsidRPr="005826E3">
        <w:t>sed by central agencies, including Treasury, Premiers, Prime Minister and Cabinet</w:t>
      </w:r>
    </w:p>
    <w:p w:rsidR="00000000" w:rsidRPr="005826E3" w:rsidP="005826E3">
      <w:pPr>
        <w:pStyle w:val="ListBullet"/>
      </w:pPr>
      <w:r w:rsidRPr="005826E3">
        <w:t>Parliamentary procedures impacting on the organisation (including petitions, Ministerial statements, Question Time, Questions without Notice, Questions on Notice)</w:t>
      </w:r>
    </w:p>
    <w:p w:rsidR="00000000" w:rsidRPr="005826E3" w:rsidP="005826E3">
      <w:pPr>
        <w:pStyle w:val="ListBullet"/>
      </w:pPr>
      <w:r w:rsidRPr="005826E3">
        <w:t>Parliamenta</w:t>
      </w:r>
      <w:r w:rsidRPr="005826E3">
        <w:t>ry process and how it affects operational objectives and timeframes</w:t>
      </w:r>
    </w:p>
    <w:p w:rsidR="00000000" w:rsidRPr="005826E3" w:rsidP="005826E3">
      <w:pPr>
        <w:pStyle w:val="ListBullet"/>
      </w:pPr>
      <w:r w:rsidRPr="005826E3">
        <w:t>Cabinet processes</w:t>
      </w:r>
    </w:p>
    <w:p w:rsidR="00000000" w:rsidRPr="005826E3" w:rsidP="005826E3">
      <w:pPr>
        <w:pStyle w:val="ListBullet"/>
      </w:pPr>
      <w:r w:rsidRPr="005826E3">
        <w:t>Bill to Act process</w:t>
      </w:r>
    </w:p>
    <w:p w:rsidR="00000000" w:rsidRPr="005826E3" w:rsidP="005826E3">
      <w:pPr>
        <w:pStyle w:val="ListBullet"/>
      </w:pPr>
      <w:r w:rsidRPr="005826E3">
        <w:t>Machinery of Government and administrative arrangements</w:t>
      </w:r>
    </w:p>
    <w:p w:rsidR="00000000" w:rsidRPr="005826E3" w:rsidP="005826E3">
      <w:pPr>
        <w:pStyle w:val="ListBullet"/>
      </w:pPr>
      <w:r w:rsidRPr="005826E3">
        <w:t>range and type of legislation relating to the public sector including occupational health and safety</w:t>
      </w:r>
    </w:p>
    <w:p w:rsidR="00000000" w:rsidRPr="005826E3" w:rsidP="005826E3">
      <w:pPr>
        <w:pStyle w:val="ListBullet"/>
      </w:pPr>
      <w:r w:rsidRPr="005826E3">
        <w:t>public sector code/s of ethics, code/s of conduct and statements of values</w:t>
      </w:r>
    </w:p>
    <w:p w:rsidR="00000000" w:rsidRPr="005826E3" w:rsidP="005826E3">
      <w:pPr>
        <w:pStyle w:val="AllowPageBreak"/>
      </w:pPr>
    </w:p>
    <w:p w:rsidR="00000000" w:rsidRPr="005826E3" w:rsidP="005826E3">
      <w:pPr>
        <w:pStyle w:val="Heading1"/>
      </w:pPr>
      <w:bookmarkStart w:id="11" w:name="O_816462"/>
      <w:bookmarkEnd w:id="11"/>
      <w:r w:rsidRPr="005826E3">
        <w:t>Assessment Conditions</w:t>
      </w:r>
    </w:p>
    <w:p w:rsidR="00000000" w:rsidRPr="005826E3" w:rsidP="00223A82">
      <w:pPr>
        <w:pStyle w:val="BodyText"/>
      </w:pPr>
      <w:r w:rsidRPr="005826E3">
        <w:t>This unit contains no specific industry-mandated assessment conditions. Guidance on suggested and recommended conditions and methods can be found in the Implementation Guide.</w:t>
      </w:r>
    </w:p>
    <w:p w:rsidR="00223A82" w:rsidP="00223A82">
      <w:pPr>
        <w:pStyle w:val="BodyText"/>
      </w:pPr>
      <w:r w:rsidRPr="005826E3">
        <w:t>Assessors must satisfy the NVR/AQTF mandatory competency requirements for assess</w:t>
      </w:r>
      <w:r w:rsidRPr="005826E3">
        <w:t>ors.</w:t>
      </w:r>
    </w:p>
    <w:p w:rsidR="00000000" w:rsidRPr="005826E3" w:rsidP="005826E3">
      <w:pPr>
        <w:pStyle w:val="Heading1"/>
      </w:pPr>
      <w:bookmarkStart w:id="12" w:name="O_816465"/>
      <w:bookmarkEnd w:id="12"/>
      <w:r w:rsidRPr="005826E3">
        <w:t>Links</w:t>
      </w:r>
    </w:p>
    <w:p w:rsidR="00000000" w:rsidRPr="005826E3" w:rsidP="00223A82">
      <w:pPr>
        <w:pStyle w:val="BodyText"/>
      </w:pPr>
      <w:r w:rsidRPr="005826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62758">
        <w:rPr>
          <w:rStyle w:val="Hyperlink"/>
        </w:rPr>
        <w:t>https://vetnet.gov.au/Pages/TrainingDocs.aspx?q=bebbece7-ff48-4d2c-8876-405679019623</w:t>
      </w:r>
      <w:r>
        <w:fldChar w:fldCharType="end"/>
      </w:r>
    </w:p>
    <w:p w:rsidR="00000000" w:rsidRPr="005826E3" w:rsidP="00223A82">
      <w:pPr>
        <w:pStyle w:val="BodyText"/>
      </w:pPr>
      <w:r w:rsidRPr="005826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62758">
        <w:rPr>
          <w:rStyle w:val="Hyperlink"/>
        </w:rPr>
        <w:t>https://vetnet.gov.au/Pages/TrainingDocs.aspx?q=bebbece7-ff48-4d2c-8876-405679019623</w:t>
      </w:r>
      <w:r>
        <w:fldChar w:fldCharType="end"/>
      </w:r>
    </w:p>
    <w:p w:rsidR="00000000" w:rsidRPr="005826E3" w:rsidP="00223A82">
      <w:pPr>
        <w:pStyle w:val="BodyText"/>
      </w:pPr>
      <w:r w:rsidRPr="005826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62758">
        <w:rPr>
          <w:rStyle w:val="Hyperlink"/>
        </w:rPr>
        <w:t>https://vetnet.gov.au/Pages/TrainingDocs.aspx?q=bebbece7-ff48-4d2c-8876-405679019623</w:t>
      </w:r>
      <w:r>
        <w:fldChar w:fldCharType="end"/>
      </w:r>
    </w:p>
    <w:p w:rsidR="00000000" w:rsidRPr="005826E3" w:rsidP="005826E3"/>
    <w:sectPr w:rsidSect="005826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E3" w:rsidRPr="00223A82" w:rsidP="00223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A82" w:rsidP="005826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3A82" w:rsidP="005826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23A82" w:rsidP="005826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E3" w:rsidP="005826E3">
    <w:pPr>
      <w:pStyle w:val="Footer"/>
      <w:framePr w:wrap="around"/>
    </w:pPr>
    <w:r>
      <w:fldChar w:fldCharType="begin"/>
    </w:r>
    <w:r>
      <w:instrText xml:space="preserve"> DOCPROPERTY  Subject  \* MERGEFORMAT </w:instrText>
    </w:r>
    <w:r>
      <w:fldChar w:fldCharType="separate"/>
    </w:r>
    <w:r w:rsidR="00223A82">
      <w:t>Approved</w:t>
    </w:r>
    <w:r w:rsidR="00223A82">
      <w:fldChar w:fldCharType="end"/>
    </w:r>
    <w:r>
      <w:tab/>
      <w:t xml:space="preserve">Page </w:t>
    </w:r>
    <w:r>
      <w:fldChar w:fldCharType="begin"/>
    </w:r>
    <w:r>
      <w:instrText xml:space="preserve"> PAGE  \* Arabic  \* MERGEFORMAT </w:instrText>
    </w:r>
    <w:r>
      <w:fldChar w:fldCharType="separate"/>
    </w:r>
    <w:r w:rsidR="00223A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3A82">
      <w:rPr>
        <w:noProof/>
      </w:rPr>
      <w:t>4</w:t>
    </w:r>
    <w:r>
      <w:rPr>
        <w:noProof/>
      </w:rPr>
      <w:fldChar w:fldCharType="end"/>
    </w:r>
  </w:p>
  <w:p w:rsidR="005826E3" w:rsidP="005826E3">
    <w:pPr>
      <w:pStyle w:val="Footer"/>
      <w:framePr w:wrap="around"/>
    </w:pPr>
    <w:r>
      <w:t xml:space="preserve">© Commonwealth of Australia, </w:t>
    </w:r>
    <w:r>
      <w:fldChar w:fldCharType="begin"/>
    </w:r>
    <w:r>
      <w:instrText xml:space="preserve"> DATE  \@ "yyyy"  \* MERGEFORMAT </w:instrText>
    </w:r>
    <w:r>
      <w:fldChar w:fldCharType="separate"/>
    </w:r>
    <w:r w:rsidR="00223A82">
      <w:rPr>
        <w:noProof/>
      </w:rPr>
      <w:t>2025</w:t>
    </w:r>
    <w:r>
      <w:fldChar w:fldCharType="end"/>
    </w:r>
    <w:r>
      <w:tab/>
    </w:r>
    <w:r>
      <w:fldChar w:fldCharType="begin"/>
    </w:r>
    <w:r>
      <w:instrText xml:space="preserve"> DOCPROPERTY  Author  \* MERGEFORMAT </w:instrText>
    </w:r>
    <w:r>
      <w:fldChar w:fldCharType="separate"/>
    </w:r>
    <w:r w:rsidR="00223A82">
      <w:t>Public Skills Australia</w:t>
    </w:r>
    <w:r w:rsidR="00223A82">
      <w:fldChar w:fldCharType="end"/>
    </w:r>
  </w:p>
  <w:p w:rsidR="005826E3" w:rsidP="005826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26E3" w:rsidRPr="00223A82" w:rsidP="00223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A82" w:rsidRPr="002D2AF8" w:rsidP="005826E3">
    <w:pPr>
      <w:pStyle w:val="Header"/>
      <w:framePr w:wrap="around"/>
    </w:pPr>
    <w:r>
      <w:fldChar w:fldCharType="begin"/>
    </w:r>
    <w:r>
      <w:instrText xml:space="preserve"> TITLE   \* MERGEFORMAT </w:instrText>
    </w:r>
    <w:r>
      <w:fldChar w:fldCharType="separate"/>
    </w:r>
    <w:r>
      <w:t>PSPGEN043 Apply government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3A82" w:rsidP="005826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6E3" w:rsidRPr="002D2AF8" w:rsidP="005826E3">
    <w:pPr>
      <w:pStyle w:val="Header"/>
      <w:framePr w:wrap="around"/>
    </w:pPr>
    <w:r>
      <w:fldChar w:fldCharType="begin"/>
    </w:r>
    <w:r>
      <w:instrText xml:space="preserve"> TITLE   \* MERGEFORMAT </w:instrText>
    </w:r>
    <w:r>
      <w:fldChar w:fldCharType="separate"/>
    </w:r>
    <w:r w:rsidR="00223A82">
      <w:t>PSPGEN043 Apply government processes</w:t>
    </w:r>
    <w:r w:rsidR="00223A82">
      <w:fldChar w:fldCharType="end"/>
    </w:r>
    <w:r>
      <w:tab/>
      <w:t xml:space="preserve">Date this document was generated: </w:t>
    </w:r>
    <w:r>
      <w:fldChar w:fldCharType="begin"/>
    </w:r>
    <w:r>
      <w:instrText xml:space="preserve"> CREATEDATE  \@ "d MMMM yyyy"  \* MERGEFORMAT </w:instrText>
    </w:r>
    <w:r>
      <w:fldChar w:fldCharType="separate"/>
    </w:r>
    <w:r w:rsidR="00223A82">
      <w:rPr>
        <w:noProof/>
      </w:rPr>
      <w:t>2 March 2025</w:t>
    </w:r>
    <w:r>
      <w:fldChar w:fldCharType="end"/>
    </w:r>
  </w:p>
  <w:p w:rsidR="005826E3" w:rsidP="005826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267E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E8CE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6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6E3"/>
    <w:pPr>
      <w:spacing w:before="360" w:after="60"/>
      <w:outlineLvl w:val="0"/>
    </w:pPr>
    <w:rPr>
      <w:sz w:val="32"/>
    </w:rPr>
  </w:style>
  <w:style w:type="paragraph" w:styleId="Heading2">
    <w:name w:val="heading 2"/>
    <w:basedOn w:val="HeadingBase"/>
    <w:next w:val="BodyText"/>
    <w:link w:val="Heading2Char"/>
    <w:qFormat/>
    <w:rsid w:val="005826E3"/>
    <w:pPr>
      <w:keepLines/>
      <w:spacing w:before="240" w:after="120"/>
      <w:outlineLvl w:val="1"/>
    </w:pPr>
    <w:rPr>
      <w:sz w:val="28"/>
      <w:szCs w:val="40"/>
    </w:rPr>
  </w:style>
  <w:style w:type="paragraph" w:styleId="Heading3">
    <w:name w:val="heading 3"/>
    <w:basedOn w:val="HeadingBase"/>
    <w:next w:val="BodyText"/>
    <w:link w:val="Heading3Char"/>
    <w:qFormat/>
    <w:rsid w:val="005826E3"/>
    <w:pPr>
      <w:spacing w:before="180" w:after="120"/>
      <w:outlineLvl w:val="2"/>
    </w:pPr>
    <w:rPr>
      <w:spacing w:val="-10"/>
      <w:kern w:val="32"/>
    </w:rPr>
  </w:style>
  <w:style w:type="paragraph" w:styleId="Heading4">
    <w:name w:val="heading 4"/>
    <w:basedOn w:val="HeadingBase"/>
    <w:next w:val="BodyText"/>
    <w:link w:val="Heading4Char"/>
    <w:qFormat/>
    <w:rsid w:val="005826E3"/>
    <w:pPr>
      <w:spacing w:before="160" w:after="120"/>
      <w:outlineLvl w:val="3"/>
    </w:pPr>
    <w:rPr>
      <w:sz w:val="22"/>
    </w:rPr>
  </w:style>
  <w:style w:type="paragraph" w:styleId="Heading5">
    <w:name w:val="heading 5"/>
    <w:basedOn w:val="HeadingBase"/>
    <w:next w:val="Normal"/>
    <w:link w:val="Heading5Char"/>
    <w:qFormat/>
    <w:rsid w:val="005826E3"/>
    <w:pPr>
      <w:spacing w:before="80"/>
      <w:outlineLvl w:val="4"/>
    </w:pPr>
    <w:rPr>
      <w:color w:val="918585"/>
      <w:sz w:val="20"/>
    </w:rPr>
  </w:style>
  <w:style w:type="paragraph" w:styleId="Heading6">
    <w:name w:val="heading 6"/>
    <w:basedOn w:val="HeadingBase"/>
    <w:next w:val="Normal"/>
    <w:link w:val="Heading6Char"/>
    <w:qFormat/>
    <w:rsid w:val="005826E3"/>
    <w:pPr>
      <w:spacing w:before="60"/>
      <w:outlineLvl w:val="5"/>
    </w:pPr>
    <w:rPr>
      <w:color w:val="918585"/>
      <w:sz w:val="20"/>
    </w:rPr>
  </w:style>
  <w:style w:type="paragraph" w:styleId="Heading7">
    <w:name w:val="heading 7"/>
    <w:basedOn w:val="Normal"/>
    <w:next w:val="Normal"/>
    <w:link w:val="Heading7Char"/>
    <w:qFormat/>
    <w:rsid w:val="005826E3"/>
    <w:pPr>
      <w:ind w:left="720"/>
      <w:outlineLvl w:val="6"/>
    </w:pPr>
    <w:rPr>
      <w:i/>
    </w:rPr>
  </w:style>
  <w:style w:type="paragraph" w:styleId="Heading8">
    <w:name w:val="heading 8"/>
    <w:basedOn w:val="Normal"/>
    <w:next w:val="Normal"/>
    <w:link w:val="Heading8Char"/>
    <w:qFormat/>
    <w:rsid w:val="005826E3"/>
    <w:pPr>
      <w:ind w:left="720"/>
      <w:outlineLvl w:val="7"/>
    </w:pPr>
    <w:rPr>
      <w:i/>
    </w:rPr>
  </w:style>
  <w:style w:type="paragraph" w:styleId="Heading9">
    <w:name w:val="heading 9"/>
    <w:basedOn w:val="Normal"/>
    <w:next w:val="Normal"/>
    <w:link w:val="Heading9Char"/>
    <w:qFormat/>
    <w:rsid w:val="005826E3"/>
    <w:pPr>
      <w:ind w:left="720"/>
      <w:outlineLvl w:val="8"/>
    </w:pPr>
    <w:rPr>
      <w:i/>
    </w:rPr>
  </w:style>
  <w:style w:type="character" w:default="1" w:styleId="DefaultParagraphFont">
    <w:name w:val="Default Paragraph Font"/>
    <w:uiPriority w:val="1"/>
    <w:unhideWhenUsed/>
    <w:rsid w:val="00582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6E3"/>
  </w:style>
  <w:style w:type="character" w:customStyle="1" w:styleId="Heading1Char">
    <w:name w:val="Heading 1 Char"/>
    <w:basedOn w:val="DefaultParagraphFont"/>
    <w:link w:val="Heading1"/>
    <w:rsid w:val="005826E3"/>
    <w:rPr>
      <w:rFonts w:ascii="Times New Roman" w:eastAsia="Times New Roman" w:hAnsi="Times New Roman" w:cs="Times New Roman"/>
      <w:b/>
      <w:sz w:val="32"/>
      <w:szCs w:val="20"/>
      <w:lang w:eastAsia="en-US"/>
    </w:rPr>
  </w:style>
  <w:style w:type="paragraph" w:styleId="BodyText">
    <w:name w:val="Body Text"/>
    <w:basedOn w:val="Normal"/>
    <w:link w:val="BodyTextChar"/>
    <w:rsid w:val="005826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26E3"/>
    <w:rPr>
      <w:rFonts w:ascii="Times New Roman" w:eastAsia="Times New Roman" w:hAnsi="Times New Roman" w:cs="Times New Roman"/>
      <w:sz w:val="24"/>
      <w:lang w:eastAsia="en-US"/>
    </w:rPr>
  </w:style>
  <w:style w:type="paragraph" w:styleId="List">
    <w:name w:val="List"/>
    <w:basedOn w:val="BodyText"/>
    <w:next w:val="BodyText"/>
    <w:rsid w:val="005826E3"/>
    <w:pPr>
      <w:tabs>
        <w:tab w:val="left" w:pos="340"/>
      </w:tabs>
      <w:spacing w:before="60" w:after="60"/>
      <w:ind w:left="340" w:hanging="340"/>
    </w:pPr>
  </w:style>
  <w:style w:type="paragraph" w:styleId="ListBullet">
    <w:name w:val="List Bullet"/>
    <w:basedOn w:val="List"/>
    <w:rsid w:val="005826E3"/>
    <w:pPr>
      <w:numPr>
        <w:numId w:val="11"/>
      </w:numPr>
      <w:tabs>
        <w:tab w:val="clear" w:pos="340"/>
      </w:tabs>
      <w:spacing w:before="40" w:after="40"/>
    </w:pPr>
  </w:style>
  <w:style w:type="character" w:customStyle="1" w:styleId="SpecialBold">
    <w:name w:val="Special Bold"/>
    <w:basedOn w:val="DefaultParagraphFont"/>
    <w:rsid w:val="005826E3"/>
    <w:rPr>
      <w:b/>
      <w:spacing w:val="0"/>
    </w:rPr>
  </w:style>
  <w:style w:type="paragraph" w:customStyle="1" w:styleId="SuperHeading">
    <w:name w:val="SuperHeading"/>
    <w:basedOn w:val="Normal"/>
    <w:rsid w:val="005826E3"/>
    <w:pPr>
      <w:spacing w:before="240" w:after="120"/>
      <w:outlineLvl w:val="0"/>
    </w:pPr>
    <w:rPr>
      <w:rFonts w:ascii="Times New Roman" w:hAnsi="Times New Roman"/>
      <w:b/>
      <w:sz w:val="32"/>
    </w:rPr>
  </w:style>
  <w:style w:type="paragraph" w:customStyle="1" w:styleId="TableHeading">
    <w:name w:val="Table Heading"/>
    <w:basedOn w:val="HeadingBase"/>
    <w:rsid w:val="005826E3"/>
    <w:pPr>
      <w:keepLines/>
      <w:pBdr>
        <w:bottom w:val="single" w:sz="6" w:space="1" w:color="918585"/>
      </w:pBdr>
      <w:spacing w:before="240"/>
    </w:pPr>
  </w:style>
  <w:style w:type="paragraph" w:customStyle="1" w:styleId="AllowPageBreak">
    <w:name w:val="AllowPageBreak"/>
    <w:rsid w:val="005826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2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6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6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6E3"/>
    <w:rPr>
      <w:rFonts w:ascii="Courier New" w:eastAsia="Times New Roman" w:hAnsi="Courier New" w:cs="Times New Roman"/>
      <w:i/>
      <w:szCs w:val="20"/>
      <w:lang w:eastAsia="en-US"/>
    </w:rPr>
  </w:style>
  <w:style w:type="paragraph" w:customStyle="1" w:styleId="HeadingBase">
    <w:name w:val="Heading Base"/>
    <w:rsid w:val="00582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6E3"/>
    <w:pPr>
      <w:tabs>
        <w:tab w:val="right" w:leader="dot" w:pos="9072"/>
      </w:tabs>
      <w:ind w:left="567"/>
    </w:pPr>
    <w:rPr>
      <w:szCs w:val="22"/>
    </w:rPr>
  </w:style>
  <w:style w:type="paragraph" w:customStyle="1" w:styleId="TOCBase">
    <w:name w:val="TOC Base"/>
    <w:rsid w:val="00582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6E3"/>
    <w:pPr>
      <w:tabs>
        <w:tab w:val="right" w:leader="dot" w:pos="9072"/>
      </w:tabs>
      <w:spacing w:before="40" w:after="40"/>
      <w:ind w:left="284"/>
    </w:pPr>
    <w:rPr>
      <w:rFonts w:ascii="Times New Roman" w:hAnsi="Times New Roman"/>
    </w:rPr>
  </w:style>
  <w:style w:type="paragraph" w:styleId="TOC1">
    <w:name w:val="toc 1"/>
    <w:basedOn w:val="TOCBase"/>
    <w:next w:val="Normal"/>
    <w:rsid w:val="005826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6E3"/>
    <w:rPr>
      <w:rFonts w:ascii="Times New Roman" w:eastAsia="Times New Roman" w:hAnsi="Times New Roman" w:cs="Times New Roman"/>
      <w:sz w:val="16"/>
      <w:lang w:eastAsia="en-US"/>
    </w:rPr>
  </w:style>
  <w:style w:type="paragraph" w:styleId="Title">
    <w:name w:val="Title"/>
    <w:basedOn w:val="HeadingBase"/>
    <w:link w:val="TitleChar"/>
    <w:qFormat/>
    <w:rsid w:val="005826E3"/>
    <w:pPr>
      <w:spacing w:before="5040"/>
      <w:jc w:val="center"/>
    </w:pPr>
    <w:rPr>
      <w:sz w:val="48"/>
      <w:szCs w:val="72"/>
      <w:lang w:val="en-US"/>
    </w:rPr>
  </w:style>
  <w:style w:type="character" w:customStyle="1" w:styleId="TitleChar">
    <w:name w:val="Title Char"/>
    <w:basedOn w:val="DefaultParagraphFont"/>
    <w:link w:val="Title"/>
    <w:rsid w:val="00582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6E3"/>
    <w:pPr>
      <w:tabs>
        <w:tab w:val="left" w:pos="3600"/>
        <w:tab w:val="left" w:pos="3958"/>
      </w:tabs>
    </w:pPr>
  </w:style>
  <w:style w:type="paragraph" w:customStyle="1" w:styleId="Note">
    <w:name w:val="Note"/>
    <w:basedOn w:val="BodyText"/>
    <w:rsid w:val="005826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6E3"/>
    <w:pPr>
      <w:framePr w:wrap="auto" w:hAnchor="text" w:y="6049"/>
    </w:pPr>
    <w:rPr>
      <w:color w:val="000000"/>
      <w:sz w:val="40"/>
    </w:rPr>
  </w:style>
  <w:style w:type="paragraph" w:customStyle="1" w:styleId="TOCTitle">
    <w:name w:val="TOCTitle"/>
    <w:basedOn w:val="Heading1"/>
    <w:rsid w:val="005826E3"/>
    <w:pPr>
      <w:spacing w:after="240"/>
      <w:jc w:val="center"/>
      <w:outlineLvl w:val="9"/>
    </w:pPr>
    <w:rPr>
      <w:caps/>
    </w:rPr>
  </w:style>
  <w:style w:type="paragraph" w:customStyle="1" w:styleId="Version">
    <w:name w:val="Version"/>
    <w:rsid w:val="005826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26E3"/>
    <w:pPr>
      <w:numPr>
        <w:numId w:val="12"/>
      </w:numPr>
      <w:tabs>
        <w:tab w:val="clear" w:pos="680"/>
      </w:tabs>
    </w:pPr>
  </w:style>
  <w:style w:type="paragraph" w:styleId="Index1">
    <w:name w:val="index 1"/>
    <w:basedOn w:val="Normal"/>
    <w:next w:val="Normal"/>
    <w:semiHidden/>
    <w:rsid w:val="005826E3"/>
    <w:pPr>
      <w:keepNext w:val="0"/>
      <w:tabs>
        <w:tab w:val="right" w:pos="4176"/>
      </w:tabs>
      <w:ind w:left="198" w:hanging="198"/>
    </w:pPr>
    <w:rPr>
      <w:rFonts w:ascii="Garamond" w:hAnsi="Garamond"/>
    </w:rPr>
  </w:style>
  <w:style w:type="paragraph" w:styleId="IndexHeading">
    <w:name w:val="index heading"/>
    <w:basedOn w:val="Normal"/>
    <w:next w:val="Index1"/>
    <w:semiHidden/>
    <w:rsid w:val="005826E3"/>
    <w:pPr>
      <w:spacing w:before="120" w:after="120"/>
    </w:pPr>
    <w:rPr>
      <w:rFonts w:ascii="Arial" w:hAnsi="Arial"/>
      <w:b/>
      <w:color w:val="918585"/>
      <w:sz w:val="24"/>
    </w:rPr>
  </w:style>
  <w:style w:type="paragraph" w:styleId="Header">
    <w:name w:val="header"/>
    <w:basedOn w:val="Normal"/>
    <w:link w:val="HeaderChar"/>
    <w:rsid w:val="00582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6E3"/>
    <w:rPr>
      <w:rFonts w:ascii="Times New Roman" w:eastAsia="Times New Roman" w:hAnsi="Times New Roman" w:cs="Times New Roman"/>
      <w:sz w:val="16"/>
      <w:szCs w:val="20"/>
      <w:lang w:val="en-GB" w:eastAsia="en-US"/>
    </w:rPr>
  </w:style>
  <w:style w:type="paragraph" w:customStyle="1" w:styleId="Chapter">
    <w:name w:val="Chapter"/>
    <w:basedOn w:val="Normal"/>
    <w:rsid w:val="005826E3"/>
    <w:pPr>
      <w:spacing w:before="240"/>
    </w:pPr>
    <w:rPr>
      <w:rFonts w:ascii="Times New Roman" w:hAnsi="Times New Roman"/>
      <w:smallCaps/>
      <w:spacing w:val="80"/>
      <w:sz w:val="28"/>
    </w:rPr>
  </w:style>
  <w:style w:type="paragraph" w:customStyle="1" w:styleId="InChapter">
    <w:name w:val="InChapter"/>
    <w:basedOn w:val="Heading3"/>
    <w:rsid w:val="005826E3"/>
    <w:pPr>
      <w:spacing w:after="240"/>
      <w:outlineLvl w:val="9"/>
    </w:pPr>
    <w:rPr>
      <w:noProof/>
    </w:rPr>
  </w:style>
  <w:style w:type="paragraph" w:styleId="Index2">
    <w:name w:val="index 2"/>
    <w:basedOn w:val="Normal"/>
    <w:next w:val="Normal"/>
    <w:semiHidden/>
    <w:rsid w:val="005826E3"/>
    <w:pPr>
      <w:tabs>
        <w:tab w:val="right" w:pos="4176"/>
      </w:tabs>
      <w:ind w:left="568" w:hanging="284"/>
    </w:pPr>
    <w:rPr>
      <w:rFonts w:ascii="Garamond" w:hAnsi="Garamond"/>
    </w:rPr>
  </w:style>
  <w:style w:type="paragraph" w:customStyle="1" w:styleId="Byline">
    <w:name w:val="Byline"/>
    <w:rsid w:val="00582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6E3"/>
    <w:pPr>
      <w:tabs>
        <w:tab w:val="clear" w:pos="3600"/>
        <w:tab w:val="clear" w:pos="3958"/>
      </w:tabs>
      <w:jc w:val="right"/>
    </w:pPr>
  </w:style>
  <w:style w:type="character" w:styleId="Emphasis">
    <w:name w:val="Emphasis"/>
    <w:basedOn w:val="DefaultParagraphFont"/>
    <w:qFormat/>
    <w:rsid w:val="005826E3"/>
    <w:rPr>
      <w:i/>
    </w:rPr>
  </w:style>
  <w:style w:type="paragraph" w:styleId="Caption">
    <w:name w:val="caption"/>
    <w:basedOn w:val="BodyText"/>
    <w:next w:val="Normal"/>
    <w:qFormat/>
    <w:rsid w:val="005826E3"/>
    <w:pPr>
      <w:framePr w:w="2268" w:hSpace="181" w:vSpace="181" w:wrap="around" w:vAnchor="text" w:hAnchor="page" w:x="1135" w:y="285" w:anchorLock="1"/>
    </w:pPr>
    <w:rPr>
      <w:i/>
    </w:rPr>
  </w:style>
  <w:style w:type="paragraph" w:customStyle="1" w:styleId="MiniTOCTitle">
    <w:name w:val="MiniTOCTitle"/>
    <w:basedOn w:val="Heading4"/>
    <w:rsid w:val="005826E3"/>
    <w:pPr>
      <w:spacing w:before="240"/>
      <w:outlineLvl w:val="9"/>
    </w:pPr>
    <w:rPr>
      <w:noProof/>
      <w:sz w:val="24"/>
    </w:rPr>
  </w:style>
  <w:style w:type="paragraph" w:customStyle="1" w:styleId="MiniTOCItem">
    <w:name w:val="MiniTOCItem"/>
    <w:basedOn w:val="ListBullet"/>
    <w:rsid w:val="005826E3"/>
    <w:pPr>
      <w:numPr>
        <w:numId w:val="0"/>
      </w:numPr>
      <w:tabs>
        <w:tab w:val="right" w:leader="dot" w:pos="6521"/>
      </w:tabs>
      <w:spacing w:before="0" w:after="0"/>
    </w:pPr>
  </w:style>
  <w:style w:type="paragraph" w:customStyle="1" w:styleId="TOFTitle">
    <w:name w:val="TOFTitle"/>
    <w:basedOn w:val="TOCTitle"/>
    <w:rsid w:val="005826E3"/>
  </w:style>
  <w:style w:type="paragraph" w:styleId="TableofFigures">
    <w:name w:val="table of figures"/>
    <w:basedOn w:val="Normal"/>
    <w:next w:val="Normal"/>
    <w:semiHidden/>
    <w:rsid w:val="005826E3"/>
    <w:pPr>
      <w:tabs>
        <w:tab w:val="right" w:leader="dot" w:pos="9072"/>
      </w:tabs>
      <w:ind w:left="970" w:hanging="403"/>
    </w:pPr>
    <w:rPr>
      <w:rFonts w:ascii="Times New Roman" w:hAnsi="Times New Roman"/>
      <w:b/>
    </w:rPr>
  </w:style>
  <w:style w:type="paragraph" w:styleId="ListNumber">
    <w:name w:val="List Number"/>
    <w:basedOn w:val="List"/>
    <w:rsid w:val="005826E3"/>
    <w:pPr>
      <w:numPr>
        <w:numId w:val="14"/>
      </w:numPr>
      <w:tabs>
        <w:tab w:val="clear" w:pos="340"/>
      </w:tabs>
    </w:pPr>
  </w:style>
  <w:style w:type="character" w:customStyle="1" w:styleId="WingdingSymbols">
    <w:name w:val="Wingding Symbols"/>
    <w:rsid w:val="005826E3"/>
    <w:rPr>
      <w:rFonts w:ascii="Wingdings" w:hAnsi="Wingdings"/>
    </w:rPr>
  </w:style>
  <w:style w:type="character" w:customStyle="1" w:styleId="HotSpot">
    <w:name w:val="HotSpot"/>
    <w:rsid w:val="005826E3"/>
    <w:rPr>
      <w:color w:val="0033CC"/>
      <w:u w:val="none"/>
    </w:rPr>
  </w:style>
  <w:style w:type="paragraph" w:customStyle="1" w:styleId="BodyTextRight">
    <w:name w:val="Body Text Right"/>
    <w:basedOn w:val="BodyText"/>
    <w:rsid w:val="005826E3"/>
    <w:pPr>
      <w:spacing w:before="0" w:after="0"/>
      <w:jc w:val="right"/>
    </w:pPr>
  </w:style>
  <w:style w:type="paragraph" w:styleId="Index3">
    <w:name w:val="index 3"/>
    <w:basedOn w:val="ListNumber2"/>
    <w:next w:val="Normal"/>
    <w:semiHidden/>
    <w:rsid w:val="005826E3"/>
    <w:pPr>
      <w:numPr>
        <w:numId w:val="0"/>
      </w:numPr>
      <w:tabs>
        <w:tab w:val="right" w:leader="dot" w:pos="4176"/>
      </w:tabs>
    </w:pPr>
  </w:style>
  <w:style w:type="paragraph" w:styleId="ListNumber2">
    <w:name w:val="List Number 2"/>
    <w:basedOn w:val="List2"/>
    <w:rsid w:val="005826E3"/>
    <w:pPr>
      <w:numPr>
        <w:numId w:val="9"/>
      </w:numPr>
      <w:tabs>
        <w:tab w:val="clear" w:pos="1060"/>
      </w:tabs>
    </w:pPr>
  </w:style>
  <w:style w:type="paragraph" w:customStyle="1" w:styleId="MarginNote">
    <w:name w:val="Margin Note"/>
    <w:basedOn w:val="BodyText"/>
    <w:rsid w:val="00582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6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6E3"/>
    <w:rPr>
      <w:sz w:val="32"/>
    </w:rPr>
  </w:style>
  <w:style w:type="paragraph" w:customStyle="1" w:styleId="HeadingProcedure">
    <w:name w:val="Heading Procedure"/>
    <w:basedOn w:val="HeadingBase"/>
    <w:next w:val="Normal"/>
    <w:rsid w:val="005826E3"/>
    <w:pPr>
      <w:tabs>
        <w:tab w:val="left" w:pos="0"/>
      </w:tabs>
      <w:spacing w:before="120" w:after="60"/>
    </w:pPr>
    <w:rPr>
      <w:i/>
      <w:color w:val="918585"/>
      <w:sz w:val="22"/>
    </w:rPr>
  </w:style>
  <w:style w:type="paragraph" w:customStyle="1" w:styleId="TableBodyText">
    <w:name w:val="Table Body Text"/>
    <w:basedOn w:val="BodyText"/>
    <w:rsid w:val="005826E3"/>
    <w:pPr>
      <w:spacing w:before="60" w:after="60"/>
    </w:pPr>
  </w:style>
  <w:style w:type="paragraph" w:styleId="ListContinue">
    <w:name w:val="List Continue"/>
    <w:basedOn w:val="List"/>
    <w:rsid w:val="005826E3"/>
    <w:pPr>
      <w:ind w:firstLine="0"/>
    </w:pPr>
  </w:style>
  <w:style w:type="paragraph" w:customStyle="1" w:styleId="ListNote">
    <w:name w:val="List Note"/>
    <w:basedOn w:val="List"/>
    <w:rsid w:val="005826E3"/>
    <w:pPr>
      <w:pBdr>
        <w:top w:val="single" w:sz="6" w:space="2" w:color="918585"/>
        <w:bottom w:val="single" w:sz="6" w:space="2" w:color="918585"/>
      </w:pBdr>
      <w:tabs>
        <w:tab w:val="left" w:pos="1021"/>
      </w:tabs>
      <w:ind w:firstLine="0"/>
    </w:pPr>
  </w:style>
  <w:style w:type="paragraph" w:customStyle="1" w:styleId="Warning">
    <w:name w:val="Warning"/>
    <w:basedOn w:val="BodyText"/>
    <w:rsid w:val="005826E3"/>
    <w:pPr>
      <w:shd w:val="clear" w:color="auto" w:fill="D9D9D9"/>
      <w:tabs>
        <w:tab w:val="left" w:pos="992"/>
      </w:tabs>
      <w:ind w:left="119" w:right="119"/>
    </w:pPr>
    <w:rPr>
      <w:sz w:val="20"/>
    </w:rPr>
  </w:style>
  <w:style w:type="paragraph" w:customStyle="1" w:styleId="MarginIcons">
    <w:name w:val="Margin Icons"/>
    <w:basedOn w:val="BodyText"/>
    <w:rsid w:val="00582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6E3"/>
    <w:rPr>
      <w:rFonts w:ascii="Courier New" w:hAnsi="Courier New"/>
    </w:rPr>
  </w:style>
  <w:style w:type="paragraph" w:customStyle="1" w:styleId="NoteBullet">
    <w:name w:val="Note Bullet"/>
    <w:basedOn w:val="Note"/>
    <w:rsid w:val="005826E3"/>
    <w:pPr>
      <w:tabs>
        <w:tab w:val="clear" w:pos="680"/>
      </w:tabs>
      <w:spacing w:before="60" w:after="60"/>
    </w:pPr>
  </w:style>
  <w:style w:type="paragraph" w:customStyle="1" w:styleId="SubHeading2">
    <w:name w:val="SubHeading2"/>
    <w:basedOn w:val="HeadingBase"/>
    <w:rsid w:val="005826E3"/>
    <w:pPr>
      <w:spacing w:before="240" w:after="60"/>
    </w:pPr>
    <w:rPr>
      <w:sz w:val="20"/>
    </w:rPr>
  </w:style>
  <w:style w:type="paragraph" w:customStyle="1" w:styleId="SubHeading1">
    <w:name w:val="SubHeading1"/>
    <w:basedOn w:val="HeadingBase"/>
    <w:rsid w:val="005826E3"/>
    <w:pPr>
      <w:spacing w:before="240" w:after="60"/>
    </w:pPr>
    <w:rPr>
      <w:color w:val="918585"/>
      <w:sz w:val="22"/>
    </w:rPr>
  </w:style>
  <w:style w:type="paragraph" w:customStyle="1" w:styleId="SideHeading">
    <w:name w:val="Side Heading"/>
    <w:basedOn w:val="HeadingBase"/>
    <w:rsid w:val="00582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6E3"/>
    <w:pPr>
      <w:numPr>
        <w:numId w:val="10"/>
      </w:numPr>
    </w:pPr>
  </w:style>
  <w:style w:type="paragraph" w:styleId="PlainText">
    <w:name w:val="Plain Text"/>
    <w:basedOn w:val="Normal"/>
    <w:link w:val="PlainTextChar"/>
    <w:rsid w:val="005826E3"/>
    <w:rPr>
      <w:sz w:val="20"/>
    </w:rPr>
  </w:style>
  <w:style w:type="character" w:customStyle="1" w:styleId="PlainTextChar">
    <w:name w:val="Plain Text Char"/>
    <w:basedOn w:val="DefaultParagraphFont"/>
    <w:link w:val="PlainText"/>
    <w:rsid w:val="005826E3"/>
    <w:rPr>
      <w:rFonts w:ascii="Courier New" w:eastAsia="Times New Roman" w:hAnsi="Courier New" w:cs="Times New Roman"/>
      <w:sz w:val="20"/>
      <w:szCs w:val="20"/>
      <w:lang w:eastAsia="en-US"/>
    </w:rPr>
  </w:style>
  <w:style w:type="character" w:customStyle="1" w:styleId="MenuOption">
    <w:name w:val="Menu Option"/>
    <w:basedOn w:val="DefaultParagraphFont"/>
    <w:rsid w:val="005826E3"/>
    <w:rPr>
      <w:b/>
      <w:smallCaps/>
    </w:rPr>
  </w:style>
  <w:style w:type="paragraph" w:customStyle="1" w:styleId="TableListNumber">
    <w:name w:val="Table List Number"/>
    <w:basedOn w:val="ListNumber"/>
    <w:rsid w:val="005826E3"/>
    <w:pPr>
      <w:numPr>
        <w:numId w:val="0"/>
      </w:numPr>
    </w:pPr>
  </w:style>
  <w:style w:type="paragraph" w:styleId="TOC4">
    <w:name w:val="toc 4"/>
    <w:basedOn w:val="TOCBase"/>
    <w:next w:val="Normal"/>
    <w:semiHidden/>
    <w:rsid w:val="005826E3"/>
    <w:pPr>
      <w:tabs>
        <w:tab w:val="right" w:leader="dot" w:pos="9071"/>
      </w:tabs>
      <w:ind w:left="1701"/>
    </w:pPr>
  </w:style>
  <w:style w:type="paragraph" w:customStyle="1" w:styleId="ListAlpha">
    <w:name w:val="List Alpha"/>
    <w:basedOn w:val="List"/>
    <w:rsid w:val="005826E3"/>
    <w:pPr>
      <w:numPr>
        <w:numId w:val="8"/>
      </w:numPr>
    </w:pPr>
  </w:style>
  <w:style w:type="paragraph" w:customStyle="1" w:styleId="ListAlpha2">
    <w:name w:val="List Alpha 2"/>
    <w:basedOn w:val="List2"/>
    <w:rsid w:val="005826E3"/>
    <w:pPr>
      <w:numPr>
        <w:numId w:val="7"/>
      </w:numPr>
    </w:pPr>
  </w:style>
  <w:style w:type="paragraph" w:styleId="List2">
    <w:name w:val="List 2"/>
    <w:basedOn w:val="BodyText"/>
    <w:rsid w:val="005826E3"/>
    <w:pPr>
      <w:tabs>
        <w:tab w:val="left" w:pos="680"/>
      </w:tabs>
      <w:spacing w:before="60" w:after="60"/>
      <w:ind w:left="680" w:hanging="340"/>
    </w:pPr>
  </w:style>
  <w:style w:type="paragraph" w:styleId="List3">
    <w:name w:val="List 3"/>
    <w:basedOn w:val="BodyText"/>
    <w:rsid w:val="005826E3"/>
    <w:pPr>
      <w:tabs>
        <w:tab w:val="left" w:pos="1021"/>
      </w:tabs>
      <w:spacing w:before="60" w:after="60"/>
      <w:ind w:left="1020" w:hanging="340"/>
    </w:pPr>
  </w:style>
  <w:style w:type="paragraph" w:styleId="List4">
    <w:name w:val="List 4"/>
    <w:basedOn w:val="BodyText"/>
    <w:rsid w:val="005826E3"/>
    <w:pPr>
      <w:tabs>
        <w:tab w:val="left" w:pos="1361"/>
      </w:tabs>
      <w:spacing w:before="60" w:after="60"/>
      <w:ind w:left="1361" w:hanging="340"/>
    </w:pPr>
  </w:style>
  <w:style w:type="paragraph" w:styleId="List5">
    <w:name w:val="List 5"/>
    <w:basedOn w:val="BodyText"/>
    <w:rsid w:val="005826E3"/>
    <w:pPr>
      <w:tabs>
        <w:tab w:val="left" w:pos="1701"/>
      </w:tabs>
      <w:spacing w:before="60" w:after="60"/>
      <w:ind w:left="1701" w:hanging="340"/>
    </w:pPr>
  </w:style>
  <w:style w:type="paragraph" w:styleId="ListBullet3">
    <w:name w:val="List Bullet 3"/>
    <w:basedOn w:val="List3"/>
    <w:rsid w:val="005826E3"/>
    <w:pPr>
      <w:numPr>
        <w:numId w:val="13"/>
      </w:numPr>
      <w:tabs>
        <w:tab w:val="clear" w:pos="1021"/>
      </w:tabs>
      <w:ind w:left="1037" w:hanging="357"/>
    </w:pPr>
  </w:style>
  <w:style w:type="paragraph" w:styleId="ListBullet4">
    <w:name w:val="List Bullet 4"/>
    <w:basedOn w:val="List4"/>
    <w:rsid w:val="005826E3"/>
    <w:pPr>
      <w:numPr>
        <w:numId w:val="2"/>
      </w:numPr>
      <w:tabs>
        <w:tab w:val="clear" w:pos="1361"/>
      </w:tabs>
    </w:pPr>
  </w:style>
  <w:style w:type="paragraph" w:styleId="ListBullet5">
    <w:name w:val="List Bullet 5"/>
    <w:basedOn w:val="List5"/>
    <w:rsid w:val="005826E3"/>
    <w:pPr>
      <w:numPr>
        <w:numId w:val="3"/>
      </w:numPr>
    </w:pPr>
  </w:style>
  <w:style w:type="paragraph" w:styleId="ListContinue2">
    <w:name w:val="List Continue 2"/>
    <w:basedOn w:val="List2"/>
    <w:rsid w:val="005826E3"/>
    <w:pPr>
      <w:ind w:firstLine="0"/>
    </w:pPr>
  </w:style>
  <w:style w:type="paragraph" w:styleId="ListContinue3">
    <w:name w:val="List Continue 3"/>
    <w:basedOn w:val="List3"/>
    <w:rsid w:val="005826E3"/>
    <w:pPr>
      <w:ind w:left="1021" w:firstLine="0"/>
    </w:pPr>
  </w:style>
  <w:style w:type="paragraph" w:styleId="ListContinue4">
    <w:name w:val="List Continue 4"/>
    <w:basedOn w:val="List4"/>
    <w:rsid w:val="005826E3"/>
    <w:pPr>
      <w:ind w:firstLine="0"/>
    </w:pPr>
  </w:style>
  <w:style w:type="paragraph" w:styleId="ListContinue5">
    <w:name w:val="List Continue 5"/>
    <w:basedOn w:val="List5"/>
    <w:rsid w:val="005826E3"/>
    <w:pPr>
      <w:ind w:firstLine="0"/>
    </w:pPr>
  </w:style>
  <w:style w:type="paragraph" w:styleId="ListNumber3">
    <w:name w:val="List Number 3"/>
    <w:basedOn w:val="List3"/>
    <w:rsid w:val="005826E3"/>
    <w:pPr>
      <w:numPr>
        <w:numId w:val="4"/>
      </w:numPr>
    </w:pPr>
  </w:style>
  <w:style w:type="paragraph" w:styleId="ListNumber4">
    <w:name w:val="List Number 4"/>
    <w:basedOn w:val="List4"/>
    <w:rsid w:val="005826E3"/>
    <w:pPr>
      <w:numPr>
        <w:numId w:val="5"/>
      </w:numPr>
    </w:pPr>
  </w:style>
  <w:style w:type="paragraph" w:styleId="ListNumber5">
    <w:name w:val="List Number 5"/>
    <w:basedOn w:val="List5"/>
    <w:rsid w:val="005826E3"/>
    <w:pPr>
      <w:numPr>
        <w:numId w:val="6"/>
      </w:numPr>
    </w:pPr>
  </w:style>
  <w:style w:type="paragraph" w:styleId="BlockText">
    <w:name w:val="Block Text"/>
    <w:basedOn w:val="Normal"/>
    <w:rsid w:val="005826E3"/>
    <w:pPr>
      <w:spacing w:after="120"/>
      <w:ind w:left="1440" w:right="1440"/>
    </w:pPr>
  </w:style>
  <w:style w:type="character" w:customStyle="1" w:styleId="Subscript">
    <w:name w:val="Subscript"/>
    <w:basedOn w:val="DefaultParagraphFont"/>
    <w:rsid w:val="005826E3"/>
    <w:rPr>
      <w:sz w:val="16"/>
      <w:vertAlign w:val="subscript"/>
    </w:rPr>
  </w:style>
  <w:style w:type="character" w:customStyle="1" w:styleId="Superscript">
    <w:name w:val="Superscript"/>
    <w:basedOn w:val="DefaultParagraphFont"/>
    <w:rsid w:val="005826E3"/>
    <w:rPr>
      <w:sz w:val="16"/>
      <w:vertAlign w:val="superscript"/>
    </w:rPr>
  </w:style>
  <w:style w:type="character" w:customStyle="1" w:styleId="Symbols">
    <w:name w:val="Symbols"/>
    <w:basedOn w:val="DefaultParagraphFont"/>
    <w:rsid w:val="005826E3"/>
    <w:rPr>
      <w:rFonts w:ascii="Symbol" w:hAnsi="Symbol"/>
    </w:rPr>
  </w:style>
  <w:style w:type="character" w:customStyle="1" w:styleId="MenuOptions">
    <w:name w:val="Menu Options"/>
    <w:basedOn w:val="DefaultParagraphFont"/>
    <w:rsid w:val="005826E3"/>
    <w:rPr>
      <w:rFonts w:ascii="Arial Narrow" w:hAnsi="Arial Narrow"/>
      <w:smallCaps/>
    </w:rPr>
  </w:style>
  <w:style w:type="character" w:customStyle="1" w:styleId="Buttons">
    <w:name w:val="Buttons"/>
    <w:basedOn w:val="DefaultParagraphFont"/>
    <w:rsid w:val="005826E3"/>
    <w:rPr>
      <w:b/>
    </w:rPr>
  </w:style>
  <w:style w:type="character" w:customStyle="1" w:styleId="Underlined">
    <w:name w:val="Underlined"/>
    <w:basedOn w:val="DefaultParagraphFont"/>
    <w:rsid w:val="005826E3"/>
    <w:rPr>
      <w:u w:val="single"/>
    </w:rPr>
  </w:style>
  <w:style w:type="paragraph" w:customStyle="1" w:styleId="TableBodyTextRight">
    <w:name w:val="Table Body Text Right"/>
    <w:basedOn w:val="TableBodyText"/>
    <w:rsid w:val="005826E3"/>
    <w:pPr>
      <w:widowControl w:val="0"/>
      <w:autoSpaceDE w:val="0"/>
      <w:autoSpaceDN w:val="0"/>
      <w:adjustRightInd w:val="0"/>
      <w:jc w:val="right"/>
    </w:pPr>
    <w:rPr>
      <w:rFonts w:cs="Arial"/>
      <w:szCs w:val="18"/>
    </w:rPr>
  </w:style>
  <w:style w:type="paragraph" w:customStyle="1" w:styleId="CopyrightText">
    <w:name w:val="Copyright Text"/>
    <w:basedOn w:val="BodyText"/>
    <w:rsid w:val="005826E3"/>
    <w:rPr>
      <w:sz w:val="18"/>
    </w:rPr>
  </w:style>
  <w:style w:type="paragraph" w:customStyle="1" w:styleId="BodySmallRight">
    <w:name w:val="Body Small Right"/>
    <w:basedOn w:val="BodyTextRight"/>
    <w:rsid w:val="005826E3"/>
    <w:rPr>
      <w:sz w:val="18"/>
      <w:szCs w:val="18"/>
    </w:rPr>
  </w:style>
  <w:style w:type="paragraph" w:customStyle="1" w:styleId="MarginEdition">
    <w:name w:val="Margin Edition"/>
    <w:basedOn w:val="MarginNote"/>
    <w:rsid w:val="005826E3"/>
    <w:pPr>
      <w:spacing w:before="0" w:after="0"/>
    </w:pPr>
    <w:rPr>
      <w:rFonts w:ascii="Times New Roman" w:hAnsi="Times New Roman"/>
      <w:color w:val="999999"/>
    </w:rPr>
  </w:style>
  <w:style w:type="paragraph" w:customStyle="1" w:styleId="Spacer">
    <w:name w:val="Spacer"/>
    <w:basedOn w:val="Normal"/>
    <w:rsid w:val="005826E3"/>
    <w:rPr>
      <w:sz w:val="2"/>
      <w:szCs w:val="2"/>
    </w:rPr>
  </w:style>
  <w:style w:type="character" w:customStyle="1" w:styleId="Small">
    <w:name w:val="Small"/>
    <w:basedOn w:val="DefaultParagraphFont"/>
    <w:rsid w:val="005826E3"/>
    <w:rPr>
      <w:sz w:val="16"/>
    </w:rPr>
  </w:style>
  <w:style w:type="paragraph" w:customStyle="1" w:styleId="WideTable">
    <w:name w:val="Wide Table"/>
    <w:basedOn w:val="Normal"/>
    <w:rsid w:val="005826E3"/>
    <w:pPr>
      <w:ind w:left="-1418"/>
    </w:pPr>
    <w:rPr>
      <w:sz w:val="2"/>
      <w:szCs w:val="2"/>
    </w:rPr>
  </w:style>
  <w:style w:type="character" w:styleId="PageNumber">
    <w:name w:val="page number"/>
    <w:basedOn w:val="DefaultParagraphFont"/>
    <w:rsid w:val="005826E3"/>
  </w:style>
  <w:style w:type="paragraph" w:styleId="Quote">
    <w:name w:val="Quote"/>
    <w:basedOn w:val="Heading1"/>
    <w:link w:val="QuoteChar"/>
    <w:qFormat/>
    <w:rsid w:val="005826E3"/>
    <w:rPr>
      <w:b w:val="0"/>
      <w:sz w:val="72"/>
      <w:szCs w:val="72"/>
      <w:lang w:val="en-NZ"/>
    </w:rPr>
  </w:style>
  <w:style w:type="character" w:customStyle="1" w:styleId="QuoteChar">
    <w:name w:val="Quote Char"/>
    <w:basedOn w:val="DefaultParagraphFont"/>
    <w:link w:val="Quote"/>
    <w:rsid w:val="00582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6E3"/>
    <w:pPr>
      <w:pageBreakBefore/>
    </w:pPr>
  </w:style>
  <w:style w:type="paragraph" w:customStyle="1" w:styleId="Border">
    <w:name w:val="Border"/>
    <w:basedOn w:val="Normal"/>
    <w:qFormat/>
    <w:rsid w:val="00582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6E3"/>
    <w:rPr>
      <w:b/>
      <w:bCs/>
      <w:i/>
      <w:iCs/>
      <w:color w:val="auto"/>
    </w:rPr>
  </w:style>
  <w:style w:type="paragraph" w:styleId="IntenseQuote">
    <w:name w:val="Intense Quote"/>
    <w:basedOn w:val="Normal"/>
    <w:next w:val="Normal"/>
    <w:link w:val="IntenseQuoteChar"/>
    <w:uiPriority w:val="30"/>
    <w:qFormat/>
    <w:rsid w:val="00582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6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6E3"/>
    <w:rPr>
      <w:smallCaps/>
      <w:color w:val="auto"/>
      <w:u w:val="single"/>
    </w:rPr>
  </w:style>
  <w:style w:type="character" w:styleId="IntenseReference">
    <w:name w:val="Intense Reference"/>
    <w:basedOn w:val="DefaultParagraphFont"/>
    <w:uiPriority w:val="32"/>
    <w:qFormat/>
    <w:rsid w:val="005826E3"/>
    <w:rPr>
      <w:b/>
      <w:bCs/>
      <w:smallCaps/>
      <w:color w:val="auto"/>
      <w:spacing w:val="5"/>
      <w:u w:val="single"/>
    </w:rPr>
  </w:style>
  <w:style w:type="paragraph" w:customStyle="1" w:styleId="2ColumnHeading">
    <w:name w:val="2Column Heading"/>
    <w:basedOn w:val="BodyText"/>
    <w:qFormat/>
    <w:rsid w:val="005826E3"/>
    <w:pPr>
      <w:spacing w:after="60"/>
      <w:ind w:left="-2268"/>
    </w:pPr>
    <w:rPr>
      <w:b/>
    </w:rPr>
  </w:style>
  <w:style w:type="paragraph" w:customStyle="1" w:styleId="Heading1TOC">
    <w:name w:val="Heading1 TOC"/>
    <w:basedOn w:val="Normal"/>
    <w:qFormat/>
    <w:rsid w:val="005826E3"/>
    <w:pPr>
      <w:spacing w:before="240" w:after="120"/>
    </w:pPr>
    <w:rPr>
      <w:rFonts w:ascii="Times New Roman" w:hAnsi="Times New Roman"/>
      <w:b/>
      <w:sz w:val="32"/>
    </w:rPr>
  </w:style>
  <w:style w:type="paragraph" w:customStyle="1" w:styleId="Heading2TOC">
    <w:name w:val="Heading2 TOC"/>
    <w:basedOn w:val="Normal"/>
    <w:qFormat/>
    <w:rsid w:val="005826E3"/>
    <w:pPr>
      <w:spacing w:before="240" w:after="60"/>
    </w:pPr>
    <w:rPr>
      <w:rFonts w:ascii="Times New Roman" w:hAnsi="Times New Roman"/>
      <w:b/>
      <w:sz w:val="28"/>
    </w:rPr>
  </w:style>
  <w:style w:type="character" w:customStyle="1" w:styleId="Underline">
    <w:name w:val="Underline"/>
    <w:basedOn w:val="DefaultParagraphFont"/>
    <w:qFormat/>
    <w:rsid w:val="005826E3"/>
    <w:rPr>
      <w:u w:val="single"/>
    </w:rPr>
  </w:style>
  <w:style w:type="character" w:customStyle="1" w:styleId="BoldandItalics">
    <w:name w:val="Bold and Italics"/>
    <w:qFormat/>
    <w:rsid w:val="005826E3"/>
    <w:rPr>
      <w:b/>
      <w:i/>
      <w:u w:val="none"/>
    </w:rPr>
  </w:style>
  <w:style w:type="paragraph" w:styleId="BalloonText">
    <w:name w:val="Balloon Text"/>
    <w:basedOn w:val="Normal"/>
    <w:link w:val="BalloonTextChar"/>
    <w:rsid w:val="005826E3"/>
    <w:rPr>
      <w:rFonts w:ascii="Tahoma" w:hAnsi="Tahoma" w:cs="Tahoma"/>
      <w:sz w:val="16"/>
      <w:szCs w:val="16"/>
    </w:rPr>
  </w:style>
  <w:style w:type="character" w:customStyle="1" w:styleId="BalloonTextChar">
    <w:name w:val="Balloon Text Char"/>
    <w:basedOn w:val="DefaultParagraphFont"/>
    <w:link w:val="BalloonText"/>
    <w:rsid w:val="005826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6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26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6E3"/>
    <w:rPr>
      <w:b/>
      <w:color w:val="660033"/>
      <w:spacing w:val="0"/>
    </w:rPr>
  </w:style>
  <w:style w:type="paragraph" w:customStyle="1" w:styleId="Nameditemlist">
    <w:name w:val="Named item list"/>
    <w:basedOn w:val="BodyText"/>
    <w:qFormat/>
    <w:rsid w:val="005826E3"/>
    <w:pPr>
      <w:tabs>
        <w:tab w:val="left" w:pos="2835"/>
      </w:tabs>
      <w:ind w:left="2835" w:hanging="2835"/>
    </w:pPr>
  </w:style>
  <w:style w:type="paragraph" w:customStyle="1" w:styleId="BodyTextnopadding">
    <w:name w:val="Body Text no padding"/>
    <w:basedOn w:val="BodyText"/>
    <w:qFormat/>
    <w:rsid w:val="005826E3"/>
    <w:pPr>
      <w:spacing w:before="0" w:after="0"/>
    </w:pPr>
  </w:style>
  <w:style w:type="paragraph" w:customStyle="1" w:styleId="BodyTextBold">
    <w:name w:val="Body Text Bold"/>
    <w:basedOn w:val="BodyText"/>
    <w:qFormat/>
    <w:rsid w:val="005826E3"/>
    <w:rPr>
      <w:b/>
    </w:rPr>
  </w:style>
  <w:style w:type="character" w:styleId="Hyperlink">
    <w:name w:val="Hyperlink"/>
    <w:basedOn w:val="DefaultParagraphFont"/>
    <w:uiPriority w:val="99"/>
    <w:unhideWhenUsed/>
    <w:rsid w:val="00223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6234</Characters>
  <Application>Microsoft Office Word</Application>
  <DocSecurity>0</DocSecurity>
  <Lines>183</Lines>
  <Paragraphs>107</Paragraphs>
  <ScaleCrop>false</ScaleCrop>
  <Company>Author-it Software Corporation Ltd.</Company>
  <LinksUpToDate>false</LinksUpToDate>
  <CharactersWithSpaces>7017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PSPGEN043 Apply government processes</dc:title>
  <dc:subject>Approved</dc:subject>
  <dc:creator>Public Skills Australia</dc:creator>
  <cp:keywords>Release: 1</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