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9DF" w:rsidP="00452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PSPGEN035 Provide workplace mentoring</w:t>
      </w:r>
      <w:r>
        <w:fldChar w:fldCharType="end"/>
      </w:r>
    </w:p>
    <w:p w:rsidR="004529DF" w:rsidP="004529DF">
      <w:pPr>
        <w:pStyle w:val="Version"/>
        <w:sectPr w:rsidSect="00082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56A" w:rsidP="0008256A">
      <w:pPr>
        <w:pStyle w:val="SuperHeading"/>
      </w:pPr>
      <w:r w:rsidRPr="0008256A">
        <w:t>PSPGEN035 Provide workplace mentoring</w:t>
      </w:r>
    </w:p>
    <w:p w:rsidR="00000000" w:rsidRPr="0008256A" w:rsidP="0008256A">
      <w:pPr>
        <w:pStyle w:val="Heading1"/>
      </w:pPr>
      <w:bookmarkStart w:id="1" w:name="O_816271"/>
      <w:bookmarkEnd w:id="1"/>
      <w:r w:rsidRPr="000825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52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BodyText"/>
            </w:pPr>
            <w:r w:rsidRPr="0008256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BodyText"/>
              <w:rPr>
                <w:lang w:val="en-NZ"/>
              </w:rPr>
            </w:pPr>
            <w:r w:rsidRPr="0008256A">
              <w:rPr>
                <w:rStyle w:val="SpecialBold"/>
              </w:rPr>
              <w:t>Comments</w:t>
            </w:r>
          </w:p>
        </w:tc>
      </w:tr>
      <w:tr w:rsidTr="00452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BodyText"/>
              <w:rPr>
                <w:lang w:val="en-NZ"/>
              </w:rPr>
            </w:pPr>
            <w:r w:rsidRPr="0008256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BodyText"/>
            </w:pPr>
            <w:r w:rsidRPr="0008256A">
              <w:t xml:space="preserve">This unit was released in PSP Public Sector Training Package release 1.0 and meets the Standards for Training Packages. </w:t>
            </w:r>
          </w:p>
          <w:p w:rsidR="00000000" w:rsidRPr="0008256A" w:rsidP="0008256A">
            <w:pPr>
              <w:pStyle w:val="BodyText"/>
            </w:pPr>
          </w:p>
          <w:p w:rsidR="00000000" w:rsidRPr="0008256A" w:rsidP="0008256A">
            <w:pPr>
              <w:pStyle w:val="BodyText"/>
            </w:pPr>
            <w:r w:rsidRPr="0008256A">
              <w:t>This unit supersedes and is equivalent to PSPGOV414A Provide workplace mentoring.</w:t>
            </w:r>
          </w:p>
          <w:p w:rsidR="00000000" w:rsidRPr="0008256A" w:rsidP="0008256A">
            <w:pPr>
              <w:pStyle w:val="BodyText"/>
            </w:pPr>
          </w:p>
          <w:p w:rsidR="00000000" w:rsidRPr="0008256A" w:rsidP="0008256A">
            <w:pPr>
              <w:pStyle w:val="ListBullet"/>
            </w:pPr>
            <w:r w:rsidRPr="0008256A">
              <w:t>Unit code</w:t>
            </w:r>
            <w:r w:rsidRPr="0008256A">
              <w:t xml:space="preserve"> updated</w:t>
            </w:r>
          </w:p>
          <w:p w:rsidR="00000000" w:rsidRPr="0008256A" w:rsidP="0008256A">
            <w:pPr>
              <w:pStyle w:val="ListBullet"/>
            </w:pPr>
            <w:r w:rsidRPr="0008256A">
              <w:t>Content and formatting updated to comply with the new standards</w:t>
            </w:r>
          </w:p>
          <w:p w:rsidR="00000000" w:rsidRPr="0008256A" w:rsidP="0008256A">
            <w:pPr>
              <w:pStyle w:val="ListBullet"/>
            </w:pPr>
            <w:r w:rsidRPr="0008256A">
              <w:t>All PC transitioned from passive to active voice</w:t>
            </w:r>
          </w:p>
        </w:tc>
      </w:tr>
    </w:tbl>
    <w:p w:rsidR="00000000" w:rsidRPr="0008256A" w:rsidP="0008256A">
      <w:pPr>
        <w:pStyle w:val="BodyText"/>
      </w:pPr>
    </w:p>
    <w:p w:rsidR="00000000" w:rsidRPr="0008256A" w:rsidP="0008256A">
      <w:pPr>
        <w:pStyle w:val="AllowPageBreak"/>
      </w:pPr>
    </w:p>
    <w:p w:rsidR="00000000" w:rsidRPr="0008256A" w:rsidP="0008256A">
      <w:pPr>
        <w:pStyle w:val="Heading1"/>
      </w:pPr>
      <w:bookmarkStart w:id="2" w:name="O_816272"/>
      <w:bookmarkEnd w:id="2"/>
      <w:r w:rsidRPr="0008256A">
        <w:t>Application</w:t>
      </w:r>
    </w:p>
    <w:p w:rsidR="00000000" w:rsidRPr="0008256A" w:rsidP="004529DF">
      <w:pPr>
        <w:pStyle w:val="BodyText"/>
      </w:pPr>
      <w:r w:rsidRPr="0008256A">
        <w:t>This unit describes the skills required to establish and develop a professional mentoring relationship. It includes establishing the need for mentoring, developing a mentoring plan, facilitating the mentoring relationship, terminating the mentoring arrange</w:t>
      </w:r>
      <w:r w:rsidRPr="0008256A">
        <w:t>ment, and evaluating the effectiveness of mentoring.</w:t>
      </w:r>
    </w:p>
    <w:p w:rsidR="00000000" w:rsidRPr="0008256A" w:rsidP="004529DF">
      <w:pPr>
        <w:pStyle w:val="BodyText"/>
      </w:pPr>
      <w:r w:rsidRPr="0008256A">
        <w:t>This unit applies to those working in generalist and specialist roles within the public sector.</w:t>
      </w:r>
    </w:p>
    <w:p w:rsidR="00000000" w:rsidRPr="0008256A" w:rsidP="004529DF">
      <w:pPr>
        <w:pStyle w:val="BodyText"/>
      </w:pPr>
      <w:r w:rsidRPr="0008256A">
        <w:t>The skills and knowledge described in this unit must be applied within the legislative, regulatory and po</w:t>
      </w:r>
      <w:r w:rsidRPr="0008256A">
        <w:t>licy environment in which they are carried out. Organisational policies and procedures must be consulted and adhered to.</w:t>
      </w:r>
    </w:p>
    <w:p w:rsidR="00000000" w:rsidRPr="0008256A" w:rsidP="004529DF">
      <w:pPr>
        <w:pStyle w:val="BodyText"/>
      </w:pPr>
      <w:r w:rsidRPr="0008256A">
        <w:t>Those undertaking this unit would work independently, performing complex tasks in a range of familiar and unfamiliar contexts.</w:t>
      </w:r>
    </w:p>
    <w:p w:rsidR="004529DF" w:rsidP="004529DF">
      <w:pPr>
        <w:pStyle w:val="BodyText"/>
      </w:pPr>
      <w:r w:rsidRPr="0008256A">
        <w:t>No lic</w:t>
      </w:r>
      <w:r w:rsidRPr="0008256A">
        <w:t>ensing, legislative or certification requirements apply to unit at the time of publication.</w:t>
      </w:r>
    </w:p>
    <w:p w:rsidR="00000000" w:rsidRPr="0008256A" w:rsidP="0008256A">
      <w:pPr>
        <w:pStyle w:val="Heading1"/>
      </w:pPr>
      <w:bookmarkStart w:id="3" w:name="O_816274"/>
      <w:bookmarkEnd w:id="3"/>
      <w:r w:rsidRPr="0008256A">
        <w:t>Competency Field</w:t>
      </w:r>
    </w:p>
    <w:p w:rsidR="00000000" w:rsidRPr="0008256A" w:rsidP="004529DF">
      <w:pPr>
        <w:pStyle w:val="BodyText"/>
      </w:pPr>
      <w:r w:rsidRPr="0008256A">
        <w:t>General</w:t>
      </w:r>
    </w:p>
    <w:p w:rsidR="00000000" w:rsidRPr="0008256A" w:rsidP="0008256A">
      <w:pPr>
        <w:pStyle w:val="Heading1"/>
      </w:pPr>
      <w:bookmarkStart w:id="4" w:name="O_816276"/>
      <w:bookmarkEnd w:id="4"/>
      <w:r w:rsidRPr="000825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TableHeading"/>
              <w:rPr>
                <w:lang w:val="en-NZ"/>
              </w:rPr>
            </w:pPr>
            <w:r w:rsidRPr="0008256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TableHeading"/>
              <w:rPr>
                <w:lang w:val="en-NZ"/>
              </w:rPr>
            </w:pPr>
            <w:r w:rsidRPr="0008256A">
              <w:t>PERFORMANCE CRITERIA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BodyText"/>
              <w:rPr>
                <w:lang w:val="en-NZ"/>
              </w:rPr>
            </w:pPr>
            <w:r w:rsidRPr="0008256A">
              <w:t>Elements describe the essential outcome</w:t>
            </w:r>
            <w:r w:rsidRPr="0008256A">
              <w:t>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BodyText"/>
              <w:rPr>
                <w:lang w:val="en-NZ"/>
              </w:rPr>
            </w:pPr>
            <w:r w:rsidRPr="0008256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List"/>
              <w:rPr>
                <w:lang w:val="en-NZ"/>
              </w:rPr>
            </w:pPr>
            <w:r w:rsidRPr="0008256A">
              <w:rPr>
                <w:rStyle w:val="SpecialBold"/>
              </w:rPr>
              <w:t>1.</w:t>
            </w:r>
            <w:r w:rsidRPr="0008256A">
              <w:rPr>
                <w:rStyle w:val="SpecialBold"/>
              </w:rPr>
              <w:tab/>
              <w:t>Establish the need for mentoring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List"/>
            </w:pPr>
            <w:r w:rsidRPr="0008256A">
              <w:t>1.1</w:t>
            </w:r>
            <w:r w:rsidRPr="0008256A">
              <w:tab/>
            </w:r>
            <w:r w:rsidRPr="0008256A">
              <w:t>Identify purpose of the mentoring relationship.</w:t>
            </w:r>
          </w:p>
          <w:p w:rsidR="00000000" w:rsidRPr="0008256A" w:rsidP="0008256A">
            <w:pPr>
              <w:pStyle w:val="List"/>
            </w:pPr>
            <w:r w:rsidRPr="0008256A">
              <w:t>1.2</w:t>
            </w:r>
            <w:r w:rsidRPr="0008256A">
              <w:tab/>
              <w:t>Clarify expectations and goals of the mentoring relationship with the other party.</w:t>
            </w:r>
          </w:p>
          <w:p w:rsidR="00000000" w:rsidRPr="0008256A" w:rsidP="0008256A">
            <w:pPr>
              <w:pStyle w:val="List"/>
            </w:pPr>
            <w:r w:rsidRPr="0008256A">
              <w:t>1.3</w:t>
            </w:r>
            <w:r w:rsidRPr="0008256A">
              <w:tab/>
              <w:t>Identify and confirm skill sets that may be shared within the objectives of the mentoring relationship.</w:t>
            </w:r>
          </w:p>
          <w:p w:rsidR="00000000" w:rsidP="0008256A">
            <w:pPr>
              <w:pStyle w:val="List"/>
              <w:rPr>
                <w:lang w:val="en-NZ"/>
              </w:rPr>
            </w:pPr>
            <w:r w:rsidRPr="0008256A">
              <w:t>1.4</w:t>
            </w:r>
            <w:r w:rsidRPr="0008256A">
              <w:tab/>
              <w:t>Negotiate</w:t>
            </w:r>
            <w:r w:rsidRPr="0008256A">
              <w:t xml:space="preserve"> and agree upon a mentoring agreement in accordance with the identified need, personal expectations and cultural or other considerations.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List"/>
              <w:rPr>
                <w:lang w:val="en-NZ"/>
              </w:rPr>
            </w:pPr>
            <w:r w:rsidRPr="0008256A">
              <w:rPr>
                <w:rStyle w:val="SpecialBold"/>
              </w:rPr>
              <w:t>2.</w:t>
            </w:r>
            <w:r w:rsidRPr="0008256A">
              <w:rPr>
                <w:rStyle w:val="SpecialBold"/>
              </w:rPr>
              <w:tab/>
              <w:t>Develop a mentoring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List"/>
            </w:pPr>
            <w:r w:rsidRPr="0008256A">
              <w:t>2.1</w:t>
            </w:r>
            <w:r w:rsidRPr="0008256A">
              <w:tab/>
              <w:t>Identify the scope and boundaries of the mentoring relationship.</w:t>
            </w:r>
          </w:p>
          <w:p w:rsidR="00000000" w:rsidRPr="0008256A" w:rsidP="0008256A">
            <w:pPr>
              <w:pStyle w:val="List"/>
            </w:pPr>
            <w:r w:rsidRPr="0008256A">
              <w:t>2.2</w:t>
            </w:r>
            <w:r w:rsidRPr="0008256A">
              <w:tab/>
              <w:t>Establish ground</w:t>
            </w:r>
            <w:r w:rsidRPr="0008256A">
              <w:t xml:space="preserve"> rules and negotiate realistic expectations.</w:t>
            </w:r>
          </w:p>
          <w:p w:rsidR="00000000" w:rsidRPr="0008256A" w:rsidP="0008256A">
            <w:pPr>
              <w:pStyle w:val="List"/>
            </w:pPr>
            <w:r w:rsidRPr="0008256A">
              <w:t>2.3</w:t>
            </w:r>
            <w:r w:rsidRPr="0008256A">
              <w:tab/>
              <w:t>Establish and maintain confidentiality of the relationship.</w:t>
            </w:r>
          </w:p>
          <w:p w:rsidR="00000000" w:rsidP="0008256A">
            <w:pPr>
              <w:pStyle w:val="List"/>
              <w:rPr>
                <w:lang w:val="en-NZ"/>
              </w:rPr>
            </w:pPr>
            <w:r w:rsidRPr="0008256A">
              <w:t>2.4</w:t>
            </w:r>
            <w:r w:rsidRPr="0008256A">
              <w:tab/>
              <w:t>Manage the perceptions of others outside the mentoring relationship.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List"/>
              <w:rPr>
                <w:lang w:val="en-NZ"/>
              </w:rPr>
            </w:pPr>
            <w:r w:rsidRPr="0008256A">
              <w:rPr>
                <w:rStyle w:val="SpecialBold"/>
              </w:rPr>
              <w:t>3.</w:t>
            </w:r>
            <w:r w:rsidRPr="0008256A">
              <w:rPr>
                <w:rStyle w:val="SpecialBold"/>
              </w:rPr>
              <w:tab/>
              <w:t>Facilitate mentoring relationship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List"/>
            </w:pPr>
            <w:r w:rsidRPr="0008256A">
              <w:t>3.1</w:t>
            </w:r>
            <w:r w:rsidRPr="0008256A">
              <w:tab/>
              <w:t>Share personal experiences and k</w:t>
            </w:r>
            <w:r w:rsidRPr="0008256A">
              <w:t>nowledge with the person being mentored, in accordance with agreed objectives.</w:t>
            </w:r>
          </w:p>
          <w:p w:rsidR="00000000" w:rsidRPr="0008256A" w:rsidP="0008256A">
            <w:pPr>
              <w:pStyle w:val="List"/>
            </w:pPr>
            <w:r w:rsidRPr="0008256A">
              <w:t>3.2</w:t>
            </w:r>
            <w:r w:rsidRPr="0008256A">
              <w:tab/>
              <w:t>Support the person being mentored to develop skills in problem solving and decision making.</w:t>
            </w:r>
          </w:p>
          <w:p w:rsidR="00000000" w:rsidRPr="0008256A" w:rsidP="0008256A">
            <w:pPr>
              <w:pStyle w:val="List"/>
            </w:pPr>
            <w:r w:rsidRPr="0008256A">
              <w:t>3.3</w:t>
            </w:r>
            <w:r w:rsidRPr="0008256A">
              <w:tab/>
              <w:t>Use personal and professional networks to assist the person being mentored.</w:t>
            </w:r>
          </w:p>
          <w:p w:rsidR="00000000" w:rsidRPr="0008256A" w:rsidP="0008256A">
            <w:pPr>
              <w:pStyle w:val="List"/>
            </w:pPr>
            <w:r w:rsidRPr="0008256A">
              <w:t>3</w:t>
            </w:r>
            <w:r w:rsidRPr="0008256A">
              <w:t>.4</w:t>
            </w:r>
            <w:r w:rsidRPr="0008256A">
              <w:tab/>
              <w:t>Assist the person being mentored to identify and access opportunities for development.</w:t>
            </w:r>
          </w:p>
          <w:p w:rsidR="00000000" w:rsidP="0008256A">
            <w:pPr>
              <w:pStyle w:val="List"/>
              <w:rPr>
                <w:lang w:val="en-NZ"/>
              </w:rPr>
            </w:pPr>
            <w:r w:rsidRPr="0008256A">
              <w:t>3.5</w:t>
            </w:r>
            <w:r w:rsidRPr="0008256A">
              <w:tab/>
              <w:t>Use techniques for resolving differences without damaging the relationship, or seek assistance.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List"/>
              <w:rPr>
                <w:lang w:val="en-NZ"/>
              </w:rPr>
            </w:pPr>
            <w:r w:rsidRPr="0008256A">
              <w:rPr>
                <w:rStyle w:val="SpecialBold"/>
              </w:rPr>
              <w:t>4.</w:t>
            </w:r>
            <w:r w:rsidRPr="0008256A">
              <w:rPr>
                <w:rStyle w:val="SpecialBold"/>
              </w:rPr>
              <w:tab/>
              <w:t>Monitor mentoring relationship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List"/>
            </w:pPr>
            <w:r w:rsidRPr="0008256A">
              <w:t>4.1</w:t>
            </w:r>
            <w:r w:rsidRPr="0008256A">
              <w:tab/>
            </w:r>
            <w:r w:rsidRPr="0008256A">
              <w:t>Provide planning assistance and guidance as requested.</w:t>
            </w:r>
          </w:p>
          <w:p w:rsidR="00000000" w:rsidRPr="0008256A" w:rsidP="0008256A">
            <w:pPr>
              <w:pStyle w:val="List"/>
            </w:pPr>
            <w:r w:rsidRPr="0008256A">
              <w:t>4.2</w:t>
            </w:r>
            <w:r w:rsidRPr="0008256A">
              <w:tab/>
              <w:t>Provide feedback on progress towards achieving the expectations and goals of the mentoring process.</w:t>
            </w:r>
          </w:p>
          <w:p w:rsidR="00000000" w:rsidRPr="0008256A" w:rsidP="0008256A">
            <w:pPr>
              <w:pStyle w:val="List"/>
            </w:pPr>
            <w:r w:rsidRPr="0008256A">
              <w:t>4.3</w:t>
            </w:r>
            <w:r w:rsidRPr="0008256A">
              <w:tab/>
              <w:t>Recognise and discuss changes in the mentoring relationship.</w:t>
            </w:r>
          </w:p>
          <w:p w:rsidR="00000000" w:rsidP="0008256A">
            <w:pPr>
              <w:pStyle w:val="List"/>
              <w:rPr>
                <w:lang w:val="en-NZ"/>
              </w:rPr>
            </w:pPr>
            <w:r w:rsidRPr="0008256A">
              <w:t>4.4</w:t>
            </w:r>
            <w:r w:rsidRPr="0008256A">
              <w:tab/>
              <w:t>Negotiate and manage closure</w:t>
            </w:r>
            <w:r w:rsidRPr="0008256A">
              <w:t xml:space="preserve"> of the mentoring arrangement. </w:t>
            </w:r>
          </w:p>
        </w:tc>
      </w:tr>
      <w:tr w:rsidTr="0008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6A">
            <w:pPr>
              <w:pStyle w:val="List"/>
              <w:rPr>
                <w:lang w:val="en-NZ"/>
              </w:rPr>
            </w:pPr>
            <w:r w:rsidRPr="0008256A">
              <w:rPr>
                <w:rStyle w:val="SpecialBold"/>
              </w:rPr>
              <w:t>5.</w:t>
            </w:r>
            <w:r w:rsidRPr="0008256A">
              <w:rPr>
                <w:rStyle w:val="SpecialBold"/>
              </w:rPr>
              <w:tab/>
              <w:t>Evaluate effectiveness of mentoring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6A" w:rsidP="0008256A">
            <w:pPr>
              <w:pStyle w:val="List"/>
            </w:pPr>
            <w:r w:rsidRPr="0008256A">
              <w:t>5.1</w:t>
            </w:r>
            <w:r w:rsidRPr="0008256A">
              <w:tab/>
              <w:t>Establish and discuss benefits gained from the mentoring process.</w:t>
            </w:r>
          </w:p>
          <w:p w:rsidR="00000000" w:rsidRPr="0008256A" w:rsidP="0008256A">
            <w:pPr>
              <w:pStyle w:val="List"/>
            </w:pPr>
            <w:r w:rsidRPr="0008256A">
              <w:t>5.2</w:t>
            </w:r>
            <w:r w:rsidRPr="0008256A">
              <w:tab/>
              <w:t>Identify and report the benefits and outcomes of the mentoring arrangement for the organisation.</w:t>
            </w:r>
          </w:p>
        </w:tc>
      </w:tr>
    </w:tbl>
    <w:p w:rsidR="00000000" w:rsidRPr="0008256A" w:rsidP="0008256A">
      <w:pPr>
        <w:pStyle w:val="BodyText"/>
      </w:pPr>
    </w:p>
    <w:p w:rsidR="00000000" w:rsidRPr="0008256A" w:rsidP="0008256A">
      <w:pPr>
        <w:pStyle w:val="AllowPageBreak"/>
      </w:pPr>
    </w:p>
    <w:p w:rsidR="00000000" w:rsidRPr="0008256A" w:rsidP="0008256A">
      <w:pPr>
        <w:pStyle w:val="Heading1"/>
      </w:pPr>
      <w:bookmarkStart w:id="5" w:name="O_816277"/>
      <w:bookmarkEnd w:id="5"/>
      <w:r w:rsidRPr="0008256A">
        <w:t>Foundation Skills</w:t>
      </w:r>
    </w:p>
    <w:p w:rsidR="00000000" w:rsidRPr="0008256A" w:rsidP="004529DF">
      <w:pPr>
        <w:pStyle w:val="BodyText"/>
      </w:pPr>
      <w:r w:rsidRPr="0008256A">
        <w:t>Foundation skills are embedded within the elements and performance criteria of this unit.</w:t>
      </w:r>
    </w:p>
    <w:p w:rsidR="00000000" w:rsidRPr="0008256A" w:rsidP="0008256A">
      <w:pPr>
        <w:pStyle w:val="Heading1"/>
      </w:pPr>
      <w:bookmarkStart w:id="6" w:name="O_816279"/>
      <w:bookmarkEnd w:id="6"/>
      <w:r w:rsidRPr="0008256A">
        <w:t>Unit Mapping Information</w:t>
      </w:r>
    </w:p>
    <w:p w:rsidR="00000000" w:rsidRPr="0008256A" w:rsidP="004529DF">
      <w:pPr>
        <w:pStyle w:val="BodyText"/>
      </w:pPr>
      <w:r w:rsidRPr="0008256A">
        <w:t>This unit supersedes and is equivalent to PSPGOV414A Provide workplace mentoring.</w:t>
      </w:r>
    </w:p>
    <w:p w:rsidR="00000000" w:rsidRPr="0008256A" w:rsidP="0008256A">
      <w:pPr>
        <w:pStyle w:val="Heading1"/>
      </w:pPr>
      <w:bookmarkStart w:id="7" w:name="O_816286"/>
      <w:bookmarkEnd w:id="7"/>
      <w:r w:rsidRPr="0008256A">
        <w:t>L</w:t>
      </w:r>
      <w:r w:rsidRPr="0008256A">
        <w:t>inks</w:t>
      </w:r>
    </w:p>
    <w:p w:rsidR="00000000" w:rsidRPr="0008256A" w:rsidP="004529DF">
      <w:pPr>
        <w:pStyle w:val="BodyText"/>
      </w:pPr>
      <w:r w:rsidRPr="00082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15F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8256A" w:rsidP="004529DF">
      <w:pPr>
        <w:pStyle w:val="BodyText"/>
      </w:pPr>
      <w:r w:rsidRPr="00082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15F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8256A" w:rsidP="004529DF">
      <w:pPr>
        <w:pStyle w:val="BodyText"/>
      </w:pPr>
      <w:r w:rsidRPr="00082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15F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8256A" w:rsidP="004529DF">
      <w:pPr>
        <w:pStyle w:val="BodyText"/>
      </w:pPr>
      <w:r w:rsidRPr="0008256A">
        <w:t xml:space="preserve">Companion Volume implementation guides are found </w:t>
      </w:r>
      <w:r w:rsidRPr="0008256A">
        <w:t xml:space="preserve">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15F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8256A" w:rsidP="0008256A"/>
    <w:sectPr w:rsidSect="00082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6A" w:rsidRPr="004529DF" w:rsidP="00452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DF" w:rsidP="00082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9DF" w:rsidP="00082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29DF" w:rsidP="00082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56A" w:rsidRPr="004529DF" w:rsidP="00452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DF" w:rsidRPr="002D2AF8" w:rsidP="00082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PSPGEN035 Provide workplace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529DF" w:rsidP="00082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EE3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8E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56A"/>
  </w:style>
  <w:style w:type="character" w:customStyle="1" w:styleId="Heading1Char">
    <w:name w:val="Heading 1 Char"/>
    <w:basedOn w:val="DefaultParagraphFont"/>
    <w:link w:val="Heading1"/>
    <w:rsid w:val="00082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5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5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5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56A"/>
    <w:rPr>
      <w:b/>
      <w:spacing w:val="0"/>
    </w:rPr>
  </w:style>
  <w:style w:type="paragraph" w:customStyle="1" w:styleId="SuperHeading">
    <w:name w:val="SuperHeading"/>
    <w:basedOn w:val="Normal"/>
    <w:rsid w:val="00082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25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2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5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2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56A"/>
    <w:rPr>
      <w:i/>
    </w:rPr>
  </w:style>
  <w:style w:type="paragraph" w:styleId="Caption">
    <w:name w:val="caption"/>
    <w:basedOn w:val="BodyText"/>
    <w:next w:val="Normal"/>
    <w:qFormat/>
    <w:rsid w:val="00082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56A"/>
  </w:style>
  <w:style w:type="paragraph" w:styleId="TableofFigures">
    <w:name w:val="table of figures"/>
    <w:basedOn w:val="Normal"/>
    <w:next w:val="Normal"/>
    <w:semiHidden/>
    <w:rsid w:val="00082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56A"/>
    <w:rPr>
      <w:rFonts w:ascii="Wingdings" w:hAnsi="Wingdings"/>
    </w:rPr>
  </w:style>
  <w:style w:type="character" w:customStyle="1" w:styleId="HotSpot">
    <w:name w:val="HotSpot"/>
    <w:rsid w:val="0008256A"/>
    <w:rPr>
      <w:color w:val="0033CC"/>
      <w:u w:val="none"/>
    </w:rPr>
  </w:style>
  <w:style w:type="paragraph" w:customStyle="1" w:styleId="BodyTextRight">
    <w:name w:val="Body Text Right"/>
    <w:basedOn w:val="BodyText"/>
    <w:rsid w:val="00082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56A"/>
    <w:rPr>
      <w:sz w:val="32"/>
    </w:rPr>
  </w:style>
  <w:style w:type="paragraph" w:customStyle="1" w:styleId="HeadingProcedure">
    <w:name w:val="Heading Procedure"/>
    <w:basedOn w:val="HeadingBase"/>
    <w:next w:val="Normal"/>
    <w:rsid w:val="00082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56A"/>
    <w:pPr>
      <w:spacing w:before="60" w:after="60"/>
    </w:pPr>
  </w:style>
  <w:style w:type="paragraph" w:styleId="ListContinue">
    <w:name w:val="List Continue"/>
    <w:basedOn w:val="List"/>
    <w:rsid w:val="0008256A"/>
    <w:pPr>
      <w:ind w:firstLine="0"/>
    </w:pPr>
  </w:style>
  <w:style w:type="paragraph" w:customStyle="1" w:styleId="ListNote">
    <w:name w:val="List Note"/>
    <w:basedOn w:val="List"/>
    <w:rsid w:val="00082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56A"/>
    <w:rPr>
      <w:rFonts w:ascii="Courier New" w:hAnsi="Courier New"/>
    </w:rPr>
  </w:style>
  <w:style w:type="paragraph" w:customStyle="1" w:styleId="NoteBullet">
    <w:name w:val="Note Bullet"/>
    <w:basedOn w:val="Note"/>
    <w:rsid w:val="00082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56A"/>
    <w:rPr>
      <w:b/>
      <w:smallCaps/>
    </w:rPr>
  </w:style>
  <w:style w:type="paragraph" w:customStyle="1" w:styleId="TableListNumber">
    <w:name w:val="Table List Number"/>
    <w:basedOn w:val="ListNumber"/>
    <w:rsid w:val="00082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56A"/>
    <w:pPr>
      <w:numPr>
        <w:numId w:val="8"/>
      </w:numPr>
    </w:pPr>
  </w:style>
  <w:style w:type="paragraph" w:customStyle="1" w:styleId="ListAlpha2">
    <w:name w:val="List Alpha 2"/>
    <w:basedOn w:val="List2"/>
    <w:rsid w:val="0008256A"/>
    <w:pPr>
      <w:numPr>
        <w:numId w:val="7"/>
      </w:numPr>
    </w:pPr>
  </w:style>
  <w:style w:type="paragraph" w:styleId="List2">
    <w:name w:val="List 2"/>
    <w:basedOn w:val="BodyText"/>
    <w:rsid w:val="00082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56A"/>
    <w:pPr>
      <w:numPr>
        <w:numId w:val="3"/>
      </w:numPr>
    </w:pPr>
  </w:style>
  <w:style w:type="paragraph" w:styleId="ListContinue2">
    <w:name w:val="List Continue 2"/>
    <w:basedOn w:val="List2"/>
    <w:rsid w:val="0008256A"/>
    <w:pPr>
      <w:ind w:firstLine="0"/>
    </w:pPr>
  </w:style>
  <w:style w:type="paragraph" w:styleId="ListContinue3">
    <w:name w:val="List Continue 3"/>
    <w:basedOn w:val="List3"/>
    <w:rsid w:val="0008256A"/>
    <w:pPr>
      <w:ind w:left="1021" w:firstLine="0"/>
    </w:pPr>
  </w:style>
  <w:style w:type="paragraph" w:styleId="ListContinue4">
    <w:name w:val="List Continue 4"/>
    <w:basedOn w:val="List4"/>
    <w:rsid w:val="0008256A"/>
    <w:pPr>
      <w:ind w:firstLine="0"/>
    </w:pPr>
  </w:style>
  <w:style w:type="paragraph" w:styleId="ListContinue5">
    <w:name w:val="List Continue 5"/>
    <w:basedOn w:val="List5"/>
    <w:rsid w:val="0008256A"/>
    <w:pPr>
      <w:ind w:firstLine="0"/>
    </w:pPr>
  </w:style>
  <w:style w:type="paragraph" w:styleId="ListNumber3">
    <w:name w:val="List Number 3"/>
    <w:basedOn w:val="List3"/>
    <w:rsid w:val="0008256A"/>
    <w:pPr>
      <w:numPr>
        <w:numId w:val="4"/>
      </w:numPr>
    </w:pPr>
  </w:style>
  <w:style w:type="paragraph" w:styleId="ListNumber4">
    <w:name w:val="List Number 4"/>
    <w:basedOn w:val="List4"/>
    <w:rsid w:val="0008256A"/>
    <w:pPr>
      <w:numPr>
        <w:numId w:val="5"/>
      </w:numPr>
    </w:pPr>
  </w:style>
  <w:style w:type="paragraph" w:styleId="ListNumber5">
    <w:name w:val="List Number 5"/>
    <w:basedOn w:val="List5"/>
    <w:rsid w:val="0008256A"/>
    <w:pPr>
      <w:numPr>
        <w:numId w:val="6"/>
      </w:numPr>
    </w:pPr>
  </w:style>
  <w:style w:type="paragraph" w:styleId="BlockText">
    <w:name w:val="Block Text"/>
    <w:basedOn w:val="Normal"/>
    <w:rsid w:val="00082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56A"/>
    <w:rPr>
      <w:sz w:val="16"/>
      <w:vertAlign w:val="superscript"/>
    </w:rPr>
  </w:style>
  <w:style w:type="character" w:customStyle="1" w:styleId="Symbols">
    <w:name w:val="Symbols"/>
    <w:basedOn w:val="DefaultParagraphFont"/>
    <w:rsid w:val="0008256A"/>
    <w:rPr>
      <w:rFonts w:ascii="Symbol" w:hAnsi="Symbol"/>
    </w:rPr>
  </w:style>
  <w:style w:type="character" w:customStyle="1" w:styleId="MenuOptions">
    <w:name w:val="Menu Options"/>
    <w:basedOn w:val="DefaultParagraphFont"/>
    <w:rsid w:val="00082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56A"/>
    <w:rPr>
      <w:b/>
    </w:rPr>
  </w:style>
  <w:style w:type="character" w:customStyle="1" w:styleId="Underlined">
    <w:name w:val="Underlined"/>
    <w:basedOn w:val="DefaultParagraphFont"/>
    <w:rsid w:val="0008256A"/>
    <w:rPr>
      <w:u w:val="single"/>
    </w:rPr>
  </w:style>
  <w:style w:type="paragraph" w:customStyle="1" w:styleId="TableBodyTextRight">
    <w:name w:val="Table Body Text Right"/>
    <w:basedOn w:val="TableBodyText"/>
    <w:rsid w:val="00082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56A"/>
    <w:rPr>
      <w:sz w:val="18"/>
    </w:rPr>
  </w:style>
  <w:style w:type="paragraph" w:customStyle="1" w:styleId="BodySmallRight">
    <w:name w:val="Body Small Right"/>
    <w:basedOn w:val="BodyTextRight"/>
    <w:rsid w:val="0008256A"/>
    <w:rPr>
      <w:sz w:val="18"/>
      <w:szCs w:val="18"/>
    </w:rPr>
  </w:style>
  <w:style w:type="paragraph" w:customStyle="1" w:styleId="MarginEdition">
    <w:name w:val="Margin Edition"/>
    <w:basedOn w:val="MarginNote"/>
    <w:rsid w:val="00082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56A"/>
    <w:rPr>
      <w:sz w:val="2"/>
      <w:szCs w:val="2"/>
    </w:rPr>
  </w:style>
  <w:style w:type="character" w:customStyle="1" w:styleId="Small">
    <w:name w:val="Small"/>
    <w:basedOn w:val="DefaultParagraphFont"/>
    <w:rsid w:val="0008256A"/>
    <w:rPr>
      <w:sz w:val="16"/>
    </w:rPr>
  </w:style>
  <w:style w:type="paragraph" w:customStyle="1" w:styleId="WideTable">
    <w:name w:val="Wide Table"/>
    <w:basedOn w:val="Normal"/>
    <w:rsid w:val="00082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56A"/>
  </w:style>
  <w:style w:type="paragraph" w:styleId="Quote">
    <w:name w:val="Quote"/>
    <w:basedOn w:val="Heading1"/>
    <w:link w:val="QuoteChar"/>
    <w:qFormat/>
    <w:rsid w:val="00082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56A"/>
    <w:pPr>
      <w:pageBreakBefore/>
    </w:pPr>
  </w:style>
  <w:style w:type="paragraph" w:customStyle="1" w:styleId="Border">
    <w:name w:val="Border"/>
    <w:basedOn w:val="Normal"/>
    <w:qFormat/>
    <w:rsid w:val="00082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56A"/>
    <w:rPr>
      <w:u w:val="single"/>
    </w:rPr>
  </w:style>
  <w:style w:type="character" w:customStyle="1" w:styleId="BoldandItalics">
    <w:name w:val="Bold and Italics"/>
    <w:qFormat/>
    <w:rsid w:val="0008256A"/>
    <w:rPr>
      <w:b/>
      <w:i/>
      <w:u w:val="none"/>
    </w:rPr>
  </w:style>
  <w:style w:type="paragraph" w:styleId="BalloonText">
    <w:name w:val="Balloon Text"/>
    <w:basedOn w:val="Normal"/>
    <w:link w:val="BalloonTextChar"/>
    <w:rsid w:val="00082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56A"/>
    <w:pPr>
      <w:spacing w:before="0" w:after="0"/>
    </w:pPr>
  </w:style>
  <w:style w:type="paragraph" w:customStyle="1" w:styleId="BodyTextBold">
    <w:name w:val="Body Text Bold"/>
    <w:basedOn w:val="BodyText"/>
    <w:qFormat/>
    <w:rsid w:val="0008256A"/>
    <w:rPr>
      <w:b/>
    </w:rPr>
  </w:style>
  <w:style w:type="character" w:styleId="Hyperlink">
    <w:name w:val="Hyperlink"/>
    <w:basedOn w:val="DefaultParagraphFont"/>
    <w:uiPriority w:val="99"/>
    <w:unhideWhenUsed/>
    <w:rsid w:val="00452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4125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PSPGEN035 Provide workplace mentoring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2022-04-03T12:56:00Z</dcterms:created>
  <dcterms:modified xsi:type="dcterms:W3CDTF">2022-04-03T12:56:00Z</dcterms:modified>
</cp:coreProperties>
</file>