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3861" w:rsidP="001E38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PSPGEN033 Use advanced workplace communication strategies</w:t>
      </w:r>
      <w:r>
        <w:fldChar w:fldCharType="end"/>
      </w:r>
    </w:p>
    <w:p w:rsidR="001E3861" w:rsidP="001E3861">
      <w:pPr>
        <w:pStyle w:val="Version"/>
        <w:sectPr w:rsidSect="00C65D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5DCC" w:rsidP="00C65DCC">
      <w:pPr>
        <w:pStyle w:val="SuperHeading"/>
      </w:pPr>
      <w:r w:rsidRPr="00C65DCC">
        <w:t>Assessment Requirements for PSPGEN033 Use advanced workplace communication strategies</w:t>
      </w:r>
    </w:p>
    <w:p w:rsidR="00000000" w:rsidRPr="00C65DCC" w:rsidP="00C65DCC">
      <w:pPr>
        <w:pStyle w:val="Heading1"/>
      </w:pPr>
      <w:bookmarkStart w:id="1" w:name="O_816243"/>
      <w:bookmarkEnd w:id="1"/>
      <w:r w:rsidRPr="00C65D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1E38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CC">
            <w:pPr>
              <w:pStyle w:val="TableHeading"/>
              <w:rPr>
                <w:lang w:val="en-NZ"/>
              </w:rPr>
            </w:pPr>
            <w:r w:rsidRPr="00C65DCC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CC">
            <w:pPr>
              <w:pStyle w:val="TableHeading"/>
              <w:rPr>
                <w:lang w:val="en-NZ"/>
              </w:rPr>
            </w:pPr>
            <w:r w:rsidRPr="00C65DCC">
              <w:t>Comments</w:t>
            </w:r>
          </w:p>
        </w:tc>
      </w:tr>
      <w:tr w:rsidTr="001E38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CC">
            <w:pPr>
              <w:pStyle w:val="BodyText"/>
              <w:rPr>
                <w:lang w:val="en-NZ"/>
              </w:rPr>
            </w:pPr>
            <w:r w:rsidRPr="00C65DCC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DCC" w:rsidP="00C65DCC">
            <w:pPr>
              <w:pStyle w:val="BodyText"/>
            </w:pPr>
            <w:r w:rsidRPr="00C65DCC">
              <w:t xml:space="preserve">These Assessment Requirements were released in PSP Public Sector Training Package release 1.0 and meet the Standards for Training Packages. </w:t>
            </w:r>
          </w:p>
          <w:p w:rsidR="00000000" w:rsidRPr="00C65DCC" w:rsidP="00C65DCC">
            <w:pPr>
              <w:pStyle w:val="BodyText"/>
            </w:pPr>
          </w:p>
          <w:p w:rsidR="00000000" w:rsidRPr="00C65DCC" w:rsidP="00C65DCC">
            <w:pPr>
              <w:pStyle w:val="ListBullet"/>
            </w:pPr>
            <w:r w:rsidRPr="00C65DCC">
              <w:t>Assessment Requirements created drawing upon specified assessment information from superseded unit</w:t>
            </w:r>
          </w:p>
        </w:tc>
      </w:tr>
    </w:tbl>
    <w:p w:rsidR="00000000" w:rsidRPr="00C65DCC" w:rsidP="00C65DCC">
      <w:pPr>
        <w:pStyle w:val="BodyText"/>
      </w:pPr>
    </w:p>
    <w:p w:rsidR="00000000" w:rsidRPr="00C65DCC" w:rsidP="00C65DCC">
      <w:pPr>
        <w:pStyle w:val="AllowPageBreak"/>
      </w:pPr>
    </w:p>
    <w:p w:rsidR="00000000" w:rsidRPr="00C65DCC" w:rsidP="00C65DCC">
      <w:pPr>
        <w:pStyle w:val="Heading1"/>
      </w:pPr>
      <w:bookmarkStart w:id="2" w:name="O_816244"/>
      <w:bookmarkEnd w:id="2"/>
      <w:r w:rsidRPr="00C65DCC">
        <w:t>Performance Evidence</w:t>
      </w:r>
    </w:p>
    <w:p w:rsidR="00000000" w:rsidRPr="00C65DCC" w:rsidP="001E3861">
      <w:pPr>
        <w:pStyle w:val="BodyText"/>
      </w:pPr>
      <w:r w:rsidRPr="00C65DCC">
        <w:t xml:space="preserve">Evidence required to demonstrate competence must satisfy all of the requirements of the elements and performance criteria. If not otherwise specified </w:t>
      </w:r>
      <w:r w:rsidRPr="00C65DCC">
        <w:t>the candidate must demonstrate evidence of performance of the following on at least one occasion.</w:t>
      </w:r>
    </w:p>
    <w:p w:rsidR="00000000" w:rsidRPr="00C65DCC" w:rsidP="00C65DCC">
      <w:pPr>
        <w:pStyle w:val="ListBullet"/>
      </w:pPr>
      <w:r w:rsidRPr="00C65DCC">
        <w:t>speaking and listening relating to sustained and sometimes complex communication exchanges</w:t>
      </w:r>
    </w:p>
    <w:p w:rsidR="00000000" w:rsidRPr="00C65DCC" w:rsidP="00C65DCC">
      <w:pPr>
        <w:pStyle w:val="ListBullet"/>
      </w:pPr>
      <w:r w:rsidRPr="00C65DCC">
        <w:t>taking part in interpersonal exchanges of information, with a flex</w:t>
      </w:r>
      <w:r w:rsidRPr="00C65DCC">
        <w:t>ible use of register and strategies for interaction</w:t>
      </w:r>
    </w:p>
    <w:p w:rsidR="00000000" w:rsidRPr="00C65DCC" w:rsidP="00C65DCC">
      <w:pPr>
        <w:pStyle w:val="ListBullet"/>
      </w:pPr>
      <w:r w:rsidRPr="00C65DCC">
        <w:t>dealing with complaints, clarifying meaning, exploring issues and using problem solving or referral</w:t>
      </w:r>
    </w:p>
    <w:p w:rsidR="00000000" w:rsidRPr="00C65DCC" w:rsidP="00C65DCC">
      <w:pPr>
        <w:pStyle w:val="ListBullet"/>
      </w:pPr>
      <w:r w:rsidRPr="00C65DCC">
        <w:t>deriving meaning from sustained oral discussions</w:t>
      </w:r>
    </w:p>
    <w:p w:rsidR="00000000" w:rsidRPr="00C65DCC" w:rsidP="00C65DCC">
      <w:pPr>
        <w:pStyle w:val="ListBullet"/>
      </w:pPr>
      <w:r w:rsidRPr="00C65DCC">
        <w:t>using observation to read non-verbal cues, especially t</w:t>
      </w:r>
      <w:r w:rsidRPr="00C65DCC">
        <w:t>hose relating to culture, ethnicity, emotional state</w:t>
      </w:r>
    </w:p>
    <w:p w:rsidR="00000000" w:rsidRPr="00C65DCC" w:rsidP="00C65DCC">
      <w:pPr>
        <w:pStyle w:val="ListBullet"/>
      </w:pPr>
      <w:r w:rsidRPr="00C65DCC">
        <w:t>using presentation software</w:t>
      </w:r>
    </w:p>
    <w:p w:rsidR="00000000" w:rsidRPr="00C65DCC" w:rsidP="00C65DCC">
      <w:pPr>
        <w:pStyle w:val="AllowPageBreak"/>
      </w:pPr>
    </w:p>
    <w:p w:rsidR="00000000" w:rsidRPr="00C65DCC" w:rsidP="00C65DCC">
      <w:pPr>
        <w:pStyle w:val="Heading1"/>
      </w:pPr>
      <w:bookmarkStart w:id="3" w:name="O_816245"/>
      <w:bookmarkEnd w:id="3"/>
      <w:r w:rsidRPr="00C65DCC">
        <w:t>Knowledge Evidence</w:t>
      </w:r>
    </w:p>
    <w:p w:rsidR="00000000" w:rsidRPr="00C65DCC" w:rsidP="001E3861">
      <w:pPr>
        <w:pStyle w:val="BodyText"/>
      </w:pPr>
      <w:r w:rsidRPr="00C65DCC">
        <w:t>Evidence required to demonstrate competence must satisfy all of the requirements of the elements and performance criteria. If not otherwise</w:t>
      </w:r>
      <w:r w:rsidRPr="00C65DCC">
        <w:t xml:space="preserve"> specified the depth of knowledge demonstrated must be appropriate to the job context of the candidate.</w:t>
      </w:r>
    </w:p>
    <w:p w:rsidR="00000000" w:rsidRPr="00C65DCC" w:rsidP="00C65DCC">
      <w:pPr>
        <w:pStyle w:val="ListBullet"/>
      </w:pPr>
      <w:r w:rsidRPr="00C65DCC">
        <w:t>public sector legislation including WHS and environment, regulations, policies, procedures and guidelines relating to workplace communication</w:t>
      </w:r>
    </w:p>
    <w:p w:rsidR="00000000" w:rsidRPr="00C65DCC" w:rsidP="00C65DCC">
      <w:pPr>
        <w:pStyle w:val="ListBullet"/>
      </w:pPr>
      <w:r w:rsidRPr="00C65DCC">
        <w:t>complaint</w:t>
      </w:r>
      <w:r w:rsidRPr="00C65DCC">
        <w:t>s procedures</w:t>
      </w:r>
    </w:p>
    <w:p w:rsidR="00000000" w:rsidRPr="00C65DCC" w:rsidP="00C65DCC">
      <w:pPr>
        <w:pStyle w:val="ListBullet"/>
      </w:pPr>
      <w:r w:rsidRPr="00C65DCC">
        <w:t>conflict resolution techniques</w:t>
      </w:r>
    </w:p>
    <w:p w:rsidR="00000000" w:rsidRPr="00C65DCC" w:rsidP="00C65DCC">
      <w:pPr>
        <w:pStyle w:val="ListBullet"/>
      </w:pPr>
      <w:r w:rsidRPr="00C65DCC">
        <w:t>knowledge of organisation processes and hierarchy</w:t>
      </w:r>
    </w:p>
    <w:p w:rsidR="00000000" w:rsidRPr="00C65DCC" w:rsidP="00C65DCC">
      <w:pPr>
        <w:pStyle w:val="ListBullet"/>
      </w:pPr>
      <w:r w:rsidRPr="00C65DCC">
        <w:t>official communication channels</w:t>
      </w:r>
    </w:p>
    <w:p w:rsidR="00000000" w:rsidRPr="00C65DCC" w:rsidP="00C65DCC">
      <w:pPr>
        <w:pStyle w:val="ListBullet"/>
      </w:pPr>
      <w:r w:rsidRPr="00C65DCC">
        <w:t>organisational protocols and etiquette for oral communication</w:t>
      </w:r>
    </w:p>
    <w:p w:rsidR="00000000" w:rsidRPr="00C65DCC" w:rsidP="00C65DCC">
      <w:pPr>
        <w:pStyle w:val="ListBullet"/>
      </w:pPr>
      <w:r w:rsidRPr="00C65DCC">
        <w:t>meeting formats and facilitation/chairing requirements to suit</w:t>
      </w:r>
    </w:p>
    <w:p w:rsidR="00000000" w:rsidRPr="00C65DCC" w:rsidP="00C65DCC">
      <w:pPr>
        <w:pStyle w:val="ListBullet"/>
      </w:pPr>
      <w:r w:rsidRPr="00C65DCC">
        <w:t>prese</w:t>
      </w:r>
      <w:r w:rsidRPr="00C65DCC">
        <w:t>ntation styles to suit different audiences</w:t>
      </w:r>
    </w:p>
    <w:p w:rsidR="00000000" w:rsidRPr="00C65DCC" w:rsidP="00C65DCC">
      <w:pPr>
        <w:pStyle w:val="AllowPageBreak"/>
      </w:pPr>
    </w:p>
    <w:p w:rsidR="00000000" w:rsidRPr="00C65DCC" w:rsidP="00C65DCC">
      <w:pPr>
        <w:pStyle w:val="Heading1"/>
      </w:pPr>
      <w:bookmarkStart w:id="4" w:name="O_816246"/>
      <w:bookmarkEnd w:id="4"/>
      <w:r w:rsidRPr="00C65DCC">
        <w:t>Assessment Conditions</w:t>
      </w:r>
    </w:p>
    <w:p w:rsidR="00000000" w:rsidRPr="00C65DCC" w:rsidP="001E3861">
      <w:pPr>
        <w:pStyle w:val="BodyText"/>
      </w:pPr>
      <w:r w:rsidRPr="00C65DCC">
        <w:t>This unit contains no specific industry-mandated assessment conditions. Guidance on suggested and recommended conditions and methods can be found in the Implementation Guide.</w:t>
      </w:r>
    </w:p>
    <w:p w:rsidR="001E3861" w:rsidP="001E3861">
      <w:pPr>
        <w:pStyle w:val="BodyText"/>
      </w:pPr>
      <w:r w:rsidRPr="00C65DCC">
        <w:t>Assessors must satisfy the NVR/AQTF mandatory competency requirements for assessors.</w:t>
      </w:r>
    </w:p>
    <w:p w:rsidR="00000000" w:rsidRPr="00C65DCC" w:rsidP="00C65DCC">
      <w:pPr>
        <w:pStyle w:val="Heading1"/>
      </w:pPr>
      <w:bookmarkStart w:id="5" w:name="O_816249"/>
      <w:bookmarkEnd w:id="5"/>
      <w:r w:rsidRPr="00C65DCC">
        <w:t>Links</w:t>
      </w:r>
    </w:p>
    <w:p w:rsidR="00000000" w:rsidRPr="00C65DCC" w:rsidP="001E3861">
      <w:pPr>
        <w:pStyle w:val="BodyText"/>
      </w:pPr>
      <w:r w:rsidRPr="00C65D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2400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65DCC" w:rsidP="001E3861">
      <w:pPr>
        <w:pStyle w:val="BodyText"/>
      </w:pPr>
      <w:r w:rsidRPr="00C65D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2400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65DCC" w:rsidP="001E3861">
      <w:pPr>
        <w:pStyle w:val="BodyText"/>
      </w:pPr>
      <w:r w:rsidRPr="00C65D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2400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65DCC" w:rsidP="00C65DCC"/>
    <w:sectPr w:rsidSect="00C65D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D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DCC" w:rsidRPr="001E3861" w:rsidP="001E38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D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861" w:rsidP="00C65D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E3861" w:rsidP="00C65D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1E3861" w:rsidP="00C65D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D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8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5DCC" w:rsidRPr="001E3861" w:rsidP="001E38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D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861" w:rsidRPr="002D2AF8" w:rsidP="00C65D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PSPGEN033 Use advanced workplace communication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1E3861" w:rsidP="00C65D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1019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302F6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5D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5D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5D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5D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5D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5D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5D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5D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5D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5D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5D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5DCC"/>
  </w:style>
  <w:style w:type="character" w:customStyle="1" w:styleId="Heading1Char">
    <w:name w:val="Heading 1 Char"/>
    <w:basedOn w:val="DefaultParagraphFont"/>
    <w:link w:val="Heading1"/>
    <w:rsid w:val="00C65D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5D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5D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5DC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65D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65DC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65D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5D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5D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5D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5D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5D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5D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5D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5D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5D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5D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5D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5D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5D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5D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5D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5D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5D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5D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5D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5D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65DCC"/>
    <w:rPr>
      <w:b/>
      <w:spacing w:val="0"/>
    </w:rPr>
  </w:style>
  <w:style w:type="paragraph" w:customStyle="1" w:styleId="SuperTitle">
    <w:name w:val="SuperTitle"/>
    <w:basedOn w:val="Title"/>
    <w:rsid w:val="00C65D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5D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5D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5D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5D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5D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5D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5D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5D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5D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5D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5D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5D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5DCC"/>
    <w:rPr>
      <w:i/>
    </w:rPr>
  </w:style>
  <w:style w:type="paragraph" w:styleId="Caption">
    <w:name w:val="caption"/>
    <w:basedOn w:val="BodyText"/>
    <w:next w:val="Normal"/>
    <w:qFormat/>
    <w:rsid w:val="00C65D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5D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5D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5DCC"/>
  </w:style>
  <w:style w:type="paragraph" w:styleId="TableofFigures">
    <w:name w:val="table of figures"/>
    <w:basedOn w:val="Normal"/>
    <w:next w:val="Normal"/>
    <w:semiHidden/>
    <w:rsid w:val="00C65D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5D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5DCC"/>
    <w:rPr>
      <w:rFonts w:ascii="Wingdings" w:hAnsi="Wingdings"/>
    </w:rPr>
  </w:style>
  <w:style w:type="character" w:customStyle="1" w:styleId="HotSpot">
    <w:name w:val="HotSpot"/>
    <w:rsid w:val="00C65DCC"/>
    <w:rPr>
      <w:color w:val="0033CC"/>
      <w:u w:val="none"/>
    </w:rPr>
  </w:style>
  <w:style w:type="paragraph" w:customStyle="1" w:styleId="BodyTextRight">
    <w:name w:val="Body Text Right"/>
    <w:basedOn w:val="BodyText"/>
    <w:rsid w:val="00C65D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5D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5D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5D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5D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5D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5DCC"/>
    <w:rPr>
      <w:sz w:val="32"/>
    </w:rPr>
  </w:style>
  <w:style w:type="paragraph" w:customStyle="1" w:styleId="HeadingProcedure">
    <w:name w:val="Heading Procedure"/>
    <w:basedOn w:val="HeadingBase"/>
    <w:next w:val="Normal"/>
    <w:rsid w:val="00C65D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5DCC"/>
    <w:pPr>
      <w:spacing w:before="60" w:after="60"/>
    </w:pPr>
  </w:style>
  <w:style w:type="paragraph" w:styleId="ListContinue">
    <w:name w:val="List Continue"/>
    <w:basedOn w:val="List"/>
    <w:rsid w:val="00C65DCC"/>
    <w:pPr>
      <w:ind w:firstLine="0"/>
    </w:pPr>
  </w:style>
  <w:style w:type="paragraph" w:customStyle="1" w:styleId="ListNote">
    <w:name w:val="List Note"/>
    <w:basedOn w:val="List"/>
    <w:rsid w:val="00C65D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5D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5D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5DCC"/>
    <w:rPr>
      <w:rFonts w:ascii="Courier New" w:hAnsi="Courier New"/>
    </w:rPr>
  </w:style>
  <w:style w:type="paragraph" w:customStyle="1" w:styleId="NoteBullet">
    <w:name w:val="Note Bullet"/>
    <w:basedOn w:val="Note"/>
    <w:rsid w:val="00C65D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5D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5D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5D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5D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5D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5D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5DCC"/>
    <w:rPr>
      <w:b/>
      <w:smallCaps/>
    </w:rPr>
  </w:style>
  <w:style w:type="paragraph" w:customStyle="1" w:styleId="TableListNumber">
    <w:name w:val="Table List Number"/>
    <w:basedOn w:val="ListNumber"/>
    <w:rsid w:val="00C65D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5D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5DCC"/>
    <w:pPr>
      <w:numPr>
        <w:numId w:val="8"/>
      </w:numPr>
    </w:pPr>
  </w:style>
  <w:style w:type="paragraph" w:customStyle="1" w:styleId="ListAlpha2">
    <w:name w:val="List Alpha 2"/>
    <w:basedOn w:val="List2"/>
    <w:rsid w:val="00C65DCC"/>
    <w:pPr>
      <w:numPr>
        <w:numId w:val="7"/>
      </w:numPr>
    </w:pPr>
  </w:style>
  <w:style w:type="paragraph" w:styleId="List2">
    <w:name w:val="List 2"/>
    <w:basedOn w:val="BodyText"/>
    <w:rsid w:val="00C65D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5D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5D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5D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5D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5D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5DCC"/>
    <w:pPr>
      <w:numPr>
        <w:numId w:val="3"/>
      </w:numPr>
    </w:pPr>
  </w:style>
  <w:style w:type="paragraph" w:styleId="ListContinue2">
    <w:name w:val="List Continue 2"/>
    <w:basedOn w:val="List2"/>
    <w:rsid w:val="00C65DCC"/>
    <w:pPr>
      <w:ind w:firstLine="0"/>
    </w:pPr>
  </w:style>
  <w:style w:type="paragraph" w:styleId="ListContinue3">
    <w:name w:val="List Continue 3"/>
    <w:basedOn w:val="List3"/>
    <w:rsid w:val="00C65DCC"/>
    <w:pPr>
      <w:ind w:left="1021" w:firstLine="0"/>
    </w:pPr>
  </w:style>
  <w:style w:type="paragraph" w:styleId="ListContinue4">
    <w:name w:val="List Continue 4"/>
    <w:basedOn w:val="List4"/>
    <w:rsid w:val="00C65DCC"/>
    <w:pPr>
      <w:ind w:firstLine="0"/>
    </w:pPr>
  </w:style>
  <w:style w:type="paragraph" w:styleId="ListContinue5">
    <w:name w:val="List Continue 5"/>
    <w:basedOn w:val="List5"/>
    <w:rsid w:val="00C65DCC"/>
    <w:pPr>
      <w:ind w:firstLine="0"/>
    </w:pPr>
  </w:style>
  <w:style w:type="paragraph" w:styleId="ListNumber3">
    <w:name w:val="List Number 3"/>
    <w:basedOn w:val="List3"/>
    <w:rsid w:val="00C65DCC"/>
    <w:pPr>
      <w:numPr>
        <w:numId w:val="4"/>
      </w:numPr>
    </w:pPr>
  </w:style>
  <w:style w:type="paragraph" w:styleId="ListNumber4">
    <w:name w:val="List Number 4"/>
    <w:basedOn w:val="List4"/>
    <w:rsid w:val="00C65DCC"/>
    <w:pPr>
      <w:numPr>
        <w:numId w:val="5"/>
      </w:numPr>
    </w:pPr>
  </w:style>
  <w:style w:type="paragraph" w:styleId="ListNumber5">
    <w:name w:val="List Number 5"/>
    <w:basedOn w:val="List5"/>
    <w:rsid w:val="00C65DCC"/>
    <w:pPr>
      <w:numPr>
        <w:numId w:val="6"/>
      </w:numPr>
    </w:pPr>
  </w:style>
  <w:style w:type="paragraph" w:styleId="BlockText">
    <w:name w:val="Block Text"/>
    <w:basedOn w:val="Normal"/>
    <w:rsid w:val="00C65D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5D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5DCC"/>
    <w:rPr>
      <w:sz w:val="16"/>
      <w:vertAlign w:val="superscript"/>
    </w:rPr>
  </w:style>
  <w:style w:type="character" w:customStyle="1" w:styleId="Symbols">
    <w:name w:val="Symbols"/>
    <w:basedOn w:val="DefaultParagraphFont"/>
    <w:rsid w:val="00C65DCC"/>
    <w:rPr>
      <w:rFonts w:ascii="Symbol" w:hAnsi="Symbol"/>
    </w:rPr>
  </w:style>
  <w:style w:type="character" w:customStyle="1" w:styleId="MenuOptions">
    <w:name w:val="Menu Options"/>
    <w:basedOn w:val="DefaultParagraphFont"/>
    <w:rsid w:val="00C65D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5DCC"/>
    <w:rPr>
      <w:b/>
    </w:rPr>
  </w:style>
  <w:style w:type="character" w:customStyle="1" w:styleId="Underlined">
    <w:name w:val="Underlined"/>
    <w:basedOn w:val="DefaultParagraphFont"/>
    <w:rsid w:val="00C65DCC"/>
    <w:rPr>
      <w:u w:val="single"/>
    </w:rPr>
  </w:style>
  <w:style w:type="paragraph" w:customStyle="1" w:styleId="TableBodyTextRight">
    <w:name w:val="Table Body Text Right"/>
    <w:basedOn w:val="TableBodyText"/>
    <w:rsid w:val="00C65D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5DCC"/>
    <w:rPr>
      <w:sz w:val="18"/>
    </w:rPr>
  </w:style>
  <w:style w:type="paragraph" w:customStyle="1" w:styleId="BodySmallRight">
    <w:name w:val="Body Small Right"/>
    <w:basedOn w:val="BodyTextRight"/>
    <w:rsid w:val="00C65DCC"/>
    <w:rPr>
      <w:sz w:val="18"/>
      <w:szCs w:val="18"/>
    </w:rPr>
  </w:style>
  <w:style w:type="paragraph" w:customStyle="1" w:styleId="MarginEdition">
    <w:name w:val="Margin Edition"/>
    <w:basedOn w:val="MarginNote"/>
    <w:rsid w:val="00C65D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5DCC"/>
    <w:rPr>
      <w:sz w:val="2"/>
      <w:szCs w:val="2"/>
    </w:rPr>
  </w:style>
  <w:style w:type="character" w:customStyle="1" w:styleId="Small">
    <w:name w:val="Small"/>
    <w:basedOn w:val="DefaultParagraphFont"/>
    <w:rsid w:val="00C65DCC"/>
    <w:rPr>
      <w:sz w:val="16"/>
    </w:rPr>
  </w:style>
  <w:style w:type="paragraph" w:customStyle="1" w:styleId="WideTable">
    <w:name w:val="Wide Table"/>
    <w:basedOn w:val="Normal"/>
    <w:rsid w:val="00C65D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5DCC"/>
  </w:style>
  <w:style w:type="paragraph" w:styleId="Quote">
    <w:name w:val="Quote"/>
    <w:basedOn w:val="Heading1"/>
    <w:link w:val="QuoteChar"/>
    <w:qFormat/>
    <w:rsid w:val="00C65D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5D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5DCC"/>
    <w:pPr>
      <w:pageBreakBefore/>
    </w:pPr>
  </w:style>
  <w:style w:type="paragraph" w:customStyle="1" w:styleId="Border">
    <w:name w:val="Border"/>
    <w:basedOn w:val="Normal"/>
    <w:qFormat/>
    <w:rsid w:val="00C65D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5D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5D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5D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5D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5D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5D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5D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5D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5DCC"/>
    <w:rPr>
      <w:u w:val="single"/>
    </w:rPr>
  </w:style>
  <w:style w:type="character" w:customStyle="1" w:styleId="BoldandItalics">
    <w:name w:val="Bold and Italics"/>
    <w:qFormat/>
    <w:rsid w:val="00C65DCC"/>
    <w:rPr>
      <w:b/>
      <w:i/>
      <w:u w:val="none"/>
    </w:rPr>
  </w:style>
  <w:style w:type="paragraph" w:styleId="BalloonText">
    <w:name w:val="Balloon Text"/>
    <w:basedOn w:val="Normal"/>
    <w:link w:val="BalloonTextChar"/>
    <w:rsid w:val="00C65D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5D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5D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5D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5D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5D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5DCC"/>
    <w:pPr>
      <w:spacing w:before="0" w:after="0"/>
    </w:pPr>
  </w:style>
  <w:style w:type="paragraph" w:customStyle="1" w:styleId="BodyTextBold">
    <w:name w:val="Body Text Bold"/>
    <w:basedOn w:val="BodyText"/>
    <w:qFormat/>
    <w:rsid w:val="00C65DCC"/>
    <w:rPr>
      <w:b/>
    </w:rPr>
  </w:style>
  <w:style w:type="character" w:styleId="Hyperlink">
    <w:name w:val="Hyperlink"/>
    <w:basedOn w:val="DefaultParagraphFont"/>
    <w:uiPriority w:val="99"/>
    <w:unhideWhenUsed/>
    <w:rsid w:val="001E38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354</Words>
  <Characters>2690</Characters>
  <Application>Microsoft Office Word</Application>
  <DocSecurity>0</DocSecurity>
  <Lines>70</Lines>
  <Paragraphs>43</Paragraphs>
  <ScaleCrop>false</ScaleCrop>
  <Company>Author-it Software Corporation Ltd.</Company>
  <LinksUpToDate>false</LinksUpToDate>
  <CharactersWithSpaces>3001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PSPGEN033 Use advanced workplace communication strategies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2024-11-07T11:41:00Z</dcterms:created>
  <dcterms:modified xsi:type="dcterms:W3CDTF">2024-11-07T11:41:00Z</dcterms:modified>
</cp:coreProperties>
</file>