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5BB" w:rsidP="00EA35BB">
      <w:pPr>
        <w:pStyle w:val="Title"/>
      </w:pPr>
      <w:r>
        <w:fldChar w:fldCharType="begin"/>
      </w:r>
      <w:r>
        <w:instrText xml:space="preserve"> TITLE   \* MERGEFORMAT </w:instrText>
      </w:r>
      <w:r>
        <w:fldChar w:fldCharType="separate"/>
      </w:r>
      <w:r>
        <w:t>PSPGEN031 Undertake career planning</w:t>
      </w:r>
      <w:r>
        <w:fldChar w:fldCharType="end"/>
      </w:r>
    </w:p>
    <w:p w:rsidR="00EA35BB" w:rsidP="00EA35BB">
      <w:pPr>
        <w:pStyle w:val="Version"/>
        <w:sectPr w:rsidSect="00FA21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19E" w:rsidP="00FA219E">
      <w:pPr>
        <w:pStyle w:val="SuperHeading"/>
      </w:pPr>
      <w:r w:rsidRPr="00FA219E">
        <w:t>PSPGEN031 Undertake career planning</w:t>
      </w:r>
    </w:p>
    <w:p w:rsidR="00000000" w:rsidRPr="00FA219E" w:rsidP="00FA219E">
      <w:pPr>
        <w:pStyle w:val="Heading1"/>
      </w:pPr>
      <w:bookmarkStart w:id="1" w:name="O_816195"/>
      <w:bookmarkEnd w:id="1"/>
      <w:r w:rsidRPr="00FA219E">
        <w:t>Modification History</w:t>
      </w:r>
    </w:p>
    <w:tbl>
      <w:tblPr>
        <w:tblW w:w="0" w:type="auto"/>
        <w:tblLayout w:type="fixed"/>
        <w:tblCellMar>
          <w:left w:w="62" w:type="dxa"/>
          <w:right w:w="62" w:type="dxa"/>
        </w:tblCellMar>
        <w:tblLook w:val="0000"/>
      </w:tblPr>
      <w:tblGrid>
        <w:gridCol w:w="1134"/>
        <w:gridCol w:w="7937"/>
      </w:tblGrid>
      <w:tr w:rsidTr="00EA35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9E" w:rsidP="00FA219E">
            <w:pPr>
              <w:pStyle w:val="BodyText"/>
            </w:pPr>
            <w:r w:rsidRPr="00FA219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BodyText"/>
              <w:rPr>
                <w:lang w:val="en-NZ"/>
              </w:rPr>
            </w:pPr>
            <w:r w:rsidRPr="00FA219E">
              <w:rPr>
                <w:rStyle w:val="SpecialBold"/>
              </w:rPr>
              <w:t>Comments</w:t>
            </w:r>
          </w:p>
        </w:tc>
      </w:tr>
      <w:tr w:rsidTr="00EA35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BodyText"/>
              <w:rPr>
                <w:lang w:val="en-NZ"/>
              </w:rPr>
            </w:pPr>
            <w:r w:rsidRPr="00FA21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9E" w:rsidP="00FA219E">
            <w:pPr>
              <w:pStyle w:val="BodyText"/>
            </w:pPr>
            <w:r w:rsidRPr="00FA219E">
              <w:t xml:space="preserve">This unit was released in PSP Public Sector Training Package release 1.0 and meets the Standards for Training Packages. </w:t>
            </w:r>
          </w:p>
          <w:p w:rsidR="00000000" w:rsidRPr="00FA219E" w:rsidP="00FA219E">
            <w:pPr>
              <w:pStyle w:val="BodyText"/>
            </w:pPr>
          </w:p>
          <w:p w:rsidR="00000000" w:rsidRPr="00FA219E" w:rsidP="00FA219E">
            <w:pPr>
              <w:pStyle w:val="BodyText"/>
            </w:pPr>
            <w:r w:rsidRPr="00FA219E">
              <w:t>This unit supersedes and is equivalent to PSPGOV410A Undertake career planning.</w:t>
            </w:r>
          </w:p>
          <w:p w:rsidR="00000000" w:rsidRPr="00FA219E" w:rsidP="00FA219E">
            <w:pPr>
              <w:pStyle w:val="BodyText"/>
            </w:pPr>
          </w:p>
          <w:p w:rsidR="00000000" w:rsidRPr="00FA219E" w:rsidP="00FA219E">
            <w:pPr>
              <w:pStyle w:val="ListBullet"/>
            </w:pPr>
            <w:r w:rsidRPr="00FA219E">
              <w:t>Unit code u</w:t>
            </w:r>
            <w:r w:rsidRPr="00FA219E">
              <w:t>pdated</w:t>
            </w:r>
          </w:p>
          <w:p w:rsidR="00000000" w:rsidRPr="00FA219E" w:rsidP="00FA219E">
            <w:pPr>
              <w:pStyle w:val="ListBullet"/>
            </w:pPr>
            <w:r w:rsidRPr="00FA219E">
              <w:t>Content and formatting updated to comply with the new standards</w:t>
            </w:r>
          </w:p>
          <w:p w:rsidR="00000000" w:rsidRPr="00FA219E" w:rsidP="00FA219E">
            <w:pPr>
              <w:pStyle w:val="ListBullet"/>
            </w:pPr>
            <w:r w:rsidRPr="00FA219E">
              <w:t>All PC transitioned from passive to active voice</w:t>
            </w:r>
          </w:p>
        </w:tc>
      </w:tr>
    </w:tbl>
    <w:p w:rsidR="00000000" w:rsidRPr="00FA219E" w:rsidP="00FA219E">
      <w:pPr>
        <w:pStyle w:val="BodyText"/>
      </w:pPr>
    </w:p>
    <w:p w:rsidR="00000000" w:rsidRPr="00FA219E" w:rsidP="00FA219E">
      <w:pPr>
        <w:pStyle w:val="AllowPageBreak"/>
      </w:pPr>
    </w:p>
    <w:p w:rsidR="00000000" w:rsidRPr="00FA219E" w:rsidP="00FA219E">
      <w:pPr>
        <w:pStyle w:val="Heading1"/>
      </w:pPr>
      <w:bookmarkStart w:id="2" w:name="O_816196"/>
      <w:bookmarkEnd w:id="2"/>
      <w:r w:rsidRPr="00FA219E">
        <w:t>Application</w:t>
      </w:r>
    </w:p>
    <w:p w:rsidR="00000000" w:rsidRPr="00FA219E" w:rsidP="00EA35BB">
      <w:pPr>
        <w:pStyle w:val="BodyText"/>
      </w:pPr>
      <w:r w:rsidRPr="00FA219E">
        <w:t>This unit describes the skills required to plan one’</w:t>
      </w:r>
      <w:r w:rsidRPr="00FA219E">
        <w:t>s own career. It includes self-assessment of skills and abilities, investigation of possible career opportunities, developing and implementing a career plan and monitoring progress against the plan.</w:t>
      </w:r>
    </w:p>
    <w:p w:rsidR="00000000" w:rsidRPr="00FA219E" w:rsidP="00EA35BB">
      <w:pPr>
        <w:pStyle w:val="BodyText"/>
      </w:pPr>
      <w:r w:rsidRPr="00FA219E">
        <w:t>This unit applies to those working in generalist or spec</w:t>
      </w:r>
      <w:r w:rsidRPr="00FA219E">
        <w:t>ialist roles within the public sector.</w:t>
      </w:r>
    </w:p>
    <w:p w:rsidR="00000000" w:rsidRPr="00FA219E" w:rsidP="00EA35BB">
      <w:pPr>
        <w:pStyle w:val="BodyText"/>
      </w:pPr>
      <w:r w:rsidRPr="00FA219E">
        <w:t>The skills and knowledge described in this unit must be applied within the legislative, regulatory and policy environment in which they are carried out. Organisational policies and procedures must be consulted and ad</w:t>
      </w:r>
      <w:r w:rsidRPr="00FA219E">
        <w:t>hered to.</w:t>
      </w:r>
    </w:p>
    <w:p w:rsidR="00000000" w:rsidRPr="00FA219E" w:rsidP="00EA35BB">
      <w:pPr>
        <w:pStyle w:val="BodyText"/>
      </w:pPr>
      <w:r w:rsidRPr="00FA219E">
        <w:t>Those undertaking this unit would work independently performing complex tasks in a range of familiar and unfamiliar contexts.</w:t>
      </w:r>
    </w:p>
    <w:p w:rsidR="00EA35BB" w:rsidP="00EA35BB">
      <w:pPr>
        <w:pStyle w:val="BodyText"/>
      </w:pPr>
      <w:r w:rsidRPr="00FA219E">
        <w:t>No licensing, legislative or certification requirements apply to unit at the time of publication.</w:t>
      </w:r>
    </w:p>
    <w:p w:rsidR="00000000" w:rsidRPr="00FA219E" w:rsidP="00FA219E">
      <w:pPr>
        <w:pStyle w:val="Heading1"/>
      </w:pPr>
      <w:bookmarkStart w:id="3" w:name="O_816198"/>
      <w:bookmarkEnd w:id="3"/>
      <w:r w:rsidRPr="00FA219E">
        <w:t>Co</w:t>
      </w:r>
      <w:r w:rsidRPr="00FA219E">
        <w:t>mpetency Field</w:t>
      </w:r>
    </w:p>
    <w:p w:rsidR="00000000" w:rsidRPr="00FA219E" w:rsidP="00EA35BB">
      <w:pPr>
        <w:pStyle w:val="BodyText"/>
      </w:pPr>
      <w:r w:rsidRPr="00FA219E">
        <w:t>General</w:t>
      </w:r>
    </w:p>
    <w:p w:rsidR="00000000" w:rsidRPr="00FA219E" w:rsidP="00FA219E">
      <w:pPr>
        <w:pStyle w:val="Heading1"/>
      </w:pPr>
      <w:bookmarkStart w:id="4" w:name="O_816200"/>
      <w:bookmarkEnd w:id="4"/>
      <w:r w:rsidRPr="00FA219E">
        <w:t>Elements and Performance Criteria</w:t>
      </w:r>
    </w:p>
    <w:tbl>
      <w:tblPr>
        <w:tblW w:w="9248" w:type="dxa"/>
        <w:tblLayout w:type="fixed"/>
        <w:tblCellMar>
          <w:left w:w="62" w:type="dxa"/>
          <w:right w:w="62" w:type="dxa"/>
        </w:tblCellMar>
        <w:tblLook w:val="0000"/>
      </w:tblPr>
      <w:tblGrid>
        <w:gridCol w:w="2444"/>
        <w:gridCol w:w="6804"/>
      </w:tblGrid>
      <w:tr w:rsidTr="00FA219E">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TableHeading"/>
              <w:rPr>
                <w:lang w:val="en-NZ"/>
              </w:rPr>
            </w:pPr>
            <w:r w:rsidRPr="00FA219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TableHeading"/>
              <w:rPr>
                <w:lang w:val="en-NZ"/>
              </w:rPr>
            </w:pPr>
            <w:r w:rsidRPr="00FA219E">
              <w:t>PERFORMANCE CRITERIA</w:t>
            </w:r>
          </w:p>
        </w:tc>
      </w:tr>
      <w:tr w:rsidTr="00FA219E">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BodyText"/>
              <w:rPr>
                <w:lang w:val="en-NZ"/>
              </w:rPr>
            </w:pPr>
            <w:r w:rsidRPr="00FA219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BodyText"/>
              <w:rPr>
                <w:lang w:val="en-NZ"/>
              </w:rPr>
            </w:pPr>
            <w:r w:rsidRPr="00FA219E">
              <w:t>Performance criteria describe the performance needed to demonstrate</w:t>
            </w:r>
            <w:r w:rsidRPr="00FA219E">
              <w:t xml:space="preserve"> achievement of the element. Where bold italicised text is used, further information is detailed in the range of conditions section.</w:t>
            </w:r>
          </w:p>
        </w:tc>
      </w:tr>
      <w:tr w:rsidTr="00FA219E">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List"/>
              <w:rPr>
                <w:lang w:val="en-NZ"/>
              </w:rPr>
            </w:pPr>
            <w:r w:rsidRPr="00FA219E">
              <w:rPr>
                <w:rStyle w:val="SpecialBold"/>
              </w:rPr>
              <w:t>1.</w:t>
            </w:r>
            <w:r w:rsidRPr="00FA219E">
              <w:rPr>
                <w:rStyle w:val="SpecialBold"/>
              </w:rPr>
              <w:tab/>
              <w:t>Conduct self-assessment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9E" w:rsidP="00FA219E">
            <w:pPr>
              <w:pStyle w:val="List"/>
            </w:pPr>
            <w:r w:rsidRPr="00FA219E">
              <w:t>1.1</w:t>
            </w:r>
            <w:r w:rsidRPr="00FA219E">
              <w:tab/>
              <w:t>Identify life and work experiences and current and potential abilities and rank in order of</w:t>
            </w:r>
            <w:r w:rsidRPr="00FA219E">
              <w:t xml:space="preserve"> importance.</w:t>
            </w:r>
          </w:p>
          <w:p w:rsidR="00000000" w:rsidRPr="00FA219E" w:rsidP="00FA219E">
            <w:pPr>
              <w:pStyle w:val="List"/>
            </w:pPr>
            <w:r w:rsidRPr="00FA219E">
              <w:t>1.2</w:t>
            </w:r>
            <w:r w:rsidRPr="00FA219E">
              <w:tab/>
              <w:t>Explore personal values and preferences relating to future careers.</w:t>
            </w:r>
          </w:p>
          <w:p w:rsidR="00000000" w:rsidP="00FA219E">
            <w:pPr>
              <w:pStyle w:val="List"/>
              <w:rPr>
                <w:lang w:val="en-NZ"/>
              </w:rPr>
            </w:pPr>
            <w:r w:rsidRPr="00FA219E">
              <w:t>1.3</w:t>
            </w:r>
            <w:r w:rsidRPr="00FA219E">
              <w:tab/>
              <w:t>Prepare a personal profile that identifies career related characteristics.</w:t>
            </w:r>
          </w:p>
        </w:tc>
      </w:tr>
      <w:tr w:rsidTr="00FA219E">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List"/>
              <w:rPr>
                <w:lang w:val="en-NZ"/>
              </w:rPr>
            </w:pPr>
            <w:r w:rsidRPr="00FA219E">
              <w:rPr>
                <w:rStyle w:val="SpecialBold"/>
              </w:rPr>
              <w:t>2.</w:t>
            </w:r>
            <w:r w:rsidRPr="00FA219E">
              <w:rPr>
                <w:rStyle w:val="SpecialBold"/>
              </w:rPr>
              <w:tab/>
              <w:t>Identify possible career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9E" w:rsidP="00FA219E">
            <w:pPr>
              <w:pStyle w:val="List"/>
            </w:pPr>
            <w:r w:rsidRPr="00FA219E">
              <w:t>2.1</w:t>
            </w:r>
            <w:r w:rsidRPr="00FA219E">
              <w:tab/>
              <w:t>Research careers to identify those with conti</w:t>
            </w:r>
            <w:r w:rsidRPr="00FA219E">
              <w:t>nuing longevity, and identify their requirements.</w:t>
            </w:r>
          </w:p>
          <w:p w:rsidR="00000000" w:rsidRPr="00FA219E" w:rsidP="00FA219E">
            <w:pPr>
              <w:pStyle w:val="List"/>
            </w:pPr>
            <w:r w:rsidRPr="00FA219E">
              <w:t>2.2</w:t>
            </w:r>
            <w:r w:rsidRPr="00FA219E">
              <w:tab/>
              <w:t>Identify and explore information sources for indicators, trends and information on potential career opportunities.</w:t>
            </w:r>
          </w:p>
          <w:p w:rsidR="00000000" w:rsidRPr="00FA219E" w:rsidP="00FA219E">
            <w:pPr>
              <w:pStyle w:val="List"/>
            </w:pPr>
            <w:r w:rsidRPr="00FA219E">
              <w:t>2.3</w:t>
            </w:r>
            <w:r w:rsidRPr="00FA219E">
              <w:tab/>
              <w:t>Assess existing and emerging careers and identify their skill, qualification or exp</w:t>
            </w:r>
            <w:r w:rsidRPr="00FA219E">
              <w:t>erience requirements.</w:t>
            </w:r>
          </w:p>
          <w:p w:rsidR="00000000" w:rsidP="00FA219E">
            <w:pPr>
              <w:pStyle w:val="List"/>
              <w:rPr>
                <w:lang w:val="en-NZ"/>
              </w:rPr>
            </w:pPr>
            <w:r w:rsidRPr="00FA219E">
              <w:t>2.4</w:t>
            </w:r>
            <w:r w:rsidRPr="00FA219E">
              <w:tab/>
              <w:t>Analyse the nature of the workforce, trends and opportunities and identify associated skill needs.</w:t>
            </w:r>
          </w:p>
        </w:tc>
      </w:tr>
      <w:tr w:rsidTr="00FA219E">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List"/>
              <w:rPr>
                <w:lang w:val="en-NZ"/>
              </w:rPr>
            </w:pPr>
            <w:r w:rsidRPr="00FA219E">
              <w:rPr>
                <w:rStyle w:val="SpecialBold"/>
              </w:rPr>
              <w:t>3.</w:t>
            </w:r>
            <w:r w:rsidRPr="00FA219E">
              <w:rPr>
                <w:rStyle w:val="SpecialBold"/>
              </w:rPr>
              <w:tab/>
              <w:t>Develop and implement career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9E" w:rsidP="00FA219E">
            <w:pPr>
              <w:pStyle w:val="List"/>
            </w:pPr>
            <w:r w:rsidRPr="00FA219E">
              <w:t>3.1</w:t>
            </w:r>
            <w:r w:rsidRPr="00FA219E">
              <w:tab/>
              <w:t>Identify preferred future career and associated skill requirements and compare with curre</w:t>
            </w:r>
            <w:r w:rsidRPr="00FA219E">
              <w:t>nt strengths.</w:t>
            </w:r>
          </w:p>
          <w:p w:rsidR="00000000" w:rsidRPr="00FA219E" w:rsidP="00FA219E">
            <w:pPr>
              <w:pStyle w:val="List"/>
            </w:pPr>
            <w:r w:rsidRPr="00FA219E">
              <w:t>3.2</w:t>
            </w:r>
            <w:r w:rsidRPr="00FA219E">
              <w:tab/>
              <w:t>Analyse gaps to identify those skills that are common to both preferred future career and the organisation’s requirements.</w:t>
            </w:r>
          </w:p>
          <w:p w:rsidR="00000000" w:rsidRPr="00FA219E" w:rsidP="00FA219E">
            <w:pPr>
              <w:pStyle w:val="List"/>
            </w:pPr>
            <w:r w:rsidRPr="00FA219E">
              <w:t>3.3</w:t>
            </w:r>
            <w:r w:rsidRPr="00FA219E">
              <w:tab/>
              <w:t xml:space="preserve">Establish career goals and develop a career plan that identifies immediate priorities as well as a longer term </w:t>
            </w:r>
            <w:r w:rsidRPr="00FA219E">
              <w:t>strategy for gaining experience and skills development.</w:t>
            </w:r>
          </w:p>
          <w:p w:rsidR="00000000" w:rsidP="00FA219E">
            <w:pPr>
              <w:pStyle w:val="List"/>
              <w:rPr>
                <w:lang w:val="en-NZ"/>
              </w:rPr>
            </w:pPr>
            <w:r w:rsidRPr="00FA219E">
              <w:t>3.4</w:t>
            </w:r>
            <w:r w:rsidRPr="00FA219E">
              <w:tab/>
              <w:t>Initiate career development activities.</w:t>
            </w:r>
          </w:p>
        </w:tc>
      </w:tr>
      <w:tr w:rsidTr="00FA219E">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9E">
            <w:pPr>
              <w:pStyle w:val="List"/>
              <w:rPr>
                <w:lang w:val="en-NZ"/>
              </w:rPr>
            </w:pPr>
            <w:r w:rsidRPr="00FA219E">
              <w:rPr>
                <w:rStyle w:val="SpecialBold"/>
              </w:rPr>
              <w:t>4.</w:t>
            </w:r>
            <w:r w:rsidRPr="00FA219E">
              <w:rPr>
                <w:rStyle w:val="SpecialBold"/>
              </w:rPr>
              <w:tab/>
              <w:t>Monitor progress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9E" w:rsidP="00FA219E">
            <w:pPr>
              <w:pStyle w:val="List"/>
            </w:pPr>
            <w:r w:rsidRPr="00FA219E">
              <w:t>4.1</w:t>
            </w:r>
            <w:r w:rsidRPr="00FA219E">
              <w:tab/>
              <w:t>Monitor the acquisition of skills and experience and seek feedback on achievement of performance requirements.</w:t>
            </w:r>
          </w:p>
          <w:p w:rsidR="00000000" w:rsidRPr="00FA219E" w:rsidP="00FA219E">
            <w:pPr>
              <w:pStyle w:val="List"/>
            </w:pPr>
            <w:r w:rsidRPr="00FA219E">
              <w:t>4.2</w:t>
            </w:r>
            <w:r w:rsidRPr="00FA219E">
              <w:tab/>
            </w:r>
            <w:r w:rsidRPr="00FA219E">
              <w:t>Consider feedback and integrate as necessary into the career plan.</w:t>
            </w:r>
          </w:p>
          <w:p w:rsidR="00000000" w:rsidRPr="00FA219E" w:rsidP="00FA219E">
            <w:pPr>
              <w:pStyle w:val="List"/>
            </w:pPr>
            <w:r w:rsidRPr="00FA219E">
              <w:t>4.3</w:t>
            </w:r>
            <w:r w:rsidRPr="00FA219E">
              <w:tab/>
              <w:t>Monitor the organisation’s requirements and adjust career plan to take account of new information, environment and/or culture.</w:t>
            </w:r>
          </w:p>
          <w:p w:rsidR="00000000" w:rsidRPr="00FA219E" w:rsidP="00FA219E">
            <w:pPr>
              <w:pStyle w:val="List"/>
            </w:pPr>
            <w:r w:rsidRPr="00FA219E">
              <w:t>4.4</w:t>
            </w:r>
            <w:r w:rsidRPr="00FA219E">
              <w:tab/>
              <w:t>Monitor preferred career requirements and progress tow</w:t>
            </w:r>
            <w:r w:rsidRPr="00FA219E">
              <w:t>ards career goals and adjust as required.</w:t>
            </w:r>
          </w:p>
        </w:tc>
      </w:tr>
    </w:tbl>
    <w:p w:rsidR="00000000" w:rsidRPr="00FA219E" w:rsidP="00FA219E">
      <w:pPr>
        <w:pStyle w:val="BodyText"/>
      </w:pPr>
    </w:p>
    <w:p w:rsidR="00000000" w:rsidRPr="00FA219E" w:rsidP="00FA219E">
      <w:pPr>
        <w:pStyle w:val="AllowPageBreak"/>
      </w:pPr>
    </w:p>
    <w:p w:rsidR="00000000" w:rsidRPr="00FA219E" w:rsidP="00FA219E">
      <w:pPr>
        <w:pStyle w:val="Heading1"/>
      </w:pPr>
      <w:bookmarkStart w:id="5" w:name="O_816201"/>
      <w:bookmarkEnd w:id="5"/>
      <w:r w:rsidRPr="00FA219E">
        <w:t>Foundation Skills</w:t>
      </w:r>
    </w:p>
    <w:p w:rsidR="00000000" w:rsidRPr="00FA219E" w:rsidP="00EA35BB">
      <w:pPr>
        <w:pStyle w:val="BodyText"/>
      </w:pPr>
      <w:r w:rsidRPr="00FA219E">
        <w:t>Foundation skills are embedded within the elements and performance criteria of this unit.</w:t>
      </w:r>
    </w:p>
    <w:p w:rsidR="00000000" w:rsidRPr="00FA219E" w:rsidP="00FA219E">
      <w:pPr>
        <w:pStyle w:val="Heading1"/>
      </w:pPr>
      <w:bookmarkStart w:id="6" w:name="O_816203"/>
      <w:bookmarkEnd w:id="6"/>
      <w:r w:rsidRPr="00FA219E">
        <w:t>Unit Mapping Information</w:t>
      </w:r>
    </w:p>
    <w:p w:rsidR="00000000" w:rsidRPr="00FA219E" w:rsidP="00EA35BB">
      <w:pPr>
        <w:pStyle w:val="BodyText"/>
      </w:pPr>
      <w:r w:rsidRPr="00FA219E">
        <w:t>This unit supersedes and is equivalent to PSP</w:t>
      </w:r>
      <w:r w:rsidRPr="00FA219E">
        <w:t>GOV410A Undertake career planning.</w:t>
      </w:r>
    </w:p>
    <w:p w:rsidR="00000000" w:rsidRPr="00FA219E" w:rsidP="00FA219E">
      <w:pPr>
        <w:pStyle w:val="Heading1"/>
      </w:pPr>
      <w:bookmarkStart w:id="7" w:name="O_816210"/>
      <w:bookmarkEnd w:id="7"/>
      <w:r w:rsidRPr="00FA219E">
        <w:t>Links</w:t>
      </w:r>
    </w:p>
    <w:p w:rsidR="00000000" w:rsidRPr="00FA219E" w:rsidP="00EA35BB">
      <w:pPr>
        <w:pStyle w:val="BodyText"/>
      </w:pPr>
      <w:r w:rsidRPr="00FA21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7A2C">
        <w:rPr>
          <w:rStyle w:val="Hyperlink"/>
        </w:rPr>
        <w:t>https://vetnet.gov.au/Pages/TrainingDocs.aspx?q=bebbece7-ff48-4d2c-8876-405679019623</w:t>
      </w:r>
      <w:r>
        <w:fldChar w:fldCharType="end"/>
      </w:r>
    </w:p>
    <w:p w:rsidR="00000000" w:rsidRPr="00FA219E" w:rsidP="00EA35BB">
      <w:pPr>
        <w:pStyle w:val="BodyText"/>
      </w:pPr>
      <w:r w:rsidRPr="00FA219E">
        <w:t xml:space="preserve">Companion Volume implementation guides are found in </w:t>
      </w:r>
      <w:r w:rsidRPr="00FA219E">
        <w:t xml:space="preserve">VETNet - </w:t>
      </w:r>
      <w:r>
        <w:fldChar w:fldCharType="begin"/>
      </w:r>
      <w:r>
        <w:instrText xml:space="preserve"> HYPERLINK "https://vetnet.gov.au/Pages/TrainingDocs.aspx?q=bebbece7-ff48-4d2c-8876-405679019623" </w:instrText>
      </w:r>
      <w:r>
        <w:fldChar w:fldCharType="separate"/>
      </w:r>
      <w:r w:rsidRPr="00467A2C">
        <w:rPr>
          <w:rStyle w:val="Hyperlink"/>
        </w:rPr>
        <w:t>https://vetnet.gov.au/Pages/TrainingDocs.aspx?q=bebbece7-ff48-4d2c-8876-405679019623</w:t>
      </w:r>
      <w:r>
        <w:fldChar w:fldCharType="end"/>
      </w:r>
    </w:p>
    <w:p w:rsidR="00000000" w:rsidRPr="00FA219E" w:rsidP="00EA35BB">
      <w:pPr>
        <w:pStyle w:val="BodyText"/>
      </w:pPr>
      <w:r w:rsidRPr="00FA21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7A2C">
        <w:rPr>
          <w:rStyle w:val="Hyperlink"/>
        </w:rPr>
        <w:t>https://vetnet.gov.au/Pages/TrainingDocs.aspx?q=bebbece7-ff48-4d2c-8876-405679019623</w:t>
      </w:r>
      <w:r>
        <w:fldChar w:fldCharType="end"/>
      </w:r>
    </w:p>
    <w:p w:rsidR="00000000" w:rsidRPr="00FA219E" w:rsidP="00EA35BB">
      <w:pPr>
        <w:pStyle w:val="BodyText"/>
      </w:pPr>
      <w:r w:rsidRPr="00FA219E">
        <w:t>Companion Volume</w:t>
      </w:r>
      <w:r w:rsidRPr="00FA219E">
        <w:t xml:space="preserve"> implementation guides are found in VETNet - </w:t>
      </w:r>
      <w:r>
        <w:fldChar w:fldCharType="begin"/>
      </w:r>
      <w:r>
        <w:instrText xml:space="preserve"> HYPERLINK "https://vetnet.gov.au/Pages/TrainingDocs.aspx?q=bebbece7-ff48-4d2c-8876-405679019623" </w:instrText>
      </w:r>
      <w:r>
        <w:fldChar w:fldCharType="separate"/>
      </w:r>
      <w:r w:rsidRPr="00467A2C">
        <w:rPr>
          <w:rStyle w:val="Hyperlink"/>
        </w:rPr>
        <w:t>https://vetnet.gov.au/Pages/TrainingDocs.aspx?q=bebbece7-ff48-4d2c-8876-405679019623</w:t>
      </w:r>
      <w:r>
        <w:fldChar w:fldCharType="end"/>
      </w:r>
    </w:p>
    <w:p w:rsidR="00000000" w:rsidRPr="00FA219E" w:rsidP="00FA219E"/>
    <w:sectPr w:rsidSect="00FA21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9E" w:rsidRPr="00EA35BB" w:rsidP="00EA35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BB" w:rsidP="00FA2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5BB" w:rsidP="00FA21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35BB" w:rsidP="00FA2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19E" w:rsidRPr="00EA35BB" w:rsidP="00EA35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BB" w:rsidRPr="002D2AF8" w:rsidP="00FA219E">
    <w:pPr>
      <w:pStyle w:val="Header"/>
      <w:framePr w:wrap="around"/>
    </w:pPr>
    <w:r>
      <w:fldChar w:fldCharType="begin"/>
    </w:r>
    <w:r>
      <w:instrText xml:space="preserve"> TITLE   \* MERGEFORMAT </w:instrText>
    </w:r>
    <w:r>
      <w:fldChar w:fldCharType="separate"/>
    </w:r>
    <w:r>
      <w:t>PSPGEN031 Undertake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EA35BB" w:rsidP="00FA2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EEC6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AA5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19E"/>
    <w:pPr>
      <w:spacing w:before="360" w:after="60"/>
      <w:outlineLvl w:val="0"/>
    </w:pPr>
    <w:rPr>
      <w:sz w:val="32"/>
    </w:rPr>
  </w:style>
  <w:style w:type="paragraph" w:styleId="Heading2">
    <w:name w:val="heading 2"/>
    <w:basedOn w:val="HeadingBase"/>
    <w:next w:val="BodyText"/>
    <w:link w:val="Heading2Char"/>
    <w:qFormat/>
    <w:rsid w:val="00FA219E"/>
    <w:pPr>
      <w:keepLines/>
      <w:spacing w:before="240" w:after="120"/>
      <w:outlineLvl w:val="1"/>
    </w:pPr>
    <w:rPr>
      <w:sz w:val="28"/>
      <w:szCs w:val="40"/>
    </w:rPr>
  </w:style>
  <w:style w:type="paragraph" w:styleId="Heading3">
    <w:name w:val="heading 3"/>
    <w:basedOn w:val="HeadingBase"/>
    <w:next w:val="BodyText"/>
    <w:link w:val="Heading3Char"/>
    <w:qFormat/>
    <w:rsid w:val="00FA219E"/>
    <w:pPr>
      <w:spacing w:before="180" w:after="120"/>
      <w:outlineLvl w:val="2"/>
    </w:pPr>
    <w:rPr>
      <w:spacing w:val="-10"/>
      <w:kern w:val="32"/>
    </w:rPr>
  </w:style>
  <w:style w:type="paragraph" w:styleId="Heading4">
    <w:name w:val="heading 4"/>
    <w:basedOn w:val="HeadingBase"/>
    <w:next w:val="BodyText"/>
    <w:link w:val="Heading4Char"/>
    <w:qFormat/>
    <w:rsid w:val="00FA219E"/>
    <w:pPr>
      <w:spacing w:before="160" w:after="120"/>
      <w:outlineLvl w:val="3"/>
    </w:pPr>
    <w:rPr>
      <w:sz w:val="22"/>
    </w:rPr>
  </w:style>
  <w:style w:type="paragraph" w:styleId="Heading5">
    <w:name w:val="heading 5"/>
    <w:basedOn w:val="HeadingBase"/>
    <w:next w:val="Normal"/>
    <w:link w:val="Heading5Char"/>
    <w:qFormat/>
    <w:rsid w:val="00FA219E"/>
    <w:pPr>
      <w:spacing w:before="80"/>
      <w:outlineLvl w:val="4"/>
    </w:pPr>
    <w:rPr>
      <w:color w:val="918585"/>
      <w:sz w:val="20"/>
    </w:rPr>
  </w:style>
  <w:style w:type="paragraph" w:styleId="Heading6">
    <w:name w:val="heading 6"/>
    <w:basedOn w:val="HeadingBase"/>
    <w:next w:val="Normal"/>
    <w:link w:val="Heading6Char"/>
    <w:qFormat/>
    <w:rsid w:val="00FA219E"/>
    <w:pPr>
      <w:spacing w:before="60"/>
      <w:outlineLvl w:val="5"/>
    </w:pPr>
    <w:rPr>
      <w:color w:val="918585"/>
      <w:sz w:val="20"/>
    </w:rPr>
  </w:style>
  <w:style w:type="paragraph" w:styleId="Heading7">
    <w:name w:val="heading 7"/>
    <w:basedOn w:val="Normal"/>
    <w:next w:val="Normal"/>
    <w:link w:val="Heading7Char"/>
    <w:qFormat/>
    <w:rsid w:val="00FA219E"/>
    <w:pPr>
      <w:ind w:left="720"/>
      <w:outlineLvl w:val="6"/>
    </w:pPr>
    <w:rPr>
      <w:i/>
    </w:rPr>
  </w:style>
  <w:style w:type="paragraph" w:styleId="Heading8">
    <w:name w:val="heading 8"/>
    <w:basedOn w:val="Normal"/>
    <w:next w:val="Normal"/>
    <w:link w:val="Heading8Char"/>
    <w:qFormat/>
    <w:rsid w:val="00FA219E"/>
    <w:pPr>
      <w:ind w:left="720"/>
      <w:outlineLvl w:val="7"/>
    </w:pPr>
    <w:rPr>
      <w:i/>
    </w:rPr>
  </w:style>
  <w:style w:type="paragraph" w:styleId="Heading9">
    <w:name w:val="heading 9"/>
    <w:basedOn w:val="Normal"/>
    <w:next w:val="Normal"/>
    <w:link w:val="Heading9Char"/>
    <w:qFormat/>
    <w:rsid w:val="00FA219E"/>
    <w:pPr>
      <w:ind w:left="720"/>
      <w:outlineLvl w:val="8"/>
    </w:pPr>
    <w:rPr>
      <w:i/>
    </w:rPr>
  </w:style>
  <w:style w:type="character" w:default="1" w:styleId="DefaultParagraphFont">
    <w:name w:val="Default Paragraph Font"/>
    <w:uiPriority w:val="1"/>
    <w:unhideWhenUsed/>
    <w:rsid w:val="00FA2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19E"/>
  </w:style>
  <w:style w:type="character" w:customStyle="1" w:styleId="Heading1Char">
    <w:name w:val="Heading 1 Char"/>
    <w:basedOn w:val="DefaultParagraphFont"/>
    <w:link w:val="Heading1"/>
    <w:rsid w:val="00FA219E"/>
    <w:rPr>
      <w:rFonts w:ascii="Times New Roman" w:eastAsia="Times New Roman" w:hAnsi="Times New Roman" w:cs="Times New Roman"/>
      <w:b/>
      <w:sz w:val="32"/>
      <w:szCs w:val="20"/>
      <w:lang w:eastAsia="en-US"/>
    </w:rPr>
  </w:style>
  <w:style w:type="paragraph" w:styleId="BodyText">
    <w:name w:val="Body Text"/>
    <w:basedOn w:val="Normal"/>
    <w:link w:val="BodyTextChar"/>
    <w:rsid w:val="00FA2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19E"/>
    <w:rPr>
      <w:rFonts w:ascii="Times New Roman" w:eastAsia="Times New Roman" w:hAnsi="Times New Roman" w:cs="Times New Roman"/>
      <w:sz w:val="24"/>
      <w:lang w:eastAsia="en-US"/>
    </w:rPr>
  </w:style>
  <w:style w:type="paragraph" w:styleId="List">
    <w:name w:val="List"/>
    <w:basedOn w:val="BodyText"/>
    <w:next w:val="BodyText"/>
    <w:rsid w:val="00FA219E"/>
    <w:pPr>
      <w:tabs>
        <w:tab w:val="left" w:pos="340"/>
      </w:tabs>
      <w:spacing w:before="60" w:after="60"/>
      <w:ind w:left="340" w:hanging="340"/>
    </w:pPr>
  </w:style>
  <w:style w:type="paragraph" w:styleId="ListBullet">
    <w:name w:val="List Bullet"/>
    <w:basedOn w:val="List"/>
    <w:rsid w:val="00FA219E"/>
    <w:pPr>
      <w:numPr>
        <w:numId w:val="11"/>
      </w:numPr>
      <w:tabs>
        <w:tab w:val="clear" w:pos="340"/>
      </w:tabs>
      <w:spacing w:before="40" w:after="40"/>
    </w:pPr>
  </w:style>
  <w:style w:type="character" w:customStyle="1" w:styleId="SpecialBold">
    <w:name w:val="Special Bold"/>
    <w:basedOn w:val="DefaultParagraphFont"/>
    <w:rsid w:val="00FA219E"/>
    <w:rPr>
      <w:b/>
      <w:spacing w:val="0"/>
    </w:rPr>
  </w:style>
  <w:style w:type="paragraph" w:customStyle="1" w:styleId="SuperHeading">
    <w:name w:val="SuperHeading"/>
    <w:basedOn w:val="Normal"/>
    <w:rsid w:val="00FA219E"/>
    <w:pPr>
      <w:spacing w:before="240" w:after="120"/>
      <w:outlineLvl w:val="0"/>
    </w:pPr>
    <w:rPr>
      <w:rFonts w:ascii="Times New Roman" w:hAnsi="Times New Roman"/>
      <w:b/>
      <w:sz w:val="32"/>
    </w:rPr>
  </w:style>
  <w:style w:type="paragraph" w:customStyle="1" w:styleId="TableHeading">
    <w:name w:val="Table Heading"/>
    <w:basedOn w:val="HeadingBase"/>
    <w:rsid w:val="00FA219E"/>
    <w:pPr>
      <w:keepLines/>
      <w:pBdr>
        <w:bottom w:val="single" w:sz="6" w:space="1" w:color="918585"/>
      </w:pBdr>
      <w:spacing w:before="240"/>
    </w:pPr>
  </w:style>
  <w:style w:type="paragraph" w:customStyle="1" w:styleId="AllowPageBreak">
    <w:name w:val="AllowPageBreak"/>
    <w:rsid w:val="00FA2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2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19E"/>
    <w:rPr>
      <w:rFonts w:ascii="Courier New" w:eastAsia="Times New Roman" w:hAnsi="Courier New" w:cs="Times New Roman"/>
      <w:i/>
      <w:szCs w:val="20"/>
      <w:lang w:eastAsia="en-US"/>
    </w:rPr>
  </w:style>
  <w:style w:type="paragraph" w:customStyle="1" w:styleId="HeadingBase">
    <w:name w:val="Heading Base"/>
    <w:rsid w:val="00FA2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19E"/>
    <w:pPr>
      <w:tabs>
        <w:tab w:val="right" w:leader="dot" w:pos="9072"/>
      </w:tabs>
      <w:ind w:left="567"/>
    </w:pPr>
    <w:rPr>
      <w:szCs w:val="22"/>
    </w:rPr>
  </w:style>
  <w:style w:type="paragraph" w:customStyle="1" w:styleId="TOCBase">
    <w:name w:val="TOC Base"/>
    <w:rsid w:val="00FA2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19E"/>
    <w:pPr>
      <w:tabs>
        <w:tab w:val="right" w:leader="dot" w:pos="9072"/>
      </w:tabs>
      <w:spacing w:before="40" w:after="40"/>
      <w:ind w:left="284"/>
    </w:pPr>
    <w:rPr>
      <w:rFonts w:ascii="Times New Roman" w:hAnsi="Times New Roman"/>
    </w:rPr>
  </w:style>
  <w:style w:type="paragraph" w:styleId="TOC1">
    <w:name w:val="toc 1"/>
    <w:basedOn w:val="TOCBase"/>
    <w:next w:val="Normal"/>
    <w:rsid w:val="00FA2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19E"/>
    <w:rPr>
      <w:rFonts w:ascii="Times New Roman" w:eastAsia="Times New Roman" w:hAnsi="Times New Roman" w:cs="Times New Roman"/>
      <w:sz w:val="16"/>
      <w:lang w:eastAsia="en-US"/>
    </w:rPr>
  </w:style>
  <w:style w:type="paragraph" w:styleId="Title">
    <w:name w:val="Title"/>
    <w:basedOn w:val="HeadingBase"/>
    <w:link w:val="TitleChar"/>
    <w:qFormat/>
    <w:rsid w:val="00FA219E"/>
    <w:pPr>
      <w:spacing w:before="5040"/>
      <w:jc w:val="center"/>
    </w:pPr>
    <w:rPr>
      <w:sz w:val="48"/>
      <w:szCs w:val="72"/>
      <w:lang w:val="en-US"/>
    </w:rPr>
  </w:style>
  <w:style w:type="character" w:customStyle="1" w:styleId="TitleChar">
    <w:name w:val="Title Char"/>
    <w:basedOn w:val="DefaultParagraphFont"/>
    <w:link w:val="Title"/>
    <w:rsid w:val="00FA2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19E"/>
    <w:pPr>
      <w:tabs>
        <w:tab w:val="left" w:pos="3600"/>
        <w:tab w:val="left" w:pos="3958"/>
      </w:tabs>
    </w:pPr>
  </w:style>
  <w:style w:type="paragraph" w:customStyle="1" w:styleId="Note">
    <w:name w:val="Note"/>
    <w:basedOn w:val="BodyText"/>
    <w:rsid w:val="00FA2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19E"/>
    <w:pPr>
      <w:framePr w:wrap="auto" w:hAnchor="text" w:y="6049"/>
    </w:pPr>
    <w:rPr>
      <w:color w:val="000000"/>
      <w:sz w:val="40"/>
    </w:rPr>
  </w:style>
  <w:style w:type="paragraph" w:customStyle="1" w:styleId="TOCTitle">
    <w:name w:val="TOCTitle"/>
    <w:basedOn w:val="Heading1"/>
    <w:rsid w:val="00FA219E"/>
    <w:pPr>
      <w:spacing w:after="240"/>
      <w:jc w:val="center"/>
      <w:outlineLvl w:val="9"/>
    </w:pPr>
    <w:rPr>
      <w:caps/>
    </w:rPr>
  </w:style>
  <w:style w:type="paragraph" w:customStyle="1" w:styleId="Version">
    <w:name w:val="Version"/>
    <w:rsid w:val="00FA21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19E"/>
    <w:pPr>
      <w:numPr>
        <w:numId w:val="12"/>
      </w:numPr>
      <w:tabs>
        <w:tab w:val="clear" w:pos="680"/>
      </w:tabs>
    </w:pPr>
  </w:style>
  <w:style w:type="paragraph" w:styleId="Index1">
    <w:name w:val="index 1"/>
    <w:basedOn w:val="Normal"/>
    <w:next w:val="Normal"/>
    <w:semiHidden/>
    <w:rsid w:val="00FA219E"/>
    <w:pPr>
      <w:keepNext w:val="0"/>
      <w:tabs>
        <w:tab w:val="right" w:pos="4176"/>
      </w:tabs>
      <w:ind w:left="198" w:hanging="198"/>
    </w:pPr>
    <w:rPr>
      <w:rFonts w:ascii="Garamond" w:hAnsi="Garamond"/>
    </w:rPr>
  </w:style>
  <w:style w:type="paragraph" w:styleId="IndexHeading">
    <w:name w:val="index heading"/>
    <w:basedOn w:val="Normal"/>
    <w:next w:val="Index1"/>
    <w:semiHidden/>
    <w:rsid w:val="00FA219E"/>
    <w:pPr>
      <w:spacing w:before="120" w:after="120"/>
    </w:pPr>
    <w:rPr>
      <w:rFonts w:ascii="Arial" w:hAnsi="Arial"/>
      <w:b/>
      <w:color w:val="918585"/>
      <w:sz w:val="24"/>
    </w:rPr>
  </w:style>
  <w:style w:type="paragraph" w:styleId="Header">
    <w:name w:val="header"/>
    <w:basedOn w:val="Normal"/>
    <w:link w:val="HeaderChar"/>
    <w:rsid w:val="00FA2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19E"/>
    <w:rPr>
      <w:rFonts w:ascii="Times New Roman" w:eastAsia="Times New Roman" w:hAnsi="Times New Roman" w:cs="Times New Roman"/>
      <w:sz w:val="16"/>
      <w:szCs w:val="20"/>
      <w:lang w:val="en-GB" w:eastAsia="en-US"/>
    </w:rPr>
  </w:style>
  <w:style w:type="paragraph" w:customStyle="1" w:styleId="Chapter">
    <w:name w:val="Chapter"/>
    <w:basedOn w:val="Normal"/>
    <w:rsid w:val="00FA219E"/>
    <w:pPr>
      <w:spacing w:before="240"/>
    </w:pPr>
    <w:rPr>
      <w:rFonts w:ascii="Times New Roman" w:hAnsi="Times New Roman"/>
      <w:smallCaps/>
      <w:spacing w:val="80"/>
      <w:sz w:val="28"/>
    </w:rPr>
  </w:style>
  <w:style w:type="paragraph" w:customStyle="1" w:styleId="InChapter">
    <w:name w:val="InChapter"/>
    <w:basedOn w:val="Heading3"/>
    <w:rsid w:val="00FA219E"/>
    <w:pPr>
      <w:spacing w:after="240"/>
      <w:outlineLvl w:val="9"/>
    </w:pPr>
    <w:rPr>
      <w:noProof/>
    </w:rPr>
  </w:style>
  <w:style w:type="paragraph" w:styleId="Index2">
    <w:name w:val="index 2"/>
    <w:basedOn w:val="Normal"/>
    <w:next w:val="Normal"/>
    <w:semiHidden/>
    <w:rsid w:val="00FA219E"/>
    <w:pPr>
      <w:tabs>
        <w:tab w:val="right" w:pos="4176"/>
      </w:tabs>
      <w:ind w:left="568" w:hanging="284"/>
    </w:pPr>
    <w:rPr>
      <w:rFonts w:ascii="Garamond" w:hAnsi="Garamond"/>
    </w:rPr>
  </w:style>
  <w:style w:type="paragraph" w:customStyle="1" w:styleId="Byline">
    <w:name w:val="Byline"/>
    <w:rsid w:val="00FA2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19E"/>
    <w:pPr>
      <w:tabs>
        <w:tab w:val="clear" w:pos="3600"/>
        <w:tab w:val="clear" w:pos="3958"/>
      </w:tabs>
      <w:jc w:val="right"/>
    </w:pPr>
  </w:style>
  <w:style w:type="character" w:styleId="Emphasis">
    <w:name w:val="Emphasis"/>
    <w:basedOn w:val="DefaultParagraphFont"/>
    <w:qFormat/>
    <w:rsid w:val="00FA219E"/>
    <w:rPr>
      <w:i/>
    </w:rPr>
  </w:style>
  <w:style w:type="paragraph" w:styleId="Caption">
    <w:name w:val="caption"/>
    <w:basedOn w:val="BodyText"/>
    <w:next w:val="Normal"/>
    <w:qFormat/>
    <w:rsid w:val="00FA219E"/>
    <w:pPr>
      <w:framePr w:w="2268" w:hSpace="181" w:vSpace="181" w:wrap="around" w:vAnchor="text" w:hAnchor="page" w:x="1135" w:y="285" w:anchorLock="1"/>
    </w:pPr>
    <w:rPr>
      <w:i/>
    </w:rPr>
  </w:style>
  <w:style w:type="paragraph" w:customStyle="1" w:styleId="MiniTOCTitle">
    <w:name w:val="MiniTOCTitle"/>
    <w:basedOn w:val="Heading4"/>
    <w:rsid w:val="00FA219E"/>
    <w:pPr>
      <w:spacing w:before="240"/>
      <w:outlineLvl w:val="9"/>
    </w:pPr>
    <w:rPr>
      <w:noProof/>
      <w:sz w:val="24"/>
    </w:rPr>
  </w:style>
  <w:style w:type="paragraph" w:customStyle="1" w:styleId="MiniTOCItem">
    <w:name w:val="MiniTOCItem"/>
    <w:basedOn w:val="ListBullet"/>
    <w:rsid w:val="00FA219E"/>
    <w:pPr>
      <w:numPr>
        <w:numId w:val="0"/>
      </w:numPr>
      <w:tabs>
        <w:tab w:val="right" w:leader="dot" w:pos="6521"/>
      </w:tabs>
      <w:spacing w:before="0" w:after="0"/>
    </w:pPr>
  </w:style>
  <w:style w:type="paragraph" w:customStyle="1" w:styleId="TOFTitle">
    <w:name w:val="TOFTitle"/>
    <w:basedOn w:val="TOCTitle"/>
    <w:rsid w:val="00FA219E"/>
  </w:style>
  <w:style w:type="paragraph" w:styleId="TableofFigures">
    <w:name w:val="table of figures"/>
    <w:basedOn w:val="Normal"/>
    <w:next w:val="Normal"/>
    <w:semiHidden/>
    <w:rsid w:val="00FA219E"/>
    <w:pPr>
      <w:tabs>
        <w:tab w:val="right" w:leader="dot" w:pos="9072"/>
      </w:tabs>
      <w:ind w:left="970" w:hanging="403"/>
    </w:pPr>
    <w:rPr>
      <w:rFonts w:ascii="Times New Roman" w:hAnsi="Times New Roman"/>
      <w:b/>
    </w:rPr>
  </w:style>
  <w:style w:type="paragraph" w:styleId="ListNumber">
    <w:name w:val="List Number"/>
    <w:basedOn w:val="List"/>
    <w:rsid w:val="00FA219E"/>
    <w:pPr>
      <w:numPr>
        <w:numId w:val="14"/>
      </w:numPr>
      <w:tabs>
        <w:tab w:val="clear" w:pos="340"/>
      </w:tabs>
    </w:pPr>
  </w:style>
  <w:style w:type="character" w:customStyle="1" w:styleId="WingdingSymbols">
    <w:name w:val="Wingding Symbols"/>
    <w:rsid w:val="00FA219E"/>
    <w:rPr>
      <w:rFonts w:ascii="Wingdings" w:hAnsi="Wingdings"/>
    </w:rPr>
  </w:style>
  <w:style w:type="character" w:customStyle="1" w:styleId="HotSpot">
    <w:name w:val="HotSpot"/>
    <w:rsid w:val="00FA219E"/>
    <w:rPr>
      <w:color w:val="0033CC"/>
      <w:u w:val="none"/>
    </w:rPr>
  </w:style>
  <w:style w:type="paragraph" w:customStyle="1" w:styleId="BodyTextRight">
    <w:name w:val="Body Text Right"/>
    <w:basedOn w:val="BodyText"/>
    <w:rsid w:val="00FA219E"/>
    <w:pPr>
      <w:spacing w:before="0" w:after="0"/>
      <w:jc w:val="right"/>
    </w:pPr>
  </w:style>
  <w:style w:type="paragraph" w:styleId="Index3">
    <w:name w:val="index 3"/>
    <w:basedOn w:val="ListNumber2"/>
    <w:next w:val="Normal"/>
    <w:semiHidden/>
    <w:rsid w:val="00FA219E"/>
    <w:pPr>
      <w:numPr>
        <w:numId w:val="0"/>
      </w:numPr>
      <w:tabs>
        <w:tab w:val="right" w:leader="dot" w:pos="4176"/>
      </w:tabs>
    </w:pPr>
  </w:style>
  <w:style w:type="paragraph" w:styleId="ListNumber2">
    <w:name w:val="List Number 2"/>
    <w:basedOn w:val="List2"/>
    <w:rsid w:val="00FA219E"/>
    <w:pPr>
      <w:numPr>
        <w:numId w:val="9"/>
      </w:numPr>
      <w:tabs>
        <w:tab w:val="clear" w:pos="1060"/>
      </w:tabs>
    </w:pPr>
  </w:style>
  <w:style w:type="paragraph" w:customStyle="1" w:styleId="MarginNote">
    <w:name w:val="Margin Note"/>
    <w:basedOn w:val="BodyText"/>
    <w:rsid w:val="00FA2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19E"/>
    <w:rPr>
      <w:sz w:val="32"/>
    </w:rPr>
  </w:style>
  <w:style w:type="paragraph" w:customStyle="1" w:styleId="HeadingProcedure">
    <w:name w:val="Heading Procedure"/>
    <w:basedOn w:val="HeadingBase"/>
    <w:next w:val="Normal"/>
    <w:rsid w:val="00FA219E"/>
    <w:pPr>
      <w:tabs>
        <w:tab w:val="left" w:pos="0"/>
      </w:tabs>
      <w:spacing w:before="120" w:after="60"/>
    </w:pPr>
    <w:rPr>
      <w:i/>
      <w:color w:val="918585"/>
      <w:sz w:val="22"/>
    </w:rPr>
  </w:style>
  <w:style w:type="paragraph" w:customStyle="1" w:styleId="TableBodyText">
    <w:name w:val="Table Body Text"/>
    <w:basedOn w:val="BodyText"/>
    <w:rsid w:val="00FA219E"/>
    <w:pPr>
      <w:spacing w:before="60" w:after="60"/>
    </w:pPr>
  </w:style>
  <w:style w:type="paragraph" w:styleId="ListContinue">
    <w:name w:val="List Continue"/>
    <w:basedOn w:val="List"/>
    <w:rsid w:val="00FA219E"/>
    <w:pPr>
      <w:ind w:firstLine="0"/>
    </w:pPr>
  </w:style>
  <w:style w:type="paragraph" w:customStyle="1" w:styleId="ListNote">
    <w:name w:val="List Note"/>
    <w:basedOn w:val="List"/>
    <w:rsid w:val="00FA219E"/>
    <w:pPr>
      <w:pBdr>
        <w:top w:val="single" w:sz="6" w:space="2" w:color="918585"/>
        <w:bottom w:val="single" w:sz="6" w:space="2" w:color="918585"/>
      </w:pBdr>
      <w:tabs>
        <w:tab w:val="left" w:pos="1021"/>
      </w:tabs>
      <w:ind w:firstLine="0"/>
    </w:pPr>
  </w:style>
  <w:style w:type="paragraph" w:customStyle="1" w:styleId="Warning">
    <w:name w:val="Warning"/>
    <w:basedOn w:val="BodyText"/>
    <w:rsid w:val="00FA219E"/>
    <w:pPr>
      <w:shd w:val="clear" w:color="auto" w:fill="D9D9D9"/>
      <w:tabs>
        <w:tab w:val="left" w:pos="992"/>
      </w:tabs>
      <w:ind w:left="119" w:right="119"/>
    </w:pPr>
    <w:rPr>
      <w:sz w:val="20"/>
    </w:rPr>
  </w:style>
  <w:style w:type="paragraph" w:customStyle="1" w:styleId="MarginIcons">
    <w:name w:val="Margin Icons"/>
    <w:basedOn w:val="BodyText"/>
    <w:rsid w:val="00FA2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19E"/>
    <w:rPr>
      <w:rFonts w:ascii="Courier New" w:hAnsi="Courier New"/>
    </w:rPr>
  </w:style>
  <w:style w:type="paragraph" w:customStyle="1" w:styleId="NoteBullet">
    <w:name w:val="Note Bullet"/>
    <w:basedOn w:val="Note"/>
    <w:rsid w:val="00FA219E"/>
    <w:pPr>
      <w:tabs>
        <w:tab w:val="clear" w:pos="680"/>
      </w:tabs>
      <w:spacing w:before="60" w:after="60"/>
    </w:pPr>
  </w:style>
  <w:style w:type="paragraph" w:customStyle="1" w:styleId="SubHeading2">
    <w:name w:val="SubHeading2"/>
    <w:basedOn w:val="HeadingBase"/>
    <w:rsid w:val="00FA219E"/>
    <w:pPr>
      <w:spacing w:before="240" w:after="60"/>
    </w:pPr>
    <w:rPr>
      <w:sz w:val="20"/>
    </w:rPr>
  </w:style>
  <w:style w:type="paragraph" w:customStyle="1" w:styleId="SubHeading1">
    <w:name w:val="SubHeading1"/>
    <w:basedOn w:val="HeadingBase"/>
    <w:rsid w:val="00FA219E"/>
    <w:pPr>
      <w:spacing w:before="240" w:after="60"/>
    </w:pPr>
    <w:rPr>
      <w:color w:val="918585"/>
      <w:sz w:val="22"/>
    </w:rPr>
  </w:style>
  <w:style w:type="paragraph" w:customStyle="1" w:styleId="SideHeading">
    <w:name w:val="Side Heading"/>
    <w:basedOn w:val="HeadingBase"/>
    <w:rsid w:val="00FA2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19E"/>
    <w:pPr>
      <w:numPr>
        <w:numId w:val="10"/>
      </w:numPr>
    </w:pPr>
  </w:style>
  <w:style w:type="paragraph" w:styleId="PlainText">
    <w:name w:val="Plain Text"/>
    <w:basedOn w:val="Normal"/>
    <w:link w:val="PlainTextChar"/>
    <w:rsid w:val="00FA219E"/>
    <w:rPr>
      <w:sz w:val="20"/>
    </w:rPr>
  </w:style>
  <w:style w:type="character" w:customStyle="1" w:styleId="PlainTextChar">
    <w:name w:val="Plain Text Char"/>
    <w:basedOn w:val="DefaultParagraphFont"/>
    <w:link w:val="PlainText"/>
    <w:rsid w:val="00FA219E"/>
    <w:rPr>
      <w:rFonts w:ascii="Courier New" w:eastAsia="Times New Roman" w:hAnsi="Courier New" w:cs="Times New Roman"/>
      <w:sz w:val="20"/>
      <w:szCs w:val="20"/>
      <w:lang w:eastAsia="en-US"/>
    </w:rPr>
  </w:style>
  <w:style w:type="character" w:customStyle="1" w:styleId="MenuOption">
    <w:name w:val="Menu Option"/>
    <w:basedOn w:val="DefaultParagraphFont"/>
    <w:rsid w:val="00FA219E"/>
    <w:rPr>
      <w:b/>
      <w:smallCaps/>
    </w:rPr>
  </w:style>
  <w:style w:type="paragraph" w:customStyle="1" w:styleId="TableListNumber">
    <w:name w:val="Table List Number"/>
    <w:basedOn w:val="ListNumber"/>
    <w:rsid w:val="00FA219E"/>
    <w:pPr>
      <w:numPr>
        <w:numId w:val="0"/>
      </w:numPr>
    </w:pPr>
  </w:style>
  <w:style w:type="paragraph" w:styleId="TOC4">
    <w:name w:val="toc 4"/>
    <w:basedOn w:val="TOCBase"/>
    <w:next w:val="Normal"/>
    <w:semiHidden/>
    <w:rsid w:val="00FA219E"/>
    <w:pPr>
      <w:tabs>
        <w:tab w:val="right" w:leader="dot" w:pos="9071"/>
      </w:tabs>
      <w:ind w:left="1701"/>
    </w:pPr>
  </w:style>
  <w:style w:type="paragraph" w:customStyle="1" w:styleId="ListAlpha">
    <w:name w:val="List Alpha"/>
    <w:basedOn w:val="List"/>
    <w:rsid w:val="00FA219E"/>
    <w:pPr>
      <w:numPr>
        <w:numId w:val="8"/>
      </w:numPr>
    </w:pPr>
  </w:style>
  <w:style w:type="paragraph" w:customStyle="1" w:styleId="ListAlpha2">
    <w:name w:val="List Alpha 2"/>
    <w:basedOn w:val="List2"/>
    <w:rsid w:val="00FA219E"/>
    <w:pPr>
      <w:numPr>
        <w:numId w:val="7"/>
      </w:numPr>
    </w:pPr>
  </w:style>
  <w:style w:type="paragraph" w:styleId="List2">
    <w:name w:val="List 2"/>
    <w:basedOn w:val="BodyText"/>
    <w:rsid w:val="00FA219E"/>
    <w:pPr>
      <w:tabs>
        <w:tab w:val="left" w:pos="680"/>
      </w:tabs>
      <w:spacing w:before="60" w:after="60"/>
      <w:ind w:left="680" w:hanging="340"/>
    </w:pPr>
  </w:style>
  <w:style w:type="paragraph" w:styleId="List3">
    <w:name w:val="List 3"/>
    <w:basedOn w:val="BodyText"/>
    <w:rsid w:val="00FA219E"/>
    <w:pPr>
      <w:tabs>
        <w:tab w:val="left" w:pos="1021"/>
      </w:tabs>
      <w:spacing w:before="60" w:after="60"/>
      <w:ind w:left="1020" w:hanging="340"/>
    </w:pPr>
  </w:style>
  <w:style w:type="paragraph" w:styleId="List4">
    <w:name w:val="List 4"/>
    <w:basedOn w:val="BodyText"/>
    <w:rsid w:val="00FA219E"/>
    <w:pPr>
      <w:tabs>
        <w:tab w:val="left" w:pos="1361"/>
      </w:tabs>
      <w:spacing w:before="60" w:after="60"/>
      <w:ind w:left="1361" w:hanging="340"/>
    </w:pPr>
  </w:style>
  <w:style w:type="paragraph" w:styleId="List5">
    <w:name w:val="List 5"/>
    <w:basedOn w:val="BodyText"/>
    <w:rsid w:val="00FA219E"/>
    <w:pPr>
      <w:tabs>
        <w:tab w:val="left" w:pos="1701"/>
      </w:tabs>
      <w:spacing w:before="60" w:after="60"/>
      <w:ind w:left="1701" w:hanging="340"/>
    </w:pPr>
  </w:style>
  <w:style w:type="paragraph" w:styleId="ListBullet3">
    <w:name w:val="List Bullet 3"/>
    <w:basedOn w:val="List3"/>
    <w:rsid w:val="00FA219E"/>
    <w:pPr>
      <w:numPr>
        <w:numId w:val="13"/>
      </w:numPr>
      <w:tabs>
        <w:tab w:val="clear" w:pos="1021"/>
      </w:tabs>
      <w:ind w:left="1037" w:hanging="357"/>
    </w:pPr>
  </w:style>
  <w:style w:type="paragraph" w:styleId="ListBullet4">
    <w:name w:val="List Bullet 4"/>
    <w:basedOn w:val="List4"/>
    <w:rsid w:val="00FA219E"/>
    <w:pPr>
      <w:numPr>
        <w:numId w:val="2"/>
      </w:numPr>
      <w:tabs>
        <w:tab w:val="clear" w:pos="1361"/>
      </w:tabs>
    </w:pPr>
  </w:style>
  <w:style w:type="paragraph" w:styleId="ListBullet5">
    <w:name w:val="List Bullet 5"/>
    <w:basedOn w:val="List5"/>
    <w:rsid w:val="00FA219E"/>
    <w:pPr>
      <w:numPr>
        <w:numId w:val="3"/>
      </w:numPr>
    </w:pPr>
  </w:style>
  <w:style w:type="paragraph" w:styleId="ListContinue2">
    <w:name w:val="List Continue 2"/>
    <w:basedOn w:val="List2"/>
    <w:rsid w:val="00FA219E"/>
    <w:pPr>
      <w:ind w:firstLine="0"/>
    </w:pPr>
  </w:style>
  <w:style w:type="paragraph" w:styleId="ListContinue3">
    <w:name w:val="List Continue 3"/>
    <w:basedOn w:val="List3"/>
    <w:rsid w:val="00FA219E"/>
    <w:pPr>
      <w:ind w:left="1021" w:firstLine="0"/>
    </w:pPr>
  </w:style>
  <w:style w:type="paragraph" w:styleId="ListContinue4">
    <w:name w:val="List Continue 4"/>
    <w:basedOn w:val="List4"/>
    <w:rsid w:val="00FA219E"/>
    <w:pPr>
      <w:ind w:firstLine="0"/>
    </w:pPr>
  </w:style>
  <w:style w:type="paragraph" w:styleId="ListContinue5">
    <w:name w:val="List Continue 5"/>
    <w:basedOn w:val="List5"/>
    <w:rsid w:val="00FA219E"/>
    <w:pPr>
      <w:ind w:firstLine="0"/>
    </w:pPr>
  </w:style>
  <w:style w:type="paragraph" w:styleId="ListNumber3">
    <w:name w:val="List Number 3"/>
    <w:basedOn w:val="List3"/>
    <w:rsid w:val="00FA219E"/>
    <w:pPr>
      <w:numPr>
        <w:numId w:val="4"/>
      </w:numPr>
    </w:pPr>
  </w:style>
  <w:style w:type="paragraph" w:styleId="ListNumber4">
    <w:name w:val="List Number 4"/>
    <w:basedOn w:val="List4"/>
    <w:rsid w:val="00FA219E"/>
    <w:pPr>
      <w:numPr>
        <w:numId w:val="5"/>
      </w:numPr>
    </w:pPr>
  </w:style>
  <w:style w:type="paragraph" w:styleId="ListNumber5">
    <w:name w:val="List Number 5"/>
    <w:basedOn w:val="List5"/>
    <w:rsid w:val="00FA219E"/>
    <w:pPr>
      <w:numPr>
        <w:numId w:val="6"/>
      </w:numPr>
    </w:pPr>
  </w:style>
  <w:style w:type="paragraph" w:styleId="BlockText">
    <w:name w:val="Block Text"/>
    <w:basedOn w:val="Normal"/>
    <w:rsid w:val="00FA219E"/>
    <w:pPr>
      <w:spacing w:after="120"/>
      <w:ind w:left="1440" w:right="1440"/>
    </w:pPr>
  </w:style>
  <w:style w:type="character" w:customStyle="1" w:styleId="Subscript">
    <w:name w:val="Subscript"/>
    <w:basedOn w:val="DefaultParagraphFont"/>
    <w:rsid w:val="00FA219E"/>
    <w:rPr>
      <w:sz w:val="16"/>
      <w:vertAlign w:val="subscript"/>
    </w:rPr>
  </w:style>
  <w:style w:type="character" w:customStyle="1" w:styleId="Superscript">
    <w:name w:val="Superscript"/>
    <w:basedOn w:val="DefaultParagraphFont"/>
    <w:rsid w:val="00FA219E"/>
    <w:rPr>
      <w:sz w:val="16"/>
      <w:vertAlign w:val="superscript"/>
    </w:rPr>
  </w:style>
  <w:style w:type="character" w:customStyle="1" w:styleId="Symbols">
    <w:name w:val="Symbols"/>
    <w:basedOn w:val="DefaultParagraphFont"/>
    <w:rsid w:val="00FA219E"/>
    <w:rPr>
      <w:rFonts w:ascii="Symbol" w:hAnsi="Symbol"/>
    </w:rPr>
  </w:style>
  <w:style w:type="character" w:customStyle="1" w:styleId="MenuOptions">
    <w:name w:val="Menu Options"/>
    <w:basedOn w:val="DefaultParagraphFont"/>
    <w:rsid w:val="00FA219E"/>
    <w:rPr>
      <w:rFonts w:ascii="Arial Narrow" w:hAnsi="Arial Narrow"/>
      <w:smallCaps/>
    </w:rPr>
  </w:style>
  <w:style w:type="character" w:customStyle="1" w:styleId="Buttons">
    <w:name w:val="Buttons"/>
    <w:basedOn w:val="DefaultParagraphFont"/>
    <w:rsid w:val="00FA219E"/>
    <w:rPr>
      <w:b/>
    </w:rPr>
  </w:style>
  <w:style w:type="character" w:customStyle="1" w:styleId="Underlined">
    <w:name w:val="Underlined"/>
    <w:basedOn w:val="DefaultParagraphFont"/>
    <w:rsid w:val="00FA219E"/>
    <w:rPr>
      <w:u w:val="single"/>
    </w:rPr>
  </w:style>
  <w:style w:type="paragraph" w:customStyle="1" w:styleId="TableBodyTextRight">
    <w:name w:val="Table Body Text Right"/>
    <w:basedOn w:val="TableBodyText"/>
    <w:rsid w:val="00FA219E"/>
    <w:pPr>
      <w:widowControl w:val="0"/>
      <w:autoSpaceDE w:val="0"/>
      <w:autoSpaceDN w:val="0"/>
      <w:adjustRightInd w:val="0"/>
      <w:jc w:val="right"/>
    </w:pPr>
    <w:rPr>
      <w:rFonts w:cs="Arial"/>
      <w:szCs w:val="18"/>
    </w:rPr>
  </w:style>
  <w:style w:type="paragraph" w:customStyle="1" w:styleId="CopyrightText">
    <w:name w:val="Copyright Text"/>
    <w:basedOn w:val="BodyText"/>
    <w:rsid w:val="00FA219E"/>
    <w:rPr>
      <w:sz w:val="18"/>
    </w:rPr>
  </w:style>
  <w:style w:type="paragraph" w:customStyle="1" w:styleId="BodySmallRight">
    <w:name w:val="Body Small Right"/>
    <w:basedOn w:val="BodyTextRight"/>
    <w:rsid w:val="00FA219E"/>
    <w:rPr>
      <w:sz w:val="18"/>
      <w:szCs w:val="18"/>
    </w:rPr>
  </w:style>
  <w:style w:type="paragraph" w:customStyle="1" w:styleId="MarginEdition">
    <w:name w:val="Margin Edition"/>
    <w:basedOn w:val="MarginNote"/>
    <w:rsid w:val="00FA219E"/>
    <w:pPr>
      <w:spacing w:before="0" w:after="0"/>
    </w:pPr>
    <w:rPr>
      <w:rFonts w:ascii="Times New Roman" w:hAnsi="Times New Roman"/>
      <w:color w:val="999999"/>
    </w:rPr>
  </w:style>
  <w:style w:type="paragraph" w:customStyle="1" w:styleId="Spacer">
    <w:name w:val="Spacer"/>
    <w:basedOn w:val="Normal"/>
    <w:rsid w:val="00FA219E"/>
    <w:rPr>
      <w:sz w:val="2"/>
      <w:szCs w:val="2"/>
    </w:rPr>
  </w:style>
  <w:style w:type="character" w:customStyle="1" w:styleId="Small">
    <w:name w:val="Small"/>
    <w:basedOn w:val="DefaultParagraphFont"/>
    <w:rsid w:val="00FA219E"/>
    <w:rPr>
      <w:sz w:val="16"/>
    </w:rPr>
  </w:style>
  <w:style w:type="paragraph" w:customStyle="1" w:styleId="WideTable">
    <w:name w:val="Wide Table"/>
    <w:basedOn w:val="Normal"/>
    <w:rsid w:val="00FA219E"/>
    <w:pPr>
      <w:ind w:left="-1418"/>
    </w:pPr>
    <w:rPr>
      <w:sz w:val="2"/>
      <w:szCs w:val="2"/>
    </w:rPr>
  </w:style>
  <w:style w:type="character" w:styleId="PageNumber">
    <w:name w:val="page number"/>
    <w:basedOn w:val="DefaultParagraphFont"/>
    <w:rsid w:val="00FA219E"/>
  </w:style>
  <w:style w:type="paragraph" w:styleId="Quote">
    <w:name w:val="Quote"/>
    <w:basedOn w:val="Heading1"/>
    <w:link w:val="QuoteChar"/>
    <w:qFormat/>
    <w:rsid w:val="00FA219E"/>
    <w:rPr>
      <w:b w:val="0"/>
      <w:sz w:val="72"/>
      <w:szCs w:val="72"/>
      <w:lang w:val="en-NZ"/>
    </w:rPr>
  </w:style>
  <w:style w:type="character" w:customStyle="1" w:styleId="QuoteChar">
    <w:name w:val="Quote Char"/>
    <w:basedOn w:val="DefaultParagraphFont"/>
    <w:link w:val="Quote"/>
    <w:rsid w:val="00FA2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19E"/>
    <w:pPr>
      <w:pageBreakBefore/>
    </w:pPr>
  </w:style>
  <w:style w:type="paragraph" w:customStyle="1" w:styleId="Border">
    <w:name w:val="Border"/>
    <w:basedOn w:val="Normal"/>
    <w:qFormat/>
    <w:rsid w:val="00FA2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19E"/>
    <w:rPr>
      <w:b/>
      <w:bCs/>
      <w:i/>
      <w:iCs/>
      <w:color w:val="auto"/>
    </w:rPr>
  </w:style>
  <w:style w:type="paragraph" w:styleId="IntenseQuote">
    <w:name w:val="Intense Quote"/>
    <w:basedOn w:val="Normal"/>
    <w:next w:val="Normal"/>
    <w:link w:val="IntenseQuoteChar"/>
    <w:uiPriority w:val="30"/>
    <w:qFormat/>
    <w:rsid w:val="00FA2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19E"/>
    <w:rPr>
      <w:smallCaps/>
      <w:color w:val="auto"/>
      <w:u w:val="single"/>
    </w:rPr>
  </w:style>
  <w:style w:type="character" w:styleId="IntenseReference">
    <w:name w:val="Intense Reference"/>
    <w:basedOn w:val="DefaultParagraphFont"/>
    <w:uiPriority w:val="32"/>
    <w:qFormat/>
    <w:rsid w:val="00FA219E"/>
    <w:rPr>
      <w:b/>
      <w:bCs/>
      <w:smallCaps/>
      <w:color w:val="auto"/>
      <w:spacing w:val="5"/>
      <w:u w:val="single"/>
    </w:rPr>
  </w:style>
  <w:style w:type="paragraph" w:customStyle="1" w:styleId="2ColumnHeading">
    <w:name w:val="2Column Heading"/>
    <w:basedOn w:val="BodyText"/>
    <w:qFormat/>
    <w:rsid w:val="00FA219E"/>
    <w:pPr>
      <w:spacing w:after="60"/>
      <w:ind w:left="-2268"/>
    </w:pPr>
    <w:rPr>
      <w:b/>
    </w:rPr>
  </w:style>
  <w:style w:type="paragraph" w:customStyle="1" w:styleId="Heading1TOC">
    <w:name w:val="Heading1 TOC"/>
    <w:basedOn w:val="Normal"/>
    <w:qFormat/>
    <w:rsid w:val="00FA219E"/>
    <w:pPr>
      <w:spacing w:before="240" w:after="120"/>
    </w:pPr>
    <w:rPr>
      <w:rFonts w:ascii="Times New Roman" w:hAnsi="Times New Roman"/>
      <w:b/>
      <w:sz w:val="32"/>
    </w:rPr>
  </w:style>
  <w:style w:type="paragraph" w:customStyle="1" w:styleId="Heading2TOC">
    <w:name w:val="Heading2 TOC"/>
    <w:basedOn w:val="Normal"/>
    <w:qFormat/>
    <w:rsid w:val="00FA219E"/>
    <w:pPr>
      <w:spacing w:before="240" w:after="60"/>
    </w:pPr>
    <w:rPr>
      <w:rFonts w:ascii="Times New Roman" w:hAnsi="Times New Roman"/>
      <w:b/>
      <w:sz w:val="28"/>
    </w:rPr>
  </w:style>
  <w:style w:type="character" w:customStyle="1" w:styleId="Underline">
    <w:name w:val="Underline"/>
    <w:basedOn w:val="DefaultParagraphFont"/>
    <w:qFormat/>
    <w:rsid w:val="00FA219E"/>
    <w:rPr>
      <w:u w:val="single"/>
    </w:rPr>
  </w:style>
  <w:style w:type="character" w:customStyle="1" w:styleId="BoldandItalics">
    <w:name w:val="Bold and Italics"/>
    <w:qFormat/>
    <w:rsid w:val="00FA219E"/>
    <w:rPr>
      <w:b/>
      <w:i/>
      <w:u w:val="none"/>
    </w:rPr>
  </w:style>
  <w:style w:type="paragraph" w:styleId="BalloonText">
    <w:name w:val="Balloon Text"/>
    <w:basedOn w:val="Normal"/>
    <w:link w:val="BalloonTextChar"/>
    <w:rsid w:val="00FA219E"/>
    <w:rPr>
      <w:rFonts w:ascii="Tahoma" w:hAnsi="Tahoma" w:cs="Tahoma"/>
      <w:sz w:val="16"/>
      <w:szCs w:val="16"/>
    </w:rPr>
  </w:style>
  <w:style w:type="character" w:customStyle="1" w:styleId="BalloonTextChar">
    <w:name w:val="Balloon Text Char"/>
    <w:basedOn w:val="DefaultParagraphFont"/>
    <w:link w:val="BalloonText"/>
    <w:rsid w:val="00FA2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19E"/>
    <w:rPr>
      <w:b/>
      <w:color w:val="660033"/>
      <w:spacing w:val="0"/>
    </w:rPr>
  </w:style>
  <w:style w:type="paragraph" w:customStyle="1" w:styleId="Nameditemlist">
    <w:name w:val="Named item list"/>
    <w:basedOn w:val="BodyText"/>
    <w:qFormat/>
    <w:rsid w:val="00FA219E"/>
    <w:pPr>
      <w:tabs>
        <w:tab w:val="left" w:pos="2835"/>
      </w:tabs>
      <w:ind w:left="2835" w:hanging="2835"/>
    </w:pPr>
  </w:style>
  <w:style w:type="paragraph" w:customStyle="1" w:styleId="BodyTextnopadding">
    <w:name w:val="Body Text no padding"/>
    <w:basedOn w:val="BodyText"/>
    <w:qFormat/>
    <w:rsid w:val="00FA219E"/>
    <w:pPr>
      <w:spacing w:before="0" w:after="0"/>
    </w:pPr>
  </w:style>
  <w:style w:type="paragraph" w:customStyle="1" w:styleId="BodyTextBold">
    <w:name w:val="Body Text Bold"/>
    <w:basedOn w:val="BodyText"/>
    <w:qFormat/>
    <w:rsid w:val="00FA219E"/>
    <w:rPr>
      <w:b/>
    </w:rPr>
  </w:style>
  <w:style w:type="character" w:styleId="Hyperlink">
    <w:name w:val="Hyperlink"/>
    <w:basedOn w:val="DefaultParagraphFont"/>
    <w:uiPriority w:val="99"/>
    <w:unhideWhenUsed/>
    <w:rsid w:val="00EA35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3972</Characters>
  <Application>Microsoft Office Word</Application>
  <DocSecurity>0</DocSecurity>
  <Lines>113</Lines>
  <Paragraphs>68</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PSPGEN031 Undertake career planning</dc:title>
  <dc:subject>Approved</dc:subject>
  <dc:creator>SkillsIQ</dc:creator>
  <cp:keywords>Release: 1</cp:keywords>
  <dc:description>Review Date: 12 April 2008</dc:description>
  <cp:lastModifiedBy>HSD_TPCMSd.prod</cp:lastModifiedBy>
  <cp:revision>3</cp:revision>
  <dcterms:created xsi:type="dcterms:W3CDTF">2022-04-03T13:24:00Z</dcterms:created>
  <dcterms:modified xsi:type="dcterms:W3CDTF">2022-04-03T13:24:00Z</dcterms:modified>
</cp:coreProperties>
</file>