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095" w:rsidP="00644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PSPGEN028 Provide a quotation</w:t>
      </w:r>
      <w:r>
        <w:fldChar w:fldCharType="end"/>
      </w:r>
    </w:p>
    <w:p w:rsidR="00644095" w:rsidP="00644095">
      <w:pPr>
        <w:pStyle w:val="Version"/>
        <w:sectPr w:rsidSect="00AA3F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F9E" w:rsidP="00AA3F9E">
      <w:pPr>
        <w:pStyle w:val="SuperHeading"/>
      </w:pPr>
      <w:r w:rsidRPr="00AA3F9E">
        <w:t>PSPGEN028 Provide a quotation</w:t>
      </w:r>
    </w:p>
    <w:p w:rsidR="00000000" w:rsidRPr="00AA3F9E" w:rsidP="00AA3F9E">
      <w:pPr>
        <w:pStyle w:val="Heading1"/>
      </w:pPr>
      <w:bookmarkStart w:id="1" w:name="O_816138"/>
      <w:bookmarkEnd w:id="1"/>
      <w:r w:rsidRPr="00AA3F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44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9E" w:rsidP="00AA3F9E">
            <w:pPr>
              <w:pStyle w:val="BodyText"/>
            </w:pPr>
            <w:r w:rsidRPr="00AA3F9E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BodyText"/>
              <w:rPr>
                <w:lang w:val="en-NZ"/>
              </w:rPr>
            </w:pPr>
            <w:r w:rsidRPr="00AA3F9E">
              <w:rPr>
                <w:rStyle w:val="SpecialBold"/>
              </w:rPr>
              <w:t>Comments</w:t>
            </w:r>
          </w:p>
        </w:tc>
      </w:tr>
      <w:tr w:rsidTr="00644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BodyText"/>
              <w:rPr>
                <w:lang w:val="en-NZ"/>
              </w:rPr>
            </w:pPr>
            <w:r w:rsidRPr="00AA3F9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9E" w:rsidP="00AA3F9E">
            <w:pPr>
              <w:pStyle w:val="BodyText"/>
            </w:pPr>
            <w:r w:rsidRPr="00AA3F9E">
              <w:t xml:space="preserve">This unit was released in PSP Public Sector Training Package release 1.0 and meets the Standards for Training Packages. </w:t>
            </w:r>
          </w:p>
          <w:p w:rsidR="00000000" w:rsidRPr="00AA3F9E" w:rsidP="00AA3F9E">
            <w:pPr>
              <w:pStyle w:val="BodyText"/>
            </w:pPr>
          </w:p>
          <w:p w:rsidR="00000000" w:rsidRPr="00AA3F9E" w:rsidP="00AA3F9E">
            <w:pPr>
              <w:pStyle w:val="BodyText"/>
            </w:pPr>
            <w:r w:rsidRPr="00AA3F9E">
              <w:t>This unit supersedes and is equivalent to PSPGOV407B Provide a quotation.</w:t>
            </w:r>
          </w:p>
          <w:p w:rsidR="00000000" w:rsidRPr="00AA3F9E" w:rsidP="00AA3F9E">
            <w:pPr>
              <w:pStyle w:val="BodyText"/>
            </w:pPr>
          </w:p>
          <w:p w:rsidR="00000000" w:rsidRPr="00AA3F9E" w:rsidP="00AA3F9E">
            <w:pPr>
              <w:pStyle w:val="ListBullet"/>
            </w:pPr>
            <w:r w:rsidRPr="00AA3F9E">
              <w:t>Unit code updated</w:t>
            </w:r>
          </w:p>
          <w:p w:rsidR="00000000" w:rsidRPr="00AA3F9E" w:rsidP="00AA3F9E">
            <w:pPr>
              <w:pStyle w:val="ListBullet"/>
            </w:pPr>
            <w:r w:rsidRPr="00AA3F9E">
              <w:t>Content and formatting updated to comply with the new standards</w:t>
            </w:r>
          </w:p>
          <w:p w:rsidR="00000000" w:rsidRPr="00AA3F9E" w:rsidP="00AA3F9E">
            <w:pPr>
              <w:pStyle w:val="ListBullet"/>
            </w:pPr>
            <w:r w:rsidRPr="00AA3F9E">
              <w:t>All PC transitioned from passive to active voice</w:t>
            </w:r>
          </w:p>
        </w:tc>
      </w:tr>
    </w:tbl>
    <w:p w:rsidR="00000000" w:rsidRPr="00AA3F9E" w:rsidP="00AA3F9E">
      <w:pPr>
        <w:pStyle w:val="BodyText"/>
      </w:pPr>
    </w:p>
    <w:p w:rsidR="00000000" w:rsidRPr="00AA3F9E" w:rsidP="00AA3F9E">
      <w:pPr>
        <w:pStyle w:val="AllowPageBreak"/>
      </w:pPr>
    </w:p>
    <w:p w:rsidR="00000000" w:rsidRPr="00AA3F9E" w:rsidP="00AA3F9E">
      <w:pPr>
        <w:pStyle w:val="Heading1"/>
      </w:pPr>
      <w:bookmarkStart w:id="2" w:name="O_816139"/>
      <w:bookmarkEnd w:id="2"/>
      <w:r w:rsidRPr="00AA3F9E">
        <w:t>Application</w:t>
      </w:r>
    </w:p>
    <w:p w:rsidR="00000000" w:rsidRPr="00AA3F9E" w:rsidP="00644095">
      <w:pPr>
        <w:pStyle w:val="BodyText"/>
      </w:pPr>
      <w:r w:rsidRPr="00AA3F9E">
        <w:t>This unit describes the skills required to conduct a cost-benefit analysis and the preparation of written or oral quotations to provide goods or services to others. It includes clarifying requirements, establishing costs and availability of resources, prep</w:t>
      </w:r>
      <w:r w:rsidRPr="00AA3F9E">
        <w:t>aring estimates, preparing and submitting quotations and taking follow up action.</w:t>
      </w:r>
    </w:p>
    <w:p w:rsidR="00000000" w:rsidRPr="00AA3F9E" w:rsidP="00644095">
      <w:pPr>
        <w:pStyle w:val="BodyText"/>
      </w:pPr>
      <w:r w:rsidRPr="00AA3F9E">
        <w:t>This unit applies to those working in generalist or specialist roles within the public sector.</w:t>
      </w:r>
    </w:p>
    <w:p w:rsidR="00000000" w:rsidRPr="00AA3F9E" w:rsidP="00644095">
      <w:pPr>
        <w:pStyle w:val="BodyText"/>
      </w:pPr>
      <w:r w:rsidRPr="00AA3F9E">
        <w:t>The skills and knowledge described in this unit must be applied within the le</w:t>
      </w:r>
      <w:r w:rsidRPr="00AA3F9E">
        <w:t>gislative, regulatory and policy environment in which they are carried out. Organisational policies and procedures must be consulted and adhered to.</w:t>
      </w:r>
    </w:p>
    <w:p w:rsidR="00000000" w:rsidRPr="00AA3F9E" w:rsidP="00644095">
      <w:pPr>
        <w:pStyle w:val="BodyText"/>
      </w:pPr>
      <w:r w:rsidRPr="00AA3F9E">
        <w:t>Those undertaking this unit would work independently, performing complex tasks in a range of familiar cont</w:t>
      </w:r>
      <w:r w:rsidRPr="00AA3F9E">
        <w:t>exts.</w:t>
      </w:r>
    </w:p>
    <w:p w:rsidR="00644095" w:rsidP="00644095">
      <w:pPr>
        <w:pStyle w:val="BodyText"/>
      </w:pPr>
      <w:r w:rsidRPr="00AA3F9E">
        <w:t>No licensing, legislative or certification requirements apply to unit at the time of publication.</w:t>
      </w:r>
    </w:p>
    <w:p w:rsidR="00000000" w:rsidRPr="00AA3F9E" w:rsidP="00AA3F9E">
      <w:pPr>
        <w:pStyle w:val="Heading1"/>
      </w:pPr>
      <w:bookmarkStart w:id="3" w:name="O_816141"/>
      <w:bookmarkEnd w:id="3"/>
      <w:r w:rsidRPr="00AA3F9E">
        <w:t>Competency Field</w:t>
      </w:r>
    </w:p>
    <w:p w:rsidR="00000000" w:rsidRPr="00AA3F9E" w:rsidP="00644095">
      <w:pPr>
        <w:pStyle w:val="BodyText"/>
      </w:pPr>
      <w:r w:rsidRPr="00AA3F9E">
        <w:t>General</w:t>
      </w:r>
    </w:p>
    <w:p w:rsidR="00000000" w:rsidRPr="00AA3F9E" w:rsidP="00AA3F9E">
      <w:pPr>
        <w:pStyle w:val="Heading1"/>
      </w:pPr>
      <w:bookmarkStart w:id="4" w:name="O_816143"/>
      <w:bookmarkEnd w:id="4"/>
      <w:r w:rsidRPr="00AA3F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A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TableHeading"/>
              <w:rPr>
                <w:lang w:val="en-NZ"/>
              </w:rPr>
            </w:pPr>
            <w:r w:rsidRPr="00AA3F9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TableHeading"/>
              <w:rPr>
                <w:lang w:val="en-NZ"/>
              </w:rPr>
            </w:pPr>
            <w:r w:rsidRPr="00AA3F9E">
              <w:t>PERFORMANCE CRITERIA</w:t>
            </w:r>
          </w:p>
        </w:tc>
      </w:tr>
      <w:tr w:rsidTr="00AA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BodyText"/>
              <w:rPr>
                <w:lang w:val="en-NZ"/>
              </w:rPr>
            </w:pPr>
            <w:r w:rsidRPr="00AA3F9E">
              <w:t>Elements describe the esse</w:t>
            </w:r>
            <w:r w:rsidRPr="00AA3F9E">
              <w:t>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BodyText"/>
              <w:rPr>
                <w:lang w:val="en-NZ"/>
              </w:rPr>
            </w:pPr>
            <w:r w:rsidRPr="00AA3F9E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A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List"/>
              <w:rPr>
                <w:lang w:val="en-NZ"/>
              </w:rPr>
            </w:pPr>
            <w:r w:rsidRPr="00AA3F9E">
              <w:rPr>
                <w:rStyle w:val="SpecialBold"/>
              </w:rPr>
              <w:t>1.</w:t>
            </w:r>
            <w:r w:rsidRPr="00AA3F9E">
              <w:rPr>
                <w:rStyle w:val="SpecialBold"/>
              </w:rPr>
              <w:tab/>
              <w:t>Clarify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9E" w:rsidP="00AA3F9E">
            <w:pPr>
              <w:pStyle w:val="List"/>
            </w:pPr>
            <w:r w:rsidRPr="00AA3F9E">
              <w:t>1.1</w:t>
            </w:r>
            <w:r w:rsidRPr="00AA3F9E">
              <w:tab/>
              <w:t>Confirm req</w:t>
            </w:r>
            <w:r w:rsidRPr="00AA3F9E">
              <w:t>uirements with the funder and/or purchaser.</w:t>
            </w:r>
          </w:p>
          <w:p w:rsidR="00000000" w:rsidP="00AA3F9E">
            <w:pPr>
              <w:pStyle w:val="List"/>
              <w:rPr>
                <w:lang w:val="en-NZ"/>
              </w:rPr>
            </w:pPr>
            <w:r w:rsidRPr="00AA3F9E">
              <w:t>1.2</w:t>
            </w:r>
            <w:r w:rsidRPr="00AA3F9E">
              <w:tab/>
              <w:t>Conduct market research to confirm the viability of providing a quotation.</w:t>
            </w:r>
          </w:p>
        </w:tc>
      </w:tr>
      <w:tr w:rsidTr="00AA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List"/>
              <w:rPr>
                <w:lang w:val="en-NZ"/>
              </w:rPr>
            </w:pPr>
            <w:r w:rsidRPr="00AA3F9E">
              <w:rPr>
                <w:rStyle w:val="SpecialBold"/>
              </w:rPr>
              <w:t>2.</w:t>
            </w:r>
            <w:r w:rsidRPr="00AA3F9E">
              <w:rPr>
                <w:rStyle w:val="SpecialBold"/>
              </w:rPr>
              <w:tab/>
              <w:t>Establish costs and availability of resources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9E" w:rsidP="00AA3F9E">
            <w:pPr>
              <w:pStyle w:val="List"/>
            </w:pPr>
            <w:r w:rsidRPr="00AA3F9E">
              <w:t>2.1</w:t>
            </w:r>
            <w:r w:rsidRPr="00AA3F9E">
              <w:tab/>
              <w:t>Obtain costs for labour, equipment or materials and include in the quotation in</w:t>
            </w:r>
            <w:r w:rsidRPr="00AA3F9E">
              <w:t xml:space="preserve"> full.</w:t>
            </w:r>
          </w:p>
          <w:p w:rsidR="00000000" w:rsidRPr="00AA3F9E" w:rsidP="00AA3F9E">
            <w:pPr>
              <w:pStyle w:val="List"/>
            </w:pPr>
            <w:r w:rsidRPr="00AA3F9E">
              <w:t>2.2</w:t>
            </w:r>
            <w:r w:rsidRPr="00AA3F9E">
              <w:tab/>
              <w:t>Confirm availability of equipment, materials or personnel for the timeframe required.</w:t>
            </w:r>
          </w:p>
          <w:p w:rsidR="00000000" w:rsidRPr="00AA3F9E" w:rsidP="00AA3F9E">
            <w:pPr>
              <w:pStyle w:val="List"/>
            </w:pPr>
            <w:r w:rsidRPr="00AA3F9E">
              <w:t>2.3</w:t>
            </w:r>
            <w:r w:rsidRPr="00AA3F9E">
              <w:tab/>
              <w:t>Include infrastructure costs to the organisation of providing the goods or services.</w:t>
            </w:r>
          </w:p>
          <w:p w:rsidR="00000000" w:rsidP="00AA3F9E">
            <w:pPr>
              <w:pStyle w:val="List"/>
              <w:rPr>
                <w:lang w:val="en-NZ"/>
              </w:rPr>
            </w:pPr>
            <w:r w:rsidRPr="00AA3F9E">
              <w:t>2.4</w:t>
            </w:r>
            <w:r w:rsidRPr="00AA3F9E">
              <w:tab/>
              <w:t xml:space="preserve">Include cost or benefit from any asset disposal at the conclusion </w:t>
            </w:r>
            <w:r w:rsidRPr="00AA3F9E">
              <w:t>of the contract.</w:t>
            </w:r>
          </w:p>
        </w:tc>
      </w:tr>
      <w:tr w:rsidTr="00AA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List"/>
              <w:rPr>
                <w:lang w:val="en-NZ"/>
              </w:rPr>
            </w:pPr>
            <w:r w:rsidRPr="00AA3F9E">
              <w:rPr>
                <w:rStyle w:val="SpecialBold"/>
              </w:rPr>
              <w:t>3.</w:t>
            </w:r>
            <w:r w:rsidRPr="00AA3F9E">
              <w:rPr>
                <w:rStyle w:val="SpecialBold"/>
              </w:rPr>
              <w:tab/>
              <w:t>Prepare estimate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9E" w:rsidP="00AA3F9E">
            <w:pPr>
              <w:pStyle w:val="List"/>
            </w:pPr>
            <w:r w:rsidRPr="00AA3F9E">
              <w:t>3.1</w:t>
            </w:r>
            <w:r w:rsidRPr="00AA3F9E">
              <w:tab/>
              <w:t>Prepare estimate to take account of all requirements and allow for contingencies.</w:t>
            </w:r>
          </w:p>
          <w:p w:rsidR="00000000" w:rsidRPr="00AA3F9E" w:rsidP="00AA3F9E">
            <w:pPr>
              <w:pStyle w:val="List"/>
            </w:pPr>
            <w:r w:rsidRPr="00AA3F9E">
              <w:t>3.2</w:t>
            </w:r>
            <w:r w:rsidRPr="00AA3F9E">
              <w:tab/>
              <w:t>Structure estimate to provide for cost recovery or to return a profit.</w:t>
            </w:r>
          </w:p>
          <w:p w:rsidR="00000000" w:rsidRPr="00AA3F9E" w:rsidP="00AA3F9E">
            <w:pPr>
              <w:pStyle w:val="List"/>
            </w:pPr>
            <w:r w:rsidRPr="00AA3F9E">
              <w:t>3.3</w:t>
            </w:r>
            <w:r w:rsidRPr="00AA3F9E">
              <w:tab/>
              <w:t>Estimate costs to enable provision of goods or servic</w:t>
            </w:r>
            <w:r w:rsidRPr="00AA3F9E">
              <w:t>es to the standards required by the client.</w:t>
            </w:r>
          </w:p>
          <w:p w:rsidR="00000000" w:rsidP="00AA3F9E">
            <w:pPr>
              <w:pStyle w:val="List"/>
              <w:rPr>
                <w:lang w:val="en-NZ"/>
              </w:rPr>
            </w:pPr>
            <w:r w:rsidRPr="00AA3F9E">
              <w:t>3.4</w:t>
            </w:r>
            <w:r w:rsidRPr="00AA3F9E">
              <w:tab/>
              <w:t xml:space="preserve">Check estimate for accuracy. </w:t>
            </w:r>
          </w:p>
        </w:tc>
      </w:tr>
      <w:tr w:rsidTr="00AA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List"/>
              <w:rPr>
                <w:lang w:val="en-NZ"/>
              </w:rPr>
            </w:pPr>
            <w:r w:rsidRPr="00AA3F9E">
              <w:rPr>
                <w:rStyle w:val="SpecialBold"/>
              </w:rPr>
              <w:t>4.</w:t>
            </w:r>
            <w:r w:rsidRPr="00AA3F9E">
              <w:rPr>
                <w:rStyle w:val="SpecialBold"/>
              </w:rPr>
              <w:tab/>
              <w:t>Prepare and submit quotation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9E" w:rsidP="00AA3F9E">
            <w:pPr>
              <w:pStyle w:val="List"/>
            </w:pPr>
            <w:r w:rsidRPr="00AA3F9E">
              <w:t>4.1</w:t>
            </w:r>
            <w:r w:rsidRPr="00AA3F9E">
              <w:tab/>
              <w:t>Include required details to meet client requirements.</w:t>
            </w:r>
          </w:p>
          <w:p w:rsidR="00000000" w:rsidP="00AA3F9E">
            <w:pPr>
              <w:pStyle w:val="List"/>
              <w:rPr>
                <w:lang w:val="en-NZ"/>
              </w:rPr>
            </w:pPr>
            <w:r w:rsidRPr="00AA3F9E">
              <w:t>4.2</w:t>
            </w:r>
            <w:r w:rsidRPr="00AA3F9E">
              <w:tab/>
              <w:t>Submit quotation within required timeframe.</w:t>
            </w:r>
          </w:p>
        </w:tc>
      </w:tr>
      <w:tr w:rsidTr="00AA3F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3"/>
        </w:trPr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F9E">
            <w:pPr>
              <w:pStyle w:val="List"/>
              <w:rPr>
                <w:lang w:val="en-NZ"/>
              </w:rPr>
            </w:pPr>
            <w:r w:rsidRPr="00AA3F9E">
              <w:rPr>
                <w:rStyle w:val="SpecialBold"/>
              </w:rPr>
              <w:t>5.</w:t>
            </w:r>
            <w:r w:rsidRPr="00AA3F9E">
              <w:rPr>
                <w:rStyle w:val="SpecialBold"/>
              </w:rPr>
              <w:tab/>
              <w:t>Take follow up action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F9E" w:rsidP="00AA3F9E">
            <w:pPr>
              <w:pStyle w:val="List"/>
            </w:pPr>
            <w:r w:rsidRPr="00AA3F9E">
              <w:t>5.1</w:t>
            </w:r>
            <w:r w:rsidRPr="00AA3F9E">
              <w:tab/>
            </w:r>
            <w:r w:rsidRPr="00AA3F9E">
              <w:t>Negotiate changes and variations to the quotation to meet the needs of the client and the organisation.</w:t>
            </w:r>
          </w:p>
          <w:p w:rsidR="00000000" w:rsidRPr="00AA3F9E" w:rsidP="00AA3F9E">
            <w:pPr>
              <w:pStyle w:val="List"/>
            </w:pPr>
            <w:r w:rsidRPr="00AA3F9E">
              <w:t>5.2</w:t>
            </w:r>
            <w:r w:rsidRPr="00AA3F9E">
              <w:tab/>
              <w:t>Evaluate proposal, outcome and preparation process based on feedback from a range of stakeholders and use results to improve subsequent quotations.</w:t>
            </w:r>
          </w:p>
        </w:tc>
      </w:tr>
    </w:tbl>
    <w:p w:rsidR="00000000" w:rsidRPr="00AA3F9E" w:rsidP="00AA3F9E">
      <w:pPr>
        <w:pStyle w:val="BodyText"/>
      </w:pPr>
    </w:p>
    <w:p w:rsidR="00000000" w:rsidRPr="00AA3F9E" w:rsidP="00AA3F9E">
      <w:pPr>
        <w:pStyle w:val="AllowPageBreak"/>
      </w:pPr>
    </w:p>
    <w:p w:rsidR="00000000" w:rsidRPr="00AA3F9E" w:rsidP="00AA3F9E">
      <w:pPr>
        <w:pStyle w:val="Heading1"/>
      </w:pPr>
      <w:bookmarkStart w:id="5" w:name="O_816144"/>
      <w:bookmarkEnd w:id="5"/>
      <w:r w:rsidRPr="00AA3F9E">
        <w:t>Foundation Skills</w:t>
      </w:r>
    </w:p>
    <w:p w:rsidR="00000000" w:rsidRPr="00AA3F9E" w:rsidP="00644095">
      <w:pPr>
        <w:pStyle w:val="BodyText"/>
      </w:pPr>
      <w:r w:rsidRPr="00AA3F9E">
        <w:t>Foundation skills are embedded within the elements and performance criteria of this unit.</w:t>
      </w:r>
    </w:p>
    <w:p w:rsidR="00000000" w:rsidRPr="00AA3F9E" w:rsidP="00AA3F9E">
      <w:pPr>
        <w:pStyle w:val="Heading1"/>
      </w:pPr>
      <w:bookmarkStart w:id="6" w:name="O_816146"/>
      <w:bookmarkEnd w:id="6"/>
      <w:r w:rsidRPr="00AA3F9E">
        <w:t>Unit Mapping Information</w:t>
      </w:r>
    </w:p>
    <w:p w:rsidR="00000000" w:rsidRPr="00AA3F9E" w:rsidP="00644095">
      <w:pPr>
        <w:pStyle w:val="BodyText"/>
      </w:pPr>
      <w:r w:rsidRPr="00AA3F9E">
        <w:t>This unit supersedes and is equivalent to PSPGOV407B Provide a quotation.</w:t>
      </w:r>
    </w:p>
    <w:p w:rsidR="00000000" w:rsidRPr="00AA3F9E" w:rsidP="00AA3F9E">
      <w:pPr>
        <w:pStyle w:val="Heading1"/>
      </w:pPr>
      <w:bookmarkStart w:id="7" w:name="O_816153"/>
      <w:bookmarkEnd w:id="7"/>
      <w:r w:rsidRPr="00AA3F9E">
        <w:t>Links</w:t>
      </w:r>
    </w:p>
    <w:p w:rsidR="00000000" w:rsidRPr="00AA3F9E" w:rsidP="00644095">
      <w:pPr>
        <w:pStyle w:val="BodyText"/>
      </w:pPr>
      <w:r w:rsidRPr="00AA3F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D46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A3F9E" w:rsidP="00644095">
      <w:pPr>
        <w:pStyle w:val="BodyText"/>
      </w:pPr>
      <w:r w:rsidRPr="00AA3F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D46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A3F9E" w:rsidP="00644095">
      <w:pPr>
        <w:pStyle w:val="BodyText"/>
      </w:pPr>
      <w:r w:rsidRPr="00AA3F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D46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A3F9E" w:rsidP="00644095">
      <w:pPr>
        <w:pStyle w:val="BodyText"/>
      </w:pPr>
      <w:r w:rsidRPr="00AA3F9E">
        <w:t>Companion Volume implementation guides are found in VETNet -</w:t>
      </w:r>
      <w:r w:rsidRPr="00AA3F9E">
        <w:t xml:space="preserve">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D466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A3F9E" w:rsidP="00AA3F9E"/>
    <w:sectPr w:rsidSect="00AA3F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9E" w:rsidRPr="00644095" w:rsidP="00644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95" w:rsidP="00AA3F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095" w:rsidP="00AA3F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4095" w:rsidP="00AA3F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F9E" w:rsidRPr="00644095" w:rsidP="00644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F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095" w:rsidRPr="002D2AF8" w:rsidP="00AA3F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PSPGEN028 Provide a quotation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44095" w:rsidP="00AA3F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EC8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10C5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F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F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F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F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F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F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F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F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F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F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F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F9E"/>
  </w:style>
  <w:style w:type="character" w:customStyle="1" w:styleId="Heading1Char">
    <w:name w:val="Heading 1 Char"/>
    <w:basedOn w:val="DefaultParagraphFont"/>
    <w:link w:val="Heading1"/>
    <w:rsid w:val="00AA3F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F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F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3F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3F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F9E"/>
    <w:rPr>
      <w:b/>
      <w:spacing w:val="0"/>
    </w:rPr>
  </w:style>
  <w:style w:type="paragraph" w:customStyle="1" w:styleId="SuperHeading">
    <w:name w:val="SuperHeading"/>
    <w:basedOn w:val="Normal"/>
    <w:rsid w:val="00AA3F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A3F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A3F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F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F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F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F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F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F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F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F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F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F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F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F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F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F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F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F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3F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F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F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F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F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F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F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F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F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F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F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F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F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F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F9E"/>
    <w:rPr>
      <w:i/>
    </w:rPr>
  </w:style>
  <w:style w:type="paragraph" w:styleId="Caption">
    <w:name w:val="caption"/>
    <w:basedOn w:val="BodyText"/>
    <w:next w:val="Normal"/>
    <w:qFormat/>
    <w:rsid w:val="00AA3F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F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F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F9E"/>
  </w:style>
  <w:style w:type="paragraph" w:styleId="TableofFigures">
    <w:name w:val="table of figures"/>
    <w:basedOn w:val="Normal"/>
    <w:next w:val="Normal"/>
    <w:semiHidden/>
    <w:rsid w:val="00AA3F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F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F9E"/>
    <w:rPr>
      <w:rFonts w:ascii="Wingdings" w:hAnsi="Wingdings"/>
    </w:rPr>
  </w:style>
  <w:style w:type="character" w:customStyle="1" w:styleId="HotSpot">
    <w:name w:val="HotSpot"/>
    <w:rsid w:val="00AA3F9E"/>
    <w:rPr>
      <w:color w:val="0033CC"/>
      <w:u w:val="none"/>
    </w:rPr>
  </w:style>
  <w:style w:type="paragraph" w:customStyle="1" w:styleId="BodyTextRight">
    <w:name w:val="Body Text Right"/>
    <w:basedOn w:val="BodyText"/>
    <w:rsid w:val="00AA3F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F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F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F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F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F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F9E"/>
    <w:rPr>
      <w:sz w:val="32"/>
    </w:rPr>
  </w:style>
  <w:style w:type="paragraph" w:customStyle="1" w:styleId="HeadingProcedure">
    <w:name w:val="Heading Procedure"/>
    <w:basedOn w:val="HeadingBase"/>
    <w:next w:val="Normal"/>
    <w:rsid w:val="00AA3F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F9E"/>
    <w:pPr>
      <w:spacing w:before="60" w:after="60"/>
    </w:pPr>
  </w:style>
  <w:style w:type="paragraph" w:styleId="ListContinue">
    <w:name w:val="List Continue"/>
    <w:basedOn w:val="List"/>
    <w:rsid w:val="00AA3F9E"/>
    <w:pPr>
      <w:ind w:firstLine="0"/>
    </w:pPr>
  </w:style>
  <w:style w:type="paragraph" w:customStyle="1" w:styleId="ListNote">
    <w:name w:val="List Note"/>
    <w:basedOn w:val="List"/>
    <w:rsid w:val="00AA3F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F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F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F9E"/>
    <w:rPr>
      <w:rFonts w:ascii="Courier New" w:hAnsi="Courier New"/>
    </w:rPr>
  </w:style>
  <w:style w:type="paragraph" w:customStyle="1" w:styleId="NoteBullet">
    <w:name w:val="Note Bullet"/>
    <w:basedOn w:val="Note"/>
    <w:rsid w:val="00AA3F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F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F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F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F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F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F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F9E"/>
    <w:rPr>
      <w:b/>
      <w:smallCaps/>
    </w:rPr>
  </w:style>
  <w:style w:type="paragraph" w:customStyle="1" w:styleId="TableListNumber">
    <w:name w:val="Table List Number"/>
    <w:basedOn w:val="ListNumber"/>
    <w:rsid w:val="00AA3F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F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F9E"/>
    <w:pPr>
      <w:numPr>
        <w:numId w:val="8"/>
      </w:numPr>
    </w:pPr>
  </w:style>
  <w:style w:type="paragraph" w:customStyle="1" w:styleId="ListAlpha2">
    <w:name w:val="List Alpha 2"/>
    <w:basedOn w:val="List2"/>
    <w:rsid w:val="00AA3F9E"/>
    <w:pPr>
      <w:numPr>
        <w:numId w:val="7"/>
      </w:numPr>
    </w:pPr>
  </w:style>
  <w:style w:type="paragraph" w:styleId="List2">
    <w:name w:val="List 2"/>
    <w:basedOn w:val="BodyText"/>
    <w:rsid w:val="00AA3F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F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F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F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F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F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F9E"/>
    <w:pPr>
      <w:numPr>
        <w:numId w:val="3"/>
      </w:numPr>
    </w:pPr>
  </w:style>
  <w:style w:type="paragraph" w:styleId="ListContinue2">
    <w:name w:val="List Continue 2"/>
    <w:basedOn w:val="List2"/>
    <w:rsid w:val="00AA3F9E"/>
    <w:pPr>
      <w:ind w:firstLine="0"/>
    </w:pPr>
  </w:style>
  <w:style w:type="paragraph" w:styleId="ListContinue3">
    <w:name w:val="List Continue 3"/>
    <w:basedOn w:val="List3"/>
    <w:rsid w:val="00AA3F9E"/>
    <w:pPr>
      <w:ind w:left="1021" w:firstLine="0"/>
    </w:pPr>
  </w:style>
  <w:style w:type="paragraph" w:styleId="ListContinue4">
    <w:name w:val="List Continue 4"/>
    <w:basedOn w:val="List4"/>
    <w:rsid w:val="00AA3F9E"/>
    <w:pPr>
      <w:ind w:firstLine="0"/>
    </w:pPr>
  </w:style>
  <w:style w:type="paragraph" w:styleId="ListContinue5">
    <w:name w:val="List Continue 5"/>
    <w:basedOn w:val="List5"/>
    <w:rsid w:val="00AA3F9E"/>
    <w:pPr>
      <w:ind w:firstLine="0"/>
    </w:pPr>
  </w:style>
  <w:style w:type="paragraph" w:styleId="ListNumber3">
    <w:name w:val="List Number 3"/>
    <w:basedOn w:val="List3"/>
    <w:rsid w:val="00AA3F9E"/>
    <w:pPr>
      <w:numPr>
        <w:numId w:val="4"/>
      </w:numPr>
    </w:pPr>
  </w:style>
  <w:style w:type="paragraph" w:styleId="ListNumber4">
    <w:name w:val="List Number 4"/>
    <w:basedOn w:val="List4"/>
    <w:rsid w:val="00AA3F9E"/>
    <w:pPr>
      <w:numPr>
        <w:numId w:val="5"/>
      </w:numPr>
    </w:pPr>
  </w:style>
  <w:style w:type="paragraph" w:styleId="ListNumber5">
    <w:name w:val="List Number 5"/>
    <w:basedOn w:val="List5"/>
    <w:rsid w:val="00AA3F9E"/>
    <w:pPr>
      <w:numPr>
        <w:numId w:val="6"/>
      </w:numPr>
    </w:pPr>
  </w:style>
  <w:style w:type="paragraph" w:styleId="BlockText">
    <w:name w:val="Block Text"/>
    <w:basedOn w:val="Normal"/>
    <w:rsid w:val="00AA3F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F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F9E"/>
    <w:rPr>
      <w:sz w:val="16"/>
      <w:vertAlign w:val="superscript"/>
    </w:rPr>
  </w:style>
  <w:style w:type="character" w:customStyle="1" w:styleId="Symbols">
    <w:name w:val="Symbols"/>
    <w:basedOn w:val="DefaultParagraphFont"/>
    <w:rsid w:val="00AA3F9E"/>
    <w:rPr>
      <w:rFonts w:ascii="Symbol" w:hAnsi="Symbol"/>
    </w:rPr>
  </w:style>
  <w:style w:type="character" w:customStyle="1" w:styleId="MenuOptions">
    <w:name w:val="Menu Options"/>
    <w:basedOn w:val="DefaultParagraphFont"/>
    <w:rsid w:val="00AA3F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F9E"/>
    <w:rPr>
      <w:b/>
    </w:rPr>
  </w:style>
  <w:style w:type="character" w:customStyle="1" w:styleId="Underlined">
    <w:name w:val="Underlined"/>
    <w:basedOn w:val="DefaultParagraphFont"/>
    <w:rsid w:val="00AA3F9E"/>
    <w:rPr>
      <w:u w:val="single"/>
    </w:rPr>
  </w:style>
  <w:style w:type="paragraph" w:customStyle="1" w:styleId="TableBodyTextRight">
    <w:name w:val="Table Body Text Right"/>
    <w:basedOn w:val="TableBodyText"/>
    <w:rsid w:val="00AA3F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F9E"/>
    <w:rPr>
      <w:sz w:val="18"/>
    </w:rPr>
  </w:style>
  <w:style w:type="paragraph" w:customStyle="1" w:styleId="BodySmallRight">
    <w:name w:val="Body Small Right"/>
    <w:basedOn w:val="BodyTextRight"/>
    <w:rsid w:val="00AA3F9E"/>
    <w:rPr>
      <w:sz w:val="18"/>
      <w:szCs w:val="18"/>
    </w:rPr>
  </w:style>
  <w:style w:type="paragraph" w:customStyle="1" w:styleId="MarginEdition">
    <w:name w:val="Margin Edition"/>
    <w:basedOn w:val="MarginNote"/>
    <w:rsid w:val="00AA3F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F9E"/>
    <w:rPr>
      <w:sz w:val="2"/>
      <w:szCs w:val="2"/>
    </w:rPr>
  </w:style>
  <w:style w:type="character" w:customStyle="1" w:styleId="Small">
    <w:name w:val="Small"/>
    <w:basedOn w:val="DefaultParagraphFont"/>
    <w:rsid w:val="00AA3F9E"/>
    <w:rPr>
      <w:sz w:val="16"/>
    </w:rPr>
  </w:style>
  <w:style w:type="paragraph" w:customStyle="1" w:styleId="WideTable">
    <w:name w:val="Wide Table"/>
    <w:basedOn w:val="Normal"/>
    <w:rsid w:val="00AA3F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F9E"/>
  </w:style>
  <w:style w:type="paragraph" w:styleId="Quote">
    <w:name w:val="Quote"/>
    <w:basedOn w:val="Heading1"/>
    <w:link w:val="QuoteChar"/>
    <w:qFormat/>
    <w:rsid w:val="00AA3F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F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F9E"/>
    <w:pPr>
      <w:pageBreakBefore/>
    </w:pPr>
  </w:style>
  <w:style w:type="paragraph" w:customStyle="1" w:styleId="Border">
    <w:name w:val="Border"/>
    <w:basedOn w:val="Normal"/>
    <w:qFormat/>
    <w:rsid w:val="00AA3F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F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F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F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F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F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F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F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F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F9E"/>
    <w:rPr>
      <w:u w:val="single"/>
    </w:rPr>
  </w:style>
  <w:style w:type="character" w:customStyle="1" w:styleId="BoldandItalics">
    <w:name w:val="Bold and Italics"/>
    <w:qFormat/>
    <w:rsid w:val="00AA3F9E"/>
    <w:rPr>
      <w:b/>
      <w:i/>
      <w:u w:val="none"/>
    </w:rPr>
  </w:style>
  <w:style w:type="paragraph" w:styleId="BalloonText">
    <w:name w:val="Balloon Text"/>
    <w:basedOn w:val="Normal"/>
    <w:link w:val="BalloonTextChar"/>
    <w:rsid w:val="00AA3F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F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F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F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F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F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F9E"/>
    <w:pPr>
      <w:spacing w:before="0" w:after="0"/>
    </w:pPr>
  </w:style>
  <w:style w:type="paragraph" w:customStyle="1" w:styleId="BodyTextBold">
    <w:name w:val="Body Text Bold"/>
    <w:basedOn w:val="BodyText"/>
    <w:qFormat/>
    <w:rsid w:val="00AA3F9E"/>
    <w:rPr>
      <w:b/>
    </w:rPr>
  </w:style>
  <w:style w:type="character" w:styleId="Hyperlink">
    <w:name w:val="Hyperlink"/>
    <w:basedOn w:val="DefaultParagraphFont"/>
    <w:uiPriority w:val="99"/>
    <w:unhideWhenUsed/>
    <w:rsid w:val="00644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3668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PSPGEN028 Provide a quotation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2022-04-03T13:23:00Z</dcterms:created>
  <dcterms:modified xsi:type="dcterms:W3CDTF">2022-04-03T13:23:00Z</dcterms:modified>
</cp:coreProperties>
</file>