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A2A" w:rsidP="00DC3A2A">
      <w:pPr>
        <w:pStyle w:val="Title"/>
      </w:pPr>
      <w:r>
        <w:fldChar w:fldCharType="begin"/>
      </w:r>
      <w:r>
        <w:instrText xml:space="preserve"> TITLE   \* MERGEFORMAT </w:instrText>
      </w:r>
      <w:r>
        <w:fldChar w:fldCharType="separate"/>
      </w:r>
      <w:r>
        <w:t>PSPGEN028 Provide a quotation</w:t>
      </w:r>
      <w:r>
        <w:fldChar w:fldCharType="end"/>
      </w:r>
    </w:p>
    <w:p w:rsidR="00DC3A2A" w:rsidP="00DC3A2A">
      <w:pPr>
        <w:pStyle w:val="Version"/>
        <w:sectPr w:rsidSect="00ED39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9A8" w:rsidP="00ED39A8">
      <w:pPr>
        <w:pStyle w:val="SuperHeading"/>
      </w:pPr>
      <w:r w:rsidRPr="00ED39A8">
        <w:t>PSPGEN028 Provide a quotation</w:t>
      </w:r>
    </w:p>
    <w:p w:rsidR="00000000" w:rsidRPr="00ED39A8" w:rsidP="00ED39A8">
      <w:pPr>
        <w:pStyle w:val="Heading1"/>
      </w:pPr>
      <w:bookmarkStart w:id="1" w:name="O_816138"/>
      <w:bookmarkEnd w:id="1"/>
      <w:r w:rsidRPr="00ED39A8">
        <w:t>Modification History</w:t>
      </w:r>
    </w:p>
    <w:tbl>
      <w:tblPr>
        <w:tblW w:w="0" w:type="auto"/>
        <w:tblLayout w:type="fixed"/>
        <w:tblCellMar>
          <w:left w:w="62" w:type="dxa"/>
          <w:right w:w="62" w:type="dxa"/>
        </w:tblCellMar>
        <w:tblLook w:val="0000"/>
      </w:tblPr>
      <w:tblGrid>
        <w:gridCol w:w="1134"/>
        <w:gridCol w:w="7937"/>
      </w:tblGrid>
      <w:tr w:rsidTr="00DC3A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9A8" w:rsidP="00ED39A8">
            <w:pPr>
              <w:pStyle w:val="BodyText"/>
            </w:pPr>
            <w:r w:rsidRPr="00ED39A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BodyText"/>
              <w:rPr>
                <w:lang w:val="en-NZ"/>
              </w:rPr>
            </w:pPr>
            <w:r w:rsidRPr="00ED39A8">
              <w:rPr>
                <w:rStyle w:val="SpecialBold"/>
              </w:rPr>
              <w:t>Comments</w:t>
            </w:r>
          </w:p>
        </w:tc>
      </w:tr>
      <w:tr w:rsidTr="00DC3A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BodyText"/>
              <w:rPr>
                <w:lang w:val="en-NZ"/>
              </w:rPr>
            </w:pPr>
            <w:r w:rsidRPr="00ED39A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9A8" w:rsidP="00ED39A8">
            <w:pPr>
              <w:pStyle w:val="BodyText"/>
            </w:pPr>
            <w:r w:rsidRPr="00ED39A8">
              <w:t xml:space="preserve">This unit was released in PSP Public Sector Training Package release 1.0 and meets the Standards for Training Packages. </w:t>
            </w:r>
          </w:p>
          <w:p w:rsidR="00000000" w:rsidRPr="00ED39A8" w:rsidP="00ED39A8">
            <w:pPr>
              <w:pStyle w:val="BodyText"/>
            </w:pPr>
          </w:p>
          <w:p w:rsidR="00000000" w:rsidRPr="00ED39A8" w:rsidP="00ED39A8">
            <w:pPr>
              <w:pStyle w:val="BodyText"/>
            </w:pPr>
            <w:r w:rsidRPr="00ED39A8">
              <w:t>This unit supersedes and is equivalent to PSPGOV407B Provide a quotation.</w:t>
            </w:r>
          </w:p>
          <w:p w:rsidR="00000000" w:rsidRPr="00ED39A8" w:rsidP="00ED39A8">
            <w:pPr>
              <w:pStyle w:val="BodyText"/>
            </w:pPr>
          </w:p>
          <w:p w:rsidR="00000000" w:rsidRPr="00ED39A8" w:rsidP="00ED39A8">
            <w:pPr>
              <w:pStyle w:val="ListBullet"/>
            </w:pPr>
            <w:r w:rsidRPr="00ED39A8">
              <w:t>Unit code updated</w:t>
            </w:r>
          </w:p>
          <w:p w:rsidR="00000000" w:rsidRPr="00ED39A8" w:rsidP="00ED39A8">
            <w:pPr>
              <w:pStyle w:val="ListBullet"/>
            </w:pPr>
            <w:r w:rsidRPr="00ED39A8">
              <w:t>Content and formatting updated to comply with the new standards</w:t>
            </w:r>
          </w:p>
          <w:p w:rsidR="00000000" w:rsidRPr="00ED39A8" w:rsidP="00ED39A8">
            <w:pPr>
              <w:pStyle w:val="ListBullet"/>
            </w:pPr>
            <w:r w:rsidRPr="00ED39A8">
              <w:t>All PC transitioned from passive to active voice</w:t>
            </w:r>
          </w:p>
        </w:tc>
      </w:tr>
    </w:tbl>
    <w:p w:rsidR="00000000" w:rsidRPr="00ED39A8" w:rsidP="00ED39A8">
      <w:pPr>
        <w:pStyle w:val="BodyText"/>
      </w:pPr>
    </w:p>
    <w:p w:rsidR="00000000" w:rsidRPr="00ED39A8" w:rsidP="00ED39A8">
      <w:pPr>
        <w:pStyle w:val="AllowPageBreak"/>
      </w:pPr>
    </w:p>
    <w:p w:rsidR="00000000" w:rsidRPr="00ED39A8" w:rsidP="00ED39A8">
      <w:pPr>
        <w:pStyle w:val="Heading1"/>
      </w:pPr>
      <w:bookmarkStart w:id="2" w:name="O_816139"/>
      <w:bookmarkEnd w:id="2"/>
      <w:r w:rsidRPr="00ED39A8">
        <w:t>Application</w:t>
      </w:r>
    </w:p>
    <w:p w:rsidR="00000000" w:rsidRPr="00ED39A8" w:rsidP="00DC3A2A">
      <w:pPr>
        <w:pStyle w:val="BodyText"/>
      </w:pPr>
      <w:r w:rsidRPr="00ED39A8">
        <w:t>This unit describes the skills required to conduct a cost-benefit analysis and the preparation of written or oral quotations to provide goods or services to others. It includes clarifying requirements, establishing costs and availability of resources, prep</w:t>
      </w:r>
      <w:r w:rsidRPr="00ED39A8">
        <w:t>aring estimates, preparing and submitting quotations and taking follow up action.</w:t>
      </w:r>
    </w:p>
    <w:p w:rsidR="00000000" w:rsidRPr="00ED39A8" w:rsidP="00DC3A2A">
      <w:pPr>
        <w:pStyle w:val="BodyText"/>
      </w:pPr>
      <w:r w:rsidRPr="00ED39A8">
        <w:t>This unit applies to those working in generalist or specialist roles within the public sector.</w:t>
      </w:r>
    </w:p>
    <w:p w:rsidR="00000000" w:rsidRPr="00ED39A8" w:rsidP="00DC3A2A">
      <w:pPr>
        <w:pStyle w:val="BodyText"/>
      </w:pPr>
      <w:r w:rsidRPr="00ED39A8">
        <w:t>The skills and knowledge described in this unit must be applied within the le</w:t>
      </w:r>
      <w:r w:rsidRPr="00ED39A8">
        <w:t>gislative, regulatory and policy environment in which they are carried out. Organisational policies and procedures must be consulted and adhered to.</w:t>
      </w:r>
    </w:p>
    <w:p w:rsidR="00000000" w:rsidRPr="00ED39A8" w:rsidP="00DC3A2A">
      <w:pPr>
        <w:pStyle w:val="BodyText"/>
      </w:pPr>
      <w:r w:rsidRPr="00ED39A8">
        <w:t>Those undertaking this unit would work independently, performing complex tasks in a range of familiar cont</w:t>
      </w:r>
      <w:r w:rsidRPr="00ED39A8">
        <w:t>exts.</w:t>
      </w:r>
    </w:p>
    <w:p w:rsidR="00DC3A2A" w:rsidP="00DC3A2A">
      <w:pPr>
        <w:pStyle w:val="BodyText"/>
      </w:pPr>
      <w:r w:rsidRPr="00ED39A8">
        <w:t>No licensing, legislative or certification requirements apply to unit at the time of publication.</w:t>
      </w:r>
    </w:p>
    <w:p w:rsidR="00000000" w:rsidRPr="00ED39A8" w:rsidP="00ED39A8">
      <w:pPr>
        <w:pStyle w:val="Heading1"/>
      </w:pPr>
      <w:bookmarkStart w:id="3" w:name="O_816141"/>
      <w:bookmarkEnd w:id="3"/>
      <w:r w:rsidRPr="00ED39A8">
        <w:t>Competency Field</w:t>
      </w:r>
    </w:p>
    <w:p w:rsidR="00000000" w:rsidRPr="00ED39A8" w:rsidP="00DC3A2A">
      <w:pPr>
        <w:pStyle w:val="BodyText"/>
      </w:pPr>
      <w:r w:rsidRPr="00ED39A8">
        <w:t>General</w:t>
      </w:r>
    </w:p>
    <w:p w:rsidR="00000000" w:rsidRPr="00ED39A8" w:rsidP="00ED39A8">
      <w:pPr>
        <w:pStyle w:val="Heading1"/>
      </w:pPr>
      <w:bookmarkStart w:id="4" w:name="O_816143"/>
      <w:bookmarkEnd w:id="4"/>
      <w:r w:rsidRPr="00ED39A8">
        <w:t>Elements and Performance Criteria</w:t>
      </w:r>
    </w:p>
    <w:tbl>
      <w:tblPr>
        <w:tblW w:w="0" w:type="auto"/>
        <w:tblLayout w:type="fixed"/>
        <w:tblCellMar>
          <w:left w:w="62" w:type="dxa"/>
          <w:right w:w="62" w:type="dxa"/>
        </w:tblCellMar>
        <w:tblLook w:val="0000"/>
      </w:tblPr>
      <w:tblGrid>
        <w:gridCol w:w="2203"/>
        <w:gridCol w:w="6804"/>
      </w:tblGrid>
      <w:tr w:rsidTr="00ED39A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TableHeading"/>
              <w:rPr>
                <w:lang w:val="en-NZ"/>
              </w:rPr>
            </w:pPr>
            <w:r w:rsidRPr="00ED39A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TableHeading"/>
              <w:rPr>
                <w:lang w:val="en-NZ"/>
              </w:rPr>
            </w:pPr>
            <w:r w:rsidRPr="00ED39A8">
              <w:t>PERFORMANCE CRITERIA</w:t>
            </w:r>
          </w:p>
        </w:tc>
      </w:tr>
      <w:tr w:rsidTr="00ED39A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BodyText"/>
              <w:rPr>
                <w:lang w:val="en-NZ"/>
              </w:rPr>
            </w:pPr>
            <w:r w:rsidRPr="00ED39A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BodyText"/>
              <w:rPr>
                <w:lang w:val="en-NZ"/>
              </w:rPr>
            </w:pPr>
            <w:r w:rsidRPr="00ED39A8">
              <w:t>Performance criteria describe the performance needed to demonstrate achievement of the element. Where bold italicised text is used, further information is detailed in the range of conditions section.</w:t>
            </w:r>
          </w:p>
        </w:tc>
      </w:tr>
      <w:tr w:rsidTr="00ED39A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List"/>
              <w:rPr>
                <w:lang w:val="en-NZ"/>
              </w:rPr>
            </w:pPr>
            <w:r w:rsidRPr="00ED39A8">
              <w:rPr>
                <w:rStyle w:val="SpecialBold"/>
              </w:rPr>
              <w:t>1.</w:t>
            </w:r>
            <w:r w:rsidRPr="00ED39A8">
              <w:rPr>
                <w:rStyle w:val="SpecialBold"/>
              </w:rPr>
              <w:tab/>
              <w:t>Clarify req</w:t>
            </w:r>
            <w:r w:rsidRPr="00ED39A8">
              <w:rPr>
                <w:rStyle w:val="SpecialBold"/>
              </w:rPr>
              <w:t>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9A8" w:rsidP="00ED39A8">
            <w:pPr>
              <w:pStyle w:val="List"/>
            </w:pPr>
            <w:r w:rsidRPr="00ED39A8">
              <w:t>1.1</w:t>
            </w:r>
            <w:r w:rsidRPr="00ED39A8">
              <w:tab/>
              <w:t>Confirm requirements with the funder and/or purchaser.</w:t>
            </w:r>
          </w:p>
          <w:p w:rsidR="00000000" w:rsidP="00ED39A8">
            <w:pPr>
              <w:pStyle w:val="List"/>
              <w:rPr>
                <w:lang w:val="en-NZ"/>
              </w:rPr>
            </w:pPr>
            <w:r w:rsidRPr="00ED39A8">
              <w:t>1.2</w:t>
            </w:r>
            <w:r w:rsidRPr="00ED39A8">
              <w:tab/>
              <w:t>Conduct market research to confirm the viability of providing a quotation.</w:t>
            </w:r>
          </w:p>
        </w:tc>
      </w:tr>
      <w:tr w:rsidTr="00ED39A8">
        <w:tblPrEx>
          <w:tblW w:w="0" w:type="auto"/>
          <w:tblLayout w:type="fixed"/>
          <w:tblCellMar>
            <w:left w:w="62" w:type="dxa"/>
            <w:right w:w="62" w:type="dxa"/>
          </w:tblCellMar>
          <w:tblLook w:val="0000"/>
        </w:tblPrEx>
        <w:trPr>
          <w:trHeight w:val="242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List"/>
              <w:rPr>
                <w:lang w:val="en-NZ"/>
              </w:rPr>
            </w:pPr>
            <w:r w:rsidRPr="00ED39A8">
              <w:rPr>
                <w:rStyle w:val="SpecialBold"/>
              </w:rPr>
              <w:t>2.</w:t>
            </w:r>
            <w:r w:rsidRPr="00ED39A8">
              <w:rPr>
                <w:rStyle w:val="SpecialBold"/>
              </w:rPr>
              <w:tab/>
              <w:t>Establish costs and availability of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9A8" w:rsidP="00ED39A8">
            <w:pPr>
              <w:pStyle w:val="List"/>
            </w:pPr>
            <w:r w:rsidRPr="00ED39A8">
              <w:t>2.1</w:t>
            </w:r>
            <w:r w:rsidRPr="00ED39A8">
              <w:tab/>
              <w:t>Obtain costs for labour, equipment or materials and in</w:t>
            </w:r>
            <w:r w:rsidRPr="00ED39A8">
              <w:t>clude in the quotation in full.</w:t>
            </w:r>
          </w:p>
          <w:p w:rsidR="00000000" w:rsidRPr="00ED39A8" w:rsidP="00ED39A8">
            <w:pPr>
              <w:pStyle w:val="List"/>
            </w:pPr>
            <w:r w:rsidRPr="00ED39A8">
              <w:t>2.2</w:t>
            </w:r>
            <w:r w:rsidRPr="00ED39A8">
              <w:tab/>
              <w:t>Confirm availability of equipment, materials or personnel for the timeframe required.</w:t>
            </w:r>
          </w:p>
          <w:p w:rsidR="00000000" w:rsidRPr="00ED39A8" w:rsidP="00ED39A8">
            <w:pPr>
              <w:pStyle w:val="List"/>
            </w:pPr>
            <w:r w:rsidRPr="00ED39A8">
              <w:t>2.3</w:t>
            </w:r>
            <w:r w:rsidRPr="00ED39A8">
              <w:tab/>
              <w:t>Include infrastructure costs to the organisation of providing the goods or services.</w:t>
            </w:r>
          </w:p>
          <w:p w:rsidR="00000000" w:rsidP="00ED39A8">
            <w:pPr>
              <w:pStyle w:val="List"/>
              <w:rPr>
                <w:lang w:val="en-NZ"/>
              </w:rPr>
            </w:pPr>
            <w:r w:rsidRPr="00ED39A8">
              <w:t>2.4</w:t>
            </w:r>
            <w:r w:rsidRPr="00ED39A8">
              <w:tab/>
              <w:t>Include cost or benefit from any asset di</w:t>
            </w:r>
            <w:r w:rsidRPr="00ED39A8">
              <w:t>sposal at the conclusion of the contract.</w:t>
            </w:r>
          </w:p>
        </w:tc>
      </w:tr>
      <w:tr w:rsidTr="00ED39A8">
        <w:tblPrEx>
          <w:tblW w:w="0" w:type="auto"/>
          <w:tblLayout w:type="fixed"/>
          <w:tblCellMar>
            <w:left w:w="62" w:type="dxa"/>
            <w:right w:w="62" w:type="dxa"/>
          </w:tblCellMar>
          <w:tblLook w:val="0000"/>
        </w:tblPrEx>
        <w:trPr>
          <w:trHeight w:val="242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List"/>
              <w:rPr>
                <w:lang w:val="en-NZ"/>
              </w:rPr>
            </w:pPr>
            <w:r w:rsidRPr="00ED39A8">
              <w:rPr>
                <w:rStyle w:val="SpecialBold"/>
              </w:rPr>
              <w:t>3.</w:t>
            </w:r>
            <w:r w:rsidRPr="00ED39A8">
              <w:rPr>
                <w:rStyle w:val="SpecialBold"/>
              </w:rPr>
              <w:tab/>
              <w:t>Prepare estimate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9A8" w:rsidP="00ED39A8">
            <w:pPr>
              <w:pStyle w:val="List"/>
            </w:pPr>
            <w:r w:rsidRPr="00ED39A8">
              <w:t>3.1</w:t>
            </w:r>
            <w:r w:rsidRPr="00ED39A8">
              <w:tab/>
              <w:t>Prepare estimate to take account of all requirements and allow for contingencies.</w:t>
            </w:r>
          </w:p>
          <w:p w:rsidR="00000000" w:rsidRPr="00ED39A8" w:rsidP="00ED39A8">
            <w:pPr>
              <w:pStyle w:val="List"/>
            </w:pPr>
            <w:r w:rsidRPr="00ED39A8">
              <w:t>3.2</w:t>
            </w:r>
            <w:r w:rsidRPr="00ED39A8">
              <w:tab/>
              <w:t>Structure estimate to provide for cost recovery or to return a profit.</w:t>
            </w:r>
          </w:p>
          <w:p w:rsidR="00000000" w:rsidRPr="00ED39A8" w:rsidP="00ED39A8">
            <w:pPr>
              <w:pStyle w:val="List"/>
            </w:pPr>
            <w:r w:rsidRPr="00ED39A8">
              <w:t>3.3</w:t>
            </w:r>
            <w:r w:rsidRPr="00ED39A8">
              <w:tab/>
            </w:r>
            <w:r w:rsidRPr="00ED39A8">
              <w:t>Estimate costs to enable provision of goods or services to the standards required by the client.</w:t>
            </w:r>
          </w:p>
          <w:p w:rsidR="00000000" w:rsidP="00ED39A8">
            <w:pPr>
              <w:pStyle w:val="List"/>
              <w:rPr>
                <w:lang w:val="en-NZ"/>
              </w:rPr>
            </w:pPr>
            <w:r w:rsidRPr="00ED39A8">
              <w:t>3.4</w:t>
            </w:r>
            <w:r w:rsidRPr="00ED39A8">
              <w:tab/>
              <w:t xml:space="preserve">Check estimate for accuracy. </w:t>
            </w:r>
          </w:p>
        </w:tc>
      </w:tr>
      <w:tr w:rsidTr="00ED39A8">
        <w:tblPrEx>
          <w:tblW w:w="0" w:type="auto"/>
          <w:tblLayout w:type="fixed"/>
          <w:tblCellMar>
            <w:left w:w="62" w:type="dxa"/>
            <w:right w:w="62" w:type="dxa"/>
          </w:tblCellMar>
          <w:tblLook w:val="0000"/>
        </w:tblPrEx>
        <w:trPr>
          <w:trHeight w:val="8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List"/>
              <w:rPr>
                <w:lang w:val="en-NZ"/>
              </w:rPr>
            </w:pPr>
            <w:r w:rsidRPr="00ED39A8">
              <w:rPr>
                <w:rStyle w:val="SpecialBold"/>
              </w:rPr>
              <w:t>4.</w:t>
            </w:r>
            <w:r w:rsidRPr="00ED39A8">
              <w:rPr>
                <w:rStyle w:val="SpecialBold"/>
              </w:rPr>
              <w:tab/>
              <w:t>Prepare and submit quotation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9A8" w:rsidP="00ED39A8">
            <w:pPr>
              <w:pStyle w:val="List"/>
            </w:pPr>
            <w:r w:rsidRPr="00ED39A8">
              <w:t>4.1</w:t>
            </w:r>
            <w:r w:rsidRPr="00ED39A8">
              <w:tab/>
              <w:t>Include required details to meet client requirements.</w:t>
            </w:r>
          </w:p>
          <w:p w:rsidR="00000000" w:rsidP="00ED39A8">
            <w:pPr>
              <w:pStyle w:val="List"/>
              <w:rPr>
                <w:lang w:val="en-NZ"/>
              </w:rPr>
            </w:pPr>
            <w:r w:rsidRPr="00ED39A8">
              <w:t>4.2</w:t>
            </w:r>
            <w:r w:rsidRPr="00ED39A8">
              <w:tab/>
              <w:t>Submit quotation within requir</w:t>
            </w:r>
            <w:r w:rsidRPr="00ED39A8">
              <w:t>ed timeframe.</w:t>
            </w:r>
          </w:p>
        </w:tc>
      </w:tr>
      <w:tr w:rsidTr="00ED39A8">
        <w:tblPrEx>
          <w:tblW w:w="0" w:type="auto"/>
          <w:tblLayout w:type="fixed"/>
          <w:tblCellMar>
            <w:left w:w="62" w:type="dxa"/>
            <w:right w:w="62" w:type="dxa"/>
          </w:tblCellMar>
          <w:tblLook w:val="0000"/>
        </w:tblPrEx>
        <w:trPr>
          <w:trHeight w:val="161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List"/>
              <w:rPr>
                <w:lang w:val="en-NZ"/>
              </w:rPr>
            </w:pPr>
            <w:r w:rsidRPr="00ED39A8">
              <w:rPr>
                <w:rStyle w:val="SpecialBold"/>
              </w:rPr>
              <w:t>5.</w:t>
            </w:r>
            <w:r w:rsidRPr="00ED39A8">
              <w:rPr>
                <w:rStyle w:val="SpecialBold"/>
              </w:rPr>
              <w:tab/>
              <w:t>Take follow up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9A8" w:rsidP="00ED39A8">
            <w:pPr>
              <w:pStyle w:val="List"/>
            </w:pPr>
            <w:r w:rsidRPr="00ED39A8">
              <w:t>5.1</w:t>
            </w:r>
            <w:r w:rsidRPr="00ED39A8">
              <w:tab/>
              <w:t>Negotiate changes and variations to the quotation to meet the needs of the client and the organisation.</w:t>
            </w:r>
          </w:p>
          <w:p w:rsidR="00000000" w:rsidRPr="00ED39A8" w:rsidP="00ED39A8">
            <w:pPr>
              <w:pStyle w:val="List"/>
            </w:pPr>
            <w:r w:rsidRPr="00ED39A8">
              <w:t>5.2</w:t>
            </w:r>
            <w:r w:rsidRPr="00ED39A8">
              <w:tab/>
              <w:t>Evaluate proposal, outcome and preparation process based on feedback from a range of stakeholders and us</w:t>
            </w:r>
            <w:r w:rsidRPr="00ED39A8">
              <w:t>e results to improve subsequent quotations.</w:t>
            </w:r>
          </w:p>
        </w:tc>
      </w:tr>
    </w:tbl>
    <w:p w:rsidR="00000000" w:rsidRPr="00ED39A8" w:rsidP="00ED39A8">
      <w:pPr>
        <w:pStyle w:val="BodyText"/>
      </w:pPr>
    </w:p>
    <w:p w:rsidR="00000000" w:rsidRPr="00ED39A8" w:rsidP="00ED39A8">
      <w:pPr>
        <w:pStyle w:val="AllowPageBreak"/>
      </w:pPr>
    </w:p>
    <w:p w:rsidR="00000000" w:rsidRPr="00ED39A8" w:rsidP="00ED39A8">
      <w:pPr>
        <w:pStyle w:val="Heading1"/>
      </w:pPr>
      <w:bookmarkStart w:id="5" w:name="O_816144"/>
      <w:bookmarkEnd w:id="5"/>
      <w:r w:rsidRPr="00ED39A8">
        <w:t>Foundation Skills</w:t>
      </w:r>
    </w:p>
    <w:p w:rsidR="00000000" w:rsidRPr="00ED39A8" w:rsidP="00DC3A2A">
      <w:pPr>
        <w:pStyle w:val="BodyText"/>
      </w:pPr>
      <w:r w:rsidRPr="00ED39A8">
        <w:t>Foundation skills are embedded within the elements and performance criteria of this unit.</w:t>
      </w:r>
    </w:p>
    <w:p w:rsidR="00000000" w:rsidRPr="00ED39A8" w:rsidP="00ED39A8">
      <w:pPr>
        <w:pStyle w:val="Heading1"/>
      </w:pPr>
      <w:bookmarkStart w:id="6" w:name="O_816146"/>
      <w:bookmarkEnd w:id="6"/>
      <w:r w:rsidRPr="00ED39A8">
        <w:t>Unit Mapping Information</w:t>
      </w:r>
    </w:p>
    <w:p w:rsidR="00000000" w:rsidRPr="00ED39A8" w:rsidP="00DC3A2A">
      <w:pPr>
        <w:pStyle w:val="BodyText"/>
      </w:pPr>
      <w:r w:rsidRPr="00ED39A8">
        <w:t>This unit supersedes and is equivalent to PSPGOV407B Provide a quotation.</w:t>
      </w:r>
    </w:p>
    <w:p w:rsidR="00000000" w:rsidRPr="00ED39A8" w:rsidP="00ED39A8">
      <w:pPr>
        <w:pStyle w:val="Heading1"/>
      </w:pPr>
      <w:bookmarkStart w:id="7" w:name="O_816153"/>
      <w:bookmarkEnd w:id="7"/>
      <w:r w:rsidRPr="00ED39A8">
        <w:t>Links</w:t>
      </w:r>
    </w:p>
    <w:p w:rsidR="00000000" w:rsidRPr="00ED39A8" w:rsidP="00DC3A2A">
      <w:pPr>
        <w:pStyle w:val="BodyText"/>
      </w:pPr>
      <w:r w:rsidRPr="00ED39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694">
        <w:rPr>
          <w:rStyle w:val="Hyperlink"/>
        </w:rPr>
        <w:t>https://vetnet.gov.au/Pages/TrainingDocs.aspx?q=bebbece7-ff48-4d2c-8876-405679019623</w:t>
      </w:r>
      <w:r>
        <w:fldChar w:fldCharType="end"/>
      </w:r>
    </w:p>
    <w:p w:rsidR="00000000" w:rsidRPr="00ED39A8" w:rsidP="00DC3A2A">
      <w:pPr>
        <w:pStyle w:val="BodyText"/>
      </w:pPr>
      <w:r w:rsidRPr="00ED39A8">
        <w:t>Companion Vol</w:t>
      </w:r>
      <w:r w:rsidRPr="00ED39A8">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830694">
        <w:rPr>
          <w:rStyle w:val="Hyperlink"/>
        </w:rPr>
        <w:t>https://vetnet.gov.au/Pages/TrainingDocs.aspx?q=bebbece7-ff48-4d2c-8876-405679019623</w:t>
      </w:r>
      <w:r>
        <w:fldChar w:fldCharType="end"/>
      </w:r>
    </w:p>
    <w:p w:rsidR="00000000" w:rsidRPr="00ED39A8" w:rsidP="00DC3A2A">
      <w:pPr>
        <w:pStyle w:val="BodyText"/>
      </w:pPr>
      <w:r w:rsidRPr="00ED39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694">
        <w:rPr>
          <w:rStyle w:val="Hyperlink"/>
        </w:rPr>
        <w:t>https://vetnet.gov.au/Pages/TrainingDocs.aspx?q=bebbece7-ff48-4d2c-8876-405679019623</w:t>
      </w:r>
      <w:r>
        <w:fldChar w:fldCharType="end"/>
      </w:r>
    </w:p>
    <w:p w:rsidR="00000000" w:rsidRPr="00ED39A8" w:rsidP="00DC3A2A">
      <w:pPr>
        <w:pStyle w:val="BodyText"/>
      </w:pPr>
      <w:r w:rsidRPr="00ED39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694">
        <w:rPr>
          <w:rStyle w:val="Hyperlink"/>
        </w:rPr>
        <w:t>https://vetnet.gov.au/Pages/TrainingDocs.aspx?q=bebbece7-ff48-4d2c-8876-405679019623</w:t>
      </w:r>
      <w:r>
        <w:fldChar w:fldCharType="end"/>
      </w:r>
    </w:p>
    <w:p w:rsidR="00000000" w:rsidRPr="00ED39A8" w:rsidP="00DC3A2A">
      <w:pPr>
        <w:pStyle w:val="BodyText"/>
        <w:sectPr w:rsidSect="00ED39A8">
          <w:headerReference w:type="default" r:id="rId10"/>
          <w:footerReference w:type="default" r:id="rId11"/>
          <w:pgSz w:w="11908" w:h="16833"/>
          <w:pgMar w:top="1702" w:right="1418" w:bottom="1702" w:left="1418" w:header="992" w:footer="992" w:gutter="0"/>
          <w:cols w:space="720"/>
          <w:noEndnote/>
          <w:docGrid w:linePitch="299"/>
        </w:sectPr>
      </w:pPr>
    </w:p>
    <w:p w:rsidR="00000000" w:rsidRPr="00ED39A8" w:rsidP="00ED39A8">
      <w:pPr>
        <w:pStyle w:val="SuperHeading"/>
      </w:pPr>
      <w:r w:rsidRPr="00ED39A8">
        <w:t>Assessment Requirements for PSPGEN028 Pr</w:t>
      </w:r>
      <w:r w:rsidRPr="00ED39A8">
        <w:t>ovide a quotation</w:t>
      </w:r>
    </w:p>
    <w:p w:rsidR="00000000" w:rsidRPr="00ED39A8" w:rsidP="00ED39A8">
      <w:pPr>
        <w:pStyle w:val="Heading1"/>
      </w:pPr>
      <w:bookmarkStart w:id="8" w:name="O_816148"/>
      <w:bookmarkEnd w:id="8"/>
      <w:r w:rsidRPr="00ED39A8">
        <w:t>Modification History</w:t>
      </w:r>
    </w:p>
    <w:tbl>
      <w:tblPr>
        <w:tblW w:w="0" w:type="auto"/>
        <w:tblLayout w:type="fixed"/>
        <w:tblCellMar>
          <w:left w:w="62" w:type="dxa"/>
          <w:right w:w="62" w:type="dxa"/>
        </w:tblCellMar>
        <w:tblLook w:val="0000"/>
      </w:tblPr>
      <w:tblGrid>
        <w:gridCol w:w="1134"/>
        <w:gridCol w:w="7937"/>
      </w:tblGrid>
      <w:tr w:rsidTr="00DC3A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TableHeading"/>
              <w:rPr>
                <w:lang w:val="en-NZ"/>
              </w:rPr>
            </w:pPr>
            <w:r w:rsidRPr="00ED39A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TableHeading"/>
              <w:rPr>
                <w:lang w:val="en-NZ"/>
              </w:rPr>
            </w:pPr>
            <w:r w:rsidRPr="00ED39A8">
              <w:t>Comments</w:t>
            </w:r>
          </w:p>
        </w:tc>
      </w:tr>
      <w:tr w:rsidTr="00DC3A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9A8">
            <w:pPr>
              <w:pStyle w:val="BodyText"/>
              <w:rPr>
                <w:lang w:val="en-NZ"/>
              </w:rPr>
            </w:pPr>
            <w:r w:rsidRPr="00ED39A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9A8" w:rsidP="00ED39A8">
            <w:pPr>
              <w:pStyle w:val="BodyText"/>
            </w:pPr>
            <w:r w:rsidRPr="00ED39A8">
              <w:t xml:space="preserve">These Assessment Requirements were released in PSP Public Sector Training Package release 1.0 and meet the Standards for Training Packages. </w:t>
            </w:r>
          </w:p>
          <w:p w:rsidR="00000000" w:rsidRPr="00ED39A8" w:rsidP="00ED39A8">
            <w:pPr>
              <w:pStyle w:val="BodyText"/>
            </w:pPr>
          </w:p>
          <w:p w:rsidR="00000000" w:rsidRPr="00ED39A8" w:rsidP="00ED39A8">
            <w:pPr>
              <w:pStyle w:val="ListBullet"/>
            </w:pPr>
            <w:r w:rsidRPr="00ED39A8">
              <w:t>Assessment Requirements created drawing upon specified assessment information from superseded unit</w:t>
            </w:r>
          </w:p>
        </w:tc>
      </w:tr>
    </w:tbl>
    <w:p w:rsidR="00000000" w:rsidRPr="00ED39A8" w:rsidP="00ED39A8">
      <w:pPr>
        <w:pStyle w:val="BodyText"/>
      </w:pPr>
    </w:p>
    <w:p w:rsidR="00000000" w:rsidRPr="00ED39A8" w:rsidP="00ED39A8">
      <w:pPr>
        <w:pStyle w:val="AllowPageBreak"/>
      </w:pPr>
    </w:p>
    <w:p w:rsidR="00000000" w:rsidRPr="00ED39A8" w:rsidP="00ED39A8">
      <w:pPr>
        <w:pStyle w:val="Heading1"/>
      </w:pPr>
      <w:bookmarkStart w:id="9" w:name="O_816149"/>
      <w:bookmarkEnd w:id="9"/>
      <w:r w:rsidRPr="00ED39A8">
        <w:t>Performance Evidence</w:t>
      </w:r>
    </w:p>
    <w:p w:rsidR="00000000" w:rsidRPr="00ED39A8" w:rsidP="00DC3A2A">
      <w:pPr>
        <w:pStyle w:val="BodyText"/>
      </w:pPr>
      <w:r w:rsidRPr="00ED39A8">
        <w:t>Evidence required to demonst</w:t>
      </w:r>
      <w:r w:rsidRPr="00ED39A8">
        <w:t>rate competence must satisfy all of the requirements of the elements and performance criteria. If not otherwise specified the candidate must demonstrate evidence of performance of the following on at least one occasion.</w:t>
      </w:r>
    </w:p>
    <w:p w:rsidR="00000000" w:rsidRPr="00ED39A8" w:rsidP="00ED39A8">
      <w:pPr>
        <w:pStyle w:val="ListBullet"/>
      </w:pPr>
      <w:r w:rsidRPr="00ED39A8">
        <w:t>using numeracy for selecting and ap</w:t>
      </w:r>
      <w:r w:rsidRPr="00ED39A8">
        <w:t>plying mathematical concepts, estimating, checking reasonableness of results</w:t>
      </w:r>
    </w:p>
    <w:p w:rsidR="00000000" w:rsidRPr="00ED39A8" w:rsidP="00ED39A8">
      <w:pPr>
        <w:pStyle w:val="ListBullet"/>
      </w:pPr>
      <w:r w:rsidRPr="00ED39A8">
        <w:t>using mathematical language to communicate mathematical information</w:t>
      </w:r>
    </w:p>
    <w:p w:rsidR="00000000" w:rsidRPr="00ED39A8" w:rsidP="00ED39A8">
      <w:pPr>
        <w:pStyle w:val="ListBullet"/>
      </w:pPr>
      <w:r w:rsidRPr="00ED39A8">
        <w:t xml:space="preserve">managing financial and other resources </w:t>
      </w:r>
    </w:p>
    <w:p w:rsidR="00000000" w:rsidRPr="00ED39A8" w:rsidP="00ED39A8">
      <w:pPr>
        <w:pStyle w:val="ListBullet"/>
      </w:pPr>
      <w:r w:rsidRPr="00ED39A8">
        <w:t>using literacy for oral clarification of issues and negotiating variati</w:t>
      </w:r>
      <w:r w:rsidRPr="00ED39A8">
        <w:t>ons and changes with clients</w:t>
      </w:r>
    </w:p>
    <w:p w:rsidR="00000000" w:rsidRPr="00ED39A8" w:rsidP="00ED39A8">
      <w:pPr>
        <w:pStyle w:val="ListBullet"/>
      </w:pPr>
      <w:r w:rsidRPr="00ED39A8">
        <w:t>using required language and style for written quotations</w:t>
      </w:r>
    </w:p>
    <w:p w:rsidR="00000000" w:rsidRPr="00ED39A8" w:rsidP="00ED39A8">
      <w:pPr>
        <w:pStyle w:val="ListBullet"/>
      </w:pPr>
      <w:r w:rsidRPr="00ED39A8">
        <w:t>using technical and other vocabulary</w:t>
      </w:r>
    </w:p>
    <w:p w:rsidR="00000000" w:rsidRPr="00ED39A8" w:rsidP="00ED39A8">
      <w:pPr>
        <w:pStyle w:val="ListBullet"/>
      </w:pPr>
      <w:r w:rsidRPr="00ED39A8">
        <w:t>applying research and analysis methods</w:t>
      </w:r>
    </w:p>
    <w:p w:rsidR="00000000" w:rsidRPr="00ED39A8" w:rsidP="00ED39A8">
      <w:pPr>
        <w:pStyle w:val="ListBullet"/>
      </w:pPr>
      <w:r w:rsidRPr="00ED39A8">
        <w:t>using problem solving including conceptual/reasoning skills</w:t>
      </w:r>
    </w:p>
    <w:p w:rsidR="00000000" w:rsidRPr="00ED39A8" w:rsidP="00ED39A8">
      <w:pPr>
        <w:pStyle w:val="ListBullet"/>
      </w:pPr>
      <w:r w:rsidRPr="00ED39A8">
        <w:t>networking with clients, suppliers</w:t>
      </w:r>
      <w:r w:rsidRPr="00ED39A8">
        <w:t xml:space="preserve"> and stakeholders</w:t>
      </w:r>
    </w:p>
    <w:p w:rsidR="00000000" w:rsidRPr="00ED39A8" w:rsidP="00ED39A8">
      <w:pPr>
        <w:pStyle w:val="AllowPageBreak"/>
      </w:pPr>
    </w:p>
    <w:p w:rsidR="00000000" w:rsidRPr="00ED39A8" w:rsidP="00ED39A8">
      <w:pPr>
        <w:pStyle w:val="Heading1"/>
      </w:pPr>
      <w:bookmarkStart w:id="10" w:name="O_816150"/>
      <w:bookmarkEnd w:id="10"/>
      <w:r w:rsidRPr="00ED39A8">
        <w:t>Knowledge Evidence</w:t>
      </w:r>
    </w:p>
    <w:p w:rsidR="00000000" w:rsidRPr="00ED39A8" w:rsidP="00DC3A2A">
      <w:pPr>
        <w:pStyle w:val="BodyText"/>
      </w:pPr>
      <w:r w:rsidRPr="00ED39A8">
        <w:t xml:space="preserve">Evidence required to demonstrate competence must satisfy all of the requirements of the elements and performance criteria. If not otherwise specified the depth of </w:t>
      </w:r>
      <w:r w:rsidRPr="00ED39A8">
        <w:t>knowledge demonstrated must be appropriate to the job context of the candidate.</w:t>
      </w:r>
    </w:p>
    <w:p w:rsidR="00000000" w:rsidRPr="00ED39A8" w:rsidP="00ED39A8">
      <w:pPr>
        <w:pStyle w:val="ListBullet"/>
      </w:pPr>
      <w:r w:rsidRPr="00ED39A8">
        <w:t>public sector legislation including WHS and environment, guidelines, policies and practices relating to providing quotations for services</w:t>
      </w:r>
    </w:p>
    <w:p w:rsidR="00000000" w:rsidRPr="00ED39A8" w:rsidP="00ED39A8">
      <w:pPr>
        <w:pStyle w:val="ListBullet"/>
      </w:pPr>
      <w:r w:rsidRPr="00ED39A8">
        <w:t xml:space="preserve">organisational tendering guidelines, </w:t>
      </w:r>
      <w:r w:rsidRPr="00ED39A8">
        <w:t>policies and practices</w:t>
      </w:r>
    </w:p>
    <w:p w:rsidR="00000000" w:rsidRPr="00ED39A8" w:rsidP="00ED39A8">
      <w:pPr>
        <w:pStyle w:val="ListBullet"/>
      </w:pPr>
      <w:r w:rsidRPr="00ED39A8">
        <w:t>financial accountability requirements</w:t>
      </w:r>
    </w:p>
    <w:p w:rsidR="00000000" w:rsidRPr="00ED39A8" w:rsidP="00ED39A8">
      <w:pPr>
        <w:pStyle w:val="ListBullet"/>
      </w:pPr>
      <w:r w:rsidRPr="00ED39A8">
        <w:t>legal requirements of selling government services</w:t>
      </w:r>
    </w:p>
    <w:p w:rsidR="00000000" w:rsidRPr="00ED39A8" w:rsidP="00ED39A8">
      <w:pPr>
        <w:pStyle w:val="ListBullet"/>
      </w:pPr>
      <w:r w:rsidRPr="00ED39A8">
        <w:t>implications of contracting agreements where government is the provider</w:t>
      </w:r>
    </w:p>
    <w:p w:rsidR="00000000" w:rsidRPr="00ED39A8" w:rsidP="00ED39A8">
      <w:pPr>
        <w:pStyle w:val="ListBullet"/>
      </w:pPr>
      <w:r w:rsidRPr="00ED39A8">
        <w:t>whole</w:t>
      </w:r>
      <w:r w:rsidRPr="00ED39A8">
        <w:noBreakHyphen/>
        <w:t>of</w:t>
      </w:r>
      <w:r w:rsidRPr="00ED39A8">
        <w:noBreakHyphen/>
        <w:t>life considerations</w:t>
      </w:r>
    </w:p>
    <w:p w:rsidR="00000000" w:rsidRPr="00ED39A8" w:rsidP="00ED39A8">
      <w:pPr>
        <w:pStyle w:val="ListBullet"/>
      </w:pPr>
      <w:r w:rsidRPr="00ED39A8">
        <w:t>disposals considerations including legal asp</w:t>
      </w:r>
      <w:r w:rsidRPr="00ED39A8">
        <w:t>ects of disposals</w:t>
      </w:r>
    </w:p>
    <w:p w:rsidR="00000000" w:rsidRPr="00ED39A8" w:rsidP="00ED39A8">
      <w:pPr>
        <w:pStyle w:val="ListBullet"/>
      </w:pPr>
      <w:r w:rsidRPr="00ED39A8">
        <w:t>approval processes</w:t>
      </w:r>
    </w:p>
    <w:p w:rsidR="00000000" w:rsidRPr="00ED39A8" w:rsidP="00ED39A8">
      <w:pPr>
        <w:pStyle w:val="ListBullet"/>
      </w:pPr>
      <w:r w:rsidRPr="00ED39A8">
        <w:t>tendering management processes</w:t>
      </w:r>
    </w:p>
    <w:p w:rsidR="00000000" w:rsidRPr="00ED39A8" w:rsidP="00ED39A8">
      <w:pPr>
        <w:pStyle w:val="AllowPageBreak"/>
      </w:pPr>
    </w:p>
    <w:p w:rsidR="00000000" w:rsidRPr="00ED39A8" w:rsidP="00ED39A8">
      <w:pPr>
        <w:pStyle w:val="Heading1"/>
      </w:pPr>
      <w:bookmarkStart w:id="11" w:name="O_816151"/>
      <w:bookmarkEnd w:id="11"/>
      <w:r w:rsidRPr="00ED39A8">
        <w:t>Assessment Conditions</w:t>
      </w:r>
    </w:p>
    <w:p w:rsidR="00000000" w:rsidRPr="00ED39A8" w:rsidP="00DC3A2A">
      <w:pPr>
        <w:pStyle w:val="BodyText"/>
      </w:pPr>
      <w:r w:rsidRPr="00ED39A8">
        <w:t>This unit contains no specific industry-mandated assessment conditions. Guidance on suggested and recommended conditions and methods can be found in the Implementation Guide.</w:t>
      </w:r>
    </w:p>
    <w:p w:rsidR="00DC3A2A" w:rsidP="00DC3A2A">
      <w:pPr>
        <w:pStyle w:val="BodyText"/>
      </w:pPr>
      <w:r w:rsidRPr="00ED39A8">
        <w:t>Assessors must satisfy the NVR/AQTF mandatory competency requirements for assess</w:t>
      </w:r>
      <w:r w:rsidRPr="00ED39A8">
        <w:t>ors.</w:t>
      </w:r>
    </w:p>
    <w:p w:rsidR="00000000" w:rsidRPr="00ED39A8" w:rsidP="00ED39A8">
      <w:pPr>
        <w:pStyle w:val="Heading1"/>
      </w:pPr>
      <w:bookmarkStart w:id="12" w:name="O_816154"/>
      <w:bookmarkEnd w:id="12"/>
      <w:r w:rsidRPr="00ED39A8">
        <w:t>Links</w:t>
      </w:r>
    </w:p>
    <w:p w:rsidR="00000000" w:rsidRPr="00ED39A8" w:rsidP="00DC3A2A">
      <w:pPr>
        <w:pStyle w:val="BodyText"/>
      </w:pPr>
      <w:r w:rsidRPr="00ED39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694">
        <w:rPr>
          <w:rStyle w:val="Hyperlink"/>
        </w:rPr>
        <w:t>https://vetnet.gov.au/Pages/TrainingDocs.aspx?q=bebbece7-ff48-4d2c-8876-405679019623</w:t>
      </w:r>
      <w:r>
        <w:fldChar w:fldCharType="end"/>
      </w:r>
    </w:p>
    <w:p w:rsidR="00000000" w:rsidRPr="00ED39A8" w:rsidP="00DC3A2A">
      <w:pPr>
        <w:pStyle w:val="BodyText"/>
      </w:pPr>
      <w:r w:rsidRPr="00ED39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694">
        <w:rPr>
          <w:rStyle w:val="Hyperlink"/>
        </w:rPr>
        <w:t>https://vetnet.gov.au/Pages/TrainingDocs.aspx?q=bebbece7-ff48-4d2c-8876-405679019623</w:t>
      </w:r>
      <w:r>
        <w:fldChar w:fldCharType="end"/>
      </w:r>
    </w:p>
    <w:p w:rsidR="00000000" w:rsidRPr="00ED39A8" w:rsidP="00DC3A2A">
      <w:pPr>
        <w:pStyle w:val="BodyText"/>
      </w:pPr>
      <w:r w:rsidRPr="00ED39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694">
        <w:rPr>
          <w:rStyle w:val="Hyperlink"/>
        </w:rPr>
        <w:t>https://vetnet.gov.au/Pages/TrainingDocs.aspx?q=bebbece7-ff48-4d2c-8876-405679019623</w:t>
      </w:r>
      <w:r>
        <w:fldChar w:fldCharType="end"/>
      </w:r>
    </w:p>
    <w:p w:rsidR="00000000" w:rsidRPr="00ED39A8" w:rsidP="00ED39A8"/>
    <w:sectPr w:rsidSect="00ED39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A8" w:rsidRPr="00DC3A2A" w:rsidP="00DC3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2A" w:rsidP="00ED39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A2A" w:rsidP="00ED39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C3A2A" w:rsidP="00ED39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A8" w:rsidP="00ED39A8">
    <w:pPr>
      <w:pStyle w:val="Footer"/>
      <w:framePr w:wrap="around"/>
    </w:pPr>
    <w:r>
      <w:fldChar w:fldCharType="begin"/>
    </w:r>
    <w:r>
      <w:instrText xml:space="preserve"> DOCPROPERTY  Subject  \* MERGEFORMAT </w:instrText>
    </w:r>
    <w:r>
      <w:fldChar w:fldCharType="separate"/>
    </w:r>
    <w:r w:rsidR="00DC3A2A">
      <w:t>Approved</w:t>
    </w:r>
    <w:r w:rsidR="00DC3A2A">
      <w:fldChar w:fldCharType="end"/>
    </w:r>
    <w:r>
      <w:tab/>
      <w:t xml:space="preserve">Page </w:t>
    </w:r>
    <w:r>
      <w:fldChar w:fldCharType="begin"/>
    </w:r>
    <w:r>
      <w:instrText xml:space="preserve"> PAGE  \* Arabic  \* MERGEFORMAT </w:instrText>
    </w:r>
    <w:r>
      <w:fldChar w:fldCharType="separate"/>
    </w:r>
    <w:r w:rsidR="00DC3A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3A2A">
      <w:rPr>
        <w:noProof/>
      </w:rPr>
      <w:t>4</w:t>
    </w:r>
    <w:r>
      <w:rPr>
        <w:noProof/>
      </w:rPr>
      <w:fldChar w:fldCharType="end"/>
    </w:r>
  </w:p>
  <w:p w:rsidR="00ED39A8" w:rsidP="00ED39A8">
    <w:pPr>
      <w:pStyle w:val="Footer"/>
      <w:framePr w:wrap="around"/>
    </w:pPr>
    <w:r>
      <w:t xml:space="preserve">© Commonwealth of Australia, </w:t>
    </w:r>
    <w:r>
      <w:fldChar w:fldCharType="begin"/>
    </w:r>
    <w:r>
      <w:instrText xml:space="preserve"> DATE  \@ "yyyy"  \* MERGEFORMAT </w:instrText>
    </w:r>
    <w:r>
      <w:fldChar w:fldCharType="separate"/>
    </w:r>
    <w:r w:rsidR="00DC3A2A">
      <w:rPr>
        <w:noProof/>
      </w:rPr>
      <w:t>2025</w:t>
    </w:r>
    <w:r>
      <w:fldChar w:fldCharType="end"/>
    </w:r>
    <w:r>
      <w:tab/>
    </w:r>
    <w:r>
      <w:fldChar w:fldCharType="begin"/>
    </w:r>
    <w:r>
      <w:instrText xml:space="preserve"> DOCPROPERTY  Author  \* MERGEFORMAT </w:instrText>
    </w:r>
    <w:r>
      <w:fldChar w:fldCharType="separate"/>
    </w:r>
    <w:r w:rsidR="00DC3A2A">
      <w:t>Public Skills Australia</w:t>
    </w:r>
    <w:r w:rsidR="00DC3A2A">
      <w:fldChar w:fldCharType="end"/>
    </w:r>
  </w:p>
  <w:p w:rsidR="00ED39A8" w:rsidP="00ED39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9A8" w:rsidRPr="00DC3A2A" w:rsidP="00DC3A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2A" w:rsidRPr="002D2AF8" w:rsidP="00ED39A8">
    <w:pPr>
      <w:pStyle w:val="Header"/>
      <w:framePr w:wrap="around"/>
    </w:pPr>
    <w:r>
      <w:fldChar w:fldCharType="begin"/>
    </w:r>
    <w:r>
      <w:instrText xml:space="preserve"> TITLE   \* MERGEFORMAT </w:instrText>
    </w:r>
    <w:r>
      <w:fldChar w:fldCharType="separate"/>
    </w:r>
    <w:r>
      <w:t>PSPGEN028 Provide a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3A2A" w:rsidP="00ED39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9A8" w:rsidRPr="002D2AF8" w:rsidP="00ED39A8">
    <w:pPr>
      <w:pStyle w:val="Header"/>
      <w:framePr w:wrap="around"/>
    </w:pPr>
    <w:r>
      <w:fldChar w:fldCharType="begin"/>
    </w:r>
    <w:r>
      <w:instrText xml:space="preserve"> TITLE   \* MERGEFORMAT </w:instrText>
    </w:r>
    <w:r>
      <w:fldChar w:fldCharType="separate"/>
    </w:r>
    <w:r w:rsidR="00DC3A2A">
      <w:t>PSPGEN028 Provide a quotation</w:t>
    </w:r>
    <w:r w:rsidR="00DC3A2A">
      <w:fldChar w:fldCharType="end"/>
    </w:r>
    <w:r>
      <w:tab/>
      <w:t xml:space="preserve">Date this document was generated: </w:t>
    </w:r>
    <w:r>
      <w:fldChar w:fldCharType="begin"/>
    </w:r>
    <w:r>
      <w:instrText xml:space="preserve"> CREATEDATE  \@ "d MMMM yyyy"  \* MERGEFORMAT </w:instrText>
    </w:r>
    <w:r>
      <w:fldChar w:fldCharType="separate"/>
    </w:r>
    <w:r w:rsidR="00DC3A2A">
      <w:rPr>
        <w:noProof/>
      </w:rPr>
      <w:t>2 March 2025</w:t>
    </w:r>
    <w:r>
      <w:fldChar w:fldCharType="end"/>
    </w:r>
  </w:p>
  <w:p w:rsidR="00ED39A8" w:rsidP="00ED39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049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482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9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9A8"/>
    <w:pPr>
      <w:spacing w:before="360" w:after="60"/>
      <w:outlineLvl w:val="0"/>
    </w:pPr>
    <w:rPr>
      <w:sz w:val="32"/>
    </w:rPr>
  </w:style>
  <w:style w:type="paragraph" w:styleId="Heading2">
    <w:name w:val="heading 2"/>
    <w:basedOn w:val="HeadingBase"/>
    <w:next w:val="BodyText"/>
    <w:link w:val="Heading2Char"/>
    <w:qFormat/>
    <w:rsid w:val="00ED39A8"/>
    <w:pPr>
      <w:keepLines/>
      <w:spacing w:before="240" w:after="120"/>
      <w:outlineLvl w:val="1"/>
    </w:pPr>
    <w:rPr>
      <w:sz w:val="28"/>
      <w:szCs w:val="40"/>
    </w:rPr>
  </w:style>
  <w:style w:type="paragraph" w:styleId="Heading3">
    <w:name w:val="heading 3"/>
    <w:basedOn w:val="HeadingBase"/>
    <w:next w:val="BodyText"/>
    <w:link w:val="Heading3Char"/>
    <w:qFormat/>
    <w:rsid w:val="00ED39A8"/>
    <w:pPr>
      <w:spacing w:before="180" w:after="120"/>
      <w:outlineLvl w:val="2"/>
    </w:pPr>
    <w:rPr>
      <w:spacing w:val="-10"/>
      <w:kern w:val="32"/>
    </w:rPr>
  </w:style>
  <w:style w:type="paragraph" w:styleId="Heading4">
    <w:name w:val="heading 4"/>
    <w:basedOn w:val="HeadingBase"/>
    <w:next w:val="BodyText"/>
    <w:link w:val="Heading4Char"/>
    <w:qFormat/>
    <w:rsid w:val="00ED39A8"/>
    <w:pPr>
      <w:spacing w:before="160" w:after="120"/>
      <w:outlineLvl w:val="3"/>
    </w:pPr>
    <w:rPr>
      <w:sz w:val="22"/>
    </w:rPr>
  </w:style>
  <w:style w:type="paragraph" w:styleId="Heading5">
    <w:name w:val="heading 5"/>
    <w:basedOn w:val="HeadingBase"/>
    <w:next w:val="Normal"/>
    <w:link w:val="Heading5Char"/>
    <w:qFormat/>
    <w:rsid w:val="00ED39A8"/>
    <w:pPr>
      <w:spacing w:before="80"/>
      <w:outlineLvl w:val="4"/>
    </w:pPr>
    <w:rPr>
      <w:color w:val="918585"/>
      <w:sz w:val="20"/>
    </w:rPr>
  </w:style>
  <w:style w:type="paragraph" w:styleId="Heading6">
    <w:name w:val="heading 6"/>
    <w:basedOn w:val="HeadingBase"/>
    <w:next w:val="Normal"/>
    <w:link w:val="Heading6Char"/>
    <w:qFormat/>
    <w:rsid w:val="00ED39A8"/>
    <w:pPr>
      <w:spacing w:before="60"/>
      <w:outlineLvl w:val="5"/>
    </w:pPr>
    <w:rPr>
      <w:color w:val="918585"/>
      <w:sz w:val="20"/>
    </w:rPr>
  </w:style>
  <w:style w:type="paragraph" w:styleId="Heading7">
    <w:name w:val="heading 7"/>
    <w:basedOn w:val="Normal"/>
    <w:next w:val="Normal"/>
    <w:link w:val="Heading7Char"/>
    <w:qFormat/>
    <w:rsid w:val="00ED39A8"/>
    <w:pPr>
      <w:ind w:left="720"/>
      <w:outlineLvl w:val="6"/>
    </w:pPr>
    <w:rPr>
      <w:i/>
    </w:rPr>
  </w:style>
  <w:style w:type="paragraph" w:styleId="Heading8">
    <w:name w:val="heading 8"/>
    <w:basedOn w:val="Normal"/>
    <w:next w:val="Normal"/>
    <w:link w:val="Heading8Char"/>
    <w:qFormat/>
    <w:rsid w:val="00ED39A8"/>
    <w:pPr>
      <w:ind w:left="720"/>
      <w:outlineLvl w:val="7"/>
    </w:pPr>
    <w:rPr>
      <w:i/>
    </w:rPr>
  </w:style>
  <w:style w:type="paragraph" w:styleId="Heading9">
    <w:name w:val="heading 9"/>
    <w:basedOn w:val="Normal"/>
    <w:next w:val="Normal"/>
    <w:link w:val="Heading9Char"/>
    <w:qFormat/>
    <w:rsid w:val="00ED39A8"/>
    <w:pPr>
      <w:ind w:left="720"/>
      <w:outlineLvl w:val="8"/>
    </w:pPr>
    <w:rPr>
      <w:i/>
    </w:rPr>
  </w:style>
  <w:style w:type="character" w:default="1" w:styleId="DefaultParagraphFont">
    <w:name w:val="Default Paragraph Font"/>
    <w:uiPriority w:val="1"/>
    <w:unhideWhenUsed/>
    <w:rsid w:val="00ED3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9A8"/>
  </w:style>
  <w:style w:type="character" w:customStyle="1" w:styleId="Heading1Char">
    <w:name w:val="Heading 1 Char"/>
    <w:basedOn w:val="DefaultParagraphFont"/>
    <w:link w:val="Heading1"/>
    <w:rsid w:val="00ED39A8"/>
    <w:rPr>
      <w:rFonts w:ascii="Times New Roman" w:eastAsia="Times New Roman" w:hAnsi="Times New Roman" w:cs="Times New Roman"/>
      <w:b/>
      <w:sz w:val="32"/>
      <w:szCs w:val="20"/>
      <w:lang w:eastAsia="en-US"/>
    </w:rPr>
  </w:style>
  <w:style w:type="paragraph" w:styleId="BodyText">
    <w:name w:val="Body Text"/>
    <w:basedOn w:val="Normal"/>
    <w:link w:val="BodyTextChar"/>
    <w:rsid w:val="00ED39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9A8"/>
    <w:rPr>
      <w:rFonts w:ascii="Times New Roman" w:eastAsia="Times New Roman" w:hAnsi="Times New Roman" w:cs="Times New Roman"/>
      <w:sz w:val="24"/>
      <w:lang w:eastAsia="en-US"/>
    </w:rPr>
  </w:style>
  <w:style w:type="paragraph" w:styleId="List">
    <w:name w:val="List"/>
    <w:basedOn w:val="BodyText"/>
    <w:next w:val="BodyText"/>
    <w:rsid w:val="00ED39A8"/>
    <w:pPr>
      <w:tabs>
        <w:tab w:val="left" w:pos="340"/>
      </w:tabs>
      <w:spacing w:before="60" w:after="60"/>
      <w:ind w:left="340" w:hanging="340"/>
    </w:pPr>
  </w:style>
  <w:style w:type="paragraph" w:styleId="ListBullet">
    <w:name w:val="List Bullet"/>
    <w:basedOn w:val="List"/>
    <w:rsid w:val="00ED39A8"/>
    <w:pPr>
      <w:numPr>
        <w:numId w:val="11"/>
      </w:numPr>
      <w:tabs>
        <w:tab w:val="clear" w:pos="340"/>
      </w:tabs>
      <w:spacing w:before="40" w:after="40"/>
    </w:pPr>
  </w:style>
  <w:style w:type="character" w:customStyle="1" w:styleId="SpecialBold">
    <w:name w:val="Special Bold"/>
    <w:basedOn w:val="DefaultParagraphFont"/>
    <w:rsid w:val="00ED39A8"/>
    <w:rPr>
      <w:b/>
      <w:spacing w:val="0"/>
    </w:rPr>
  </w:style>
  <w:style w:type="paragraph" w:customStyle="1" w:styleId="SuperHeading">
    <w:name w:val="SuperHeading"/>
    <w:basedOn w:val="Normal"/>
    <w:rsid w:val="00ED39A8"/>
    <w:pPr>
      <w:spacing w:before="240" w:after="120"/>
      <w:outlineLvl w:val="0"/>
    </w:pPr>
    <w:rPr>
      <w:rFonts w:ascii="Times New Roman" w:hAnsi="Times New Roman"/>
      <w:b/>
      <w:sz w:val="32"/>
    </w:rPr>
  </w:style>
  <w:style w:type="paragraph" w:customStyle="1" w:styleId="TableHeading">
    <w:name w:val="Table Heading"/>
    <w:basedOn w:val="HeadingBase"/>
    <w:rsid w:val="00ED39A8"/>
    <w:pPr>
      <w:keepLines/>
      <w:pBdr>
        <w:bottom w:val="single" w:sz="6" w:space="1" w:color="918585"/>
      </w:pBdr>
      <w:spacing w:before="240"/>
    </w:pPr>
  </w:style>
  <w:style w:type="paragraph" w:customStyle="1" w:styleId="AllowPageBreak">
    <w:name w:val="AllowPageBreak"/>
    <w:rsid w:val="00ED39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9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9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9A8"/>
    <w:rPr>
      <w:rFonts w:ascii="Courier New" w:eastAsia="Times New Roman" w:hAnsi="Courier New" w:cs="Times New Roman"/>
      <w:i/>
      <w:szCs w:val="20"/>
      <w:lang w:eastAsia="en-US"/>
    </w:rPr>
  </w:style>
  <w:style w:type="paragraph" w:customStyle="1" w:styleId="HeadingBase">
    <w:name w:val="Heading Base"/>
    <w:rsid w:val="00ED3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9A8"/>
    <w:pPr>
      <w:tabs>
        <w:tab w:val="right" w:leader="dot" w:pos="9072"/>
      </w:tabs>
      <w:ind w:left="567"/>
    </w:pPr>
    <w:rPr>
      <w:szCs w:val="22"/>
    </w:rPr>
  </w:style>
  <w:style w:type="paragraph" w:customStyle="1" w:styleId="TOCBase">
    <w:name w:val="TOC Base"/>
    <w:rsid w:val="00ED3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9A8"/>
    <w:pPr>
      <w:tabs>
        <w:tab w:val="right" w:leader="dot" w:pos="9072"/>
      </w:tabs>
      <w:spacing w:before="40" w:after="40"/>
      <w:ind w:left="284"/>
    </w:pPr>
    <w:rPr>
      <w:rFonts w:ascii="Times New Roman" w:hAnsi="Times New Roman"/>
    </w:rPr>
  </w:style>
  <w:style w:type="paragraph" w:styleId="TOC1">
    <w:name w:val="toc 1"/>
    <w:basedOn w:val="TOCBase"/>
    <w:next w:val="Normal"/>
    <w:rsid w:val="00ED39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9A8"/>
    <w:rPr>
      <w:rFonts w:ascii="Times New Roman" w:eastAsia="Times New Roman" w:hAnsi="Times New Roman" w:cs="Times New Roman"/>
      <w:sz w:val="16"/>
      <w:lang w:eastAsia="en-US"/>
    </w:rPr>
  </w:style>
  <w:style w:type="paragraph" w:styleId="Title">
    <w:name w:val="Title"/>
    <w:basedOn w:val="HeadingBase"/>
    <w:link w:val="TitleChar"/>
    <w:qFormat/>
    <w:rsid w:val="00ED39A8"/>
    <w:pPr>
      <w:spacing w:before="5040"/>
      <w:jc w:val="center"/>
    </w:pPr>
    <w:rPr>
      <w:sz w:val="48"/>
      <w:szCs w:val="72"/>
      <w:lang w:val="en-US"/>
    </w:rPr>
  </w:style>
  <w:style w:type="character" w:customStyle="1" w:styleId="TitleChar">
    <w:name w:val="Title Char"/>
    <w:basedOn w:val="DefaultParagraphFont"/>
    <w:link w:val="Title"/>
    <w:rsid w:val="00ED3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9A8"/>
    <w:pPr>
      <w:tabs>
        <w:tab w:val="left" w:pos="3600"/>
        <w:tab w:val="left" w:pos="3958"/>
      </w:tabs>
    </w:pPr>
  </w:style>
  <w:style w:type="paragraph" w:customStyle="1" w:styleId="Note">
    <w:name w:val="Note"/>
    <w:basedOn w:val="BodyText"/>
    <w:rsid w:val="00ED3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9A8"/>
    <w:pPr>
      <w:framePr w:wrap="auto" w:hAnchor="text" w:y="6049"/>
    </w:pPr>
    <w:rPr>
      <w:color w:val="000000"/>
      <w:sz w:val="40"/>
    </w:rPr>
  </w:style>
  <w:style w:type="paragraph" w:customStyle="1" w:styleId="TOCTitle">
    <w:name w:val="TOCTitle"/>
    <w:basedOn w:val="Heading1"/>
    <w:rsid w:val="00ED39A8"/>
    <w:pPr>
      <w:spacing w:after="240"/>
      <w:jc w:val="center"/>
      <w:outlineLvl w:val="9"/>
    </w:pPr>
    <w:rPr>
      <w:caps/>
    </w:rPr>
  </w:style>
  <w:style w:type="paragraph" w:customStyle="1" w:styleId="Version">
    <w:name w:val="Version"/>
    <w:rsid w:val="00ED39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9A8"/>
    <w:pPr>
      <w:numPr>
        <w:numId w:val="12"/>
      </w:numPr>
      <w:tabs>
        <w:tab w:val="clear" w:pos="680"/>
      </w:tabs>
    </w:pPr>
  </w:style>
  <w:style w:type="paragraph" w:styleId="Index1">
    <w:name w:val="index 1"/>
    <w:basedOn w:val="Normal"/>
    <w:next w:val="Normal"/>
    <w:semiHidden/>
    <w:rsid w:val="00ED39A8"/>
    <w:pPr>
      <w:keepNext w:val="0"/>
      <w:tabs>
        <w:tab w:val="right" w:pos="4176"/>
      </w:tabs>
      <w:ind w:left="198" w:hanging="198"/>
    </w:pPr>
    <w:rPr>
      <w:rFonts w:ascii="Garamond" w:hAnsi="Garamond"/>
    </w:rPr>
  </w:style>
  <w:style w:type="paragraph" w:styleId="IndexHeading">
    <w:name w:val="index heading"/>
    <w:basedOn w:val="Normal"/>
    <w:next w:val="Index1"/>
    <w:semiHidden/>
    <w:rsid w:val="00ED39A8"/>
    <w:pPr>
      <w:spacing w:before="120" w:after="120"/>
    </w:pPr>
    <w:rPr>
      <w:rFonts w:ascii="Arial" w:hAnsi="Arial"/>
      <w:b/>
      <w:color w:val="918585"/>
      <w:sz w:val="24"/>
    </w:rPr>
  </w:style>
  <w:style w:type="paragraph" w:styleId="Header">
    <w:name w:val="header"/>
    <w:basedOn w:val="Normal"/>
    <w:link w:val="HeaderChar"/>
    <w:rsid w:val="00ED3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9A8"/>
    <w:rPr>
      <w:rFonts w:ascii="Times New Roman" w:eastAsia="Times New Roman" w:hAnsi="Times New Roman" w:cs="Times New Roman"/>
      <w:sz w:val="16"/>
      <w:szCs w:val="20"/>
      <w:lang w:val="en-GB" w:eastAsia="en-US"/>
    </w:rPr>
  </w:style>
  <w:style w:type="paragraph" w:customStyle="1" w:styleId="Chapter">
    <w:name w:val="Chapter"/>
    <w:basedOn w:val="Normal"/>
    <w:rsid w:val="00ED39A8"/>
    <w:pPr>
      <w:spacing w:before="240"/>
    </w:pPr>
    <w:rPr>
      <w:rFonts w:ascii="Times New Roman" w:hAnsi="Times New Roman"/>
      <w:smallCaps/>
      <w:spacing w:val="80"/>
      <w:sz w:val="28"/>
    </w:rPr>
  </w:style>
  <w:style w:type="paragraph" w:customStyle="1" w:styleId="InChapter">
    <w:name w:val="InChapter"/>
    <w:basedOn w:val="Heading3"/>
    <w:rsid w:val="00ED39A8"/>
    <w:pPr>
      <w:spacing w:after="240"/>
      <w:outlineLvl w:val="9"/>
    </w:pPr>
    <w:rPr>
      <w:noProof/>
    </w:rPr>
  </w:style>
  <w:style w:type="paragraph" w:styleId="Index2">
    <w:name w:val="index 2"/>
    <w:basedOn w:val="Normal"/>
    <w:next w:val="Normal"/>
    <w:semiHidden/>
    <w:rsid w:val="00ED39A8"/>
    <w:pPr>
      <w:tabs>
        <w:tab w:val="right" w:pos="4176"/>
      </w:tabs>
      <w:ind w:left="568" w:hanging="284"/>
    </w:pPr>
    <w:rPr>
      <w:rFonts w:ascii="Garamond" w:hAnsi="Garamond"/>
    </w:rPr>
  </w:style>
  <w:style w:type="paragraph" w:customStyle="1" w:styleId="Byline">
    <w:name w:val="Byline"/>
    <w:rsid w:val="00ED3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9A8"/>
    <w:pPr>
      <w:tabs>
        <w:tab w:val="clear" w:pos="3600"/>
        <w:tab w:val="clear" w:pos="3958"/>
      </w:tabs>
      <w:jc w:val="right"/>
    </w:pPr>
  </w:style>
  <w:style w:type="character" w:styleId="Emphasis">
    <w:name w:val="Emphasis"/>
    <w:basedOn w:val="DefaultParagraphFont"/>
    <w:qFormat/>
    <w:rsid w:val="00ED39A8"/>
    <w:rPr>
      <w:i/>
    </w:rPr>
  </w:style>
  <w:style w:type="paragraph" w:styleId="Caption">
    <w:name w:val="caption"/>
    <w:basedOn w:val="BodyText"/>
    <w:next w:val="Normal"/>
    <w:qFormat/>
    <w:rsid w:val="00ED39A8"/>
    <w:pPr>
      <w:framePr w:w="2268" w:hSpace="181" w:vSpace="181" w:wrap="around" w:vAnchor="text" w:hAnchor="page" w:x="1135" w:y="285" w:anchorLock="1"/>
    </w:pPr>
    <w:rPr>
      <w:i/>
    </w:rPr>
  </w:style>
  <w:style w:type="paragraph" w:customStyle="1" w:styleId="MiniTOCTitle">
    <w:name w:val="MiniTOCTitle"/>
    <w:basedOn w:val="Heading4"/>
    <w:rsid w:val="00ED39A8"/>
    <w:pPr>
      <w:spacing w:before="240"/>
      <w:outlineLvl w:val="9"/>
    </w:pPr>
    <w:rPr>
      <w:noProof/>
      <w:sz w:val="24"/>
    </w:rPr>
  </w:style>
  <w:style w:type="paragraph" w:customStyle="1" w:styleId="MiniTOCItem">
    <w:name w:val="MiniTOCItem"/>
    <w:basedOn w:val="ListBullet"/>
    <w:rsid w:val="00ED39A8"/>
    <w:pPr>
      <w:numPr>
        <w:numId w:val="0"/>
      </w:numPr>
      <w:tabs>
        <w:tab w:val="right" w:leader="dot" w:pos="6521"/>
      </w:tabs>
      <w:spacing w:before="0" w:after="0"/>
    </w:pPr>
  </w:style>
  <w:style w:type="paragraph" w:customStyle="1" w:styleId="TOFTitle">
    <w:name w:val="TOFTitle"/>
    <w:basedOn w:val="TOCTitle"/>
    <w:rsid w:val="00ED39A8"/>
  </w:style>
  <w:style w:type="paragraph" w:styleId="TableofFigures">
    <w:name w:val="table of figures"/>
    <w:basedOn w:val="Normal"/>
    <w:next w:val="Normal"/>
    <w:semiHidden/>
    <w:rsid w:val="00ED39A8"/>
    <w:pPr>
      <w:tabs>
        <w:tab w:val="right" w:leader="dot" w:pos="9072"/>
      </w:tabs>
      <w:ind w:left="970" w:hanging="403"/>
    </w:pPr>
    <w:rPr>
      <w:rFonts w:ascii="Times New Roman" w:hAnsi="Times New Roman"/>
      <w:b/>
    </w:rPr>
  </w:style>
  <w:style w:type="paragraph" w:styleId="ListNumber">
    <w:name w:val="List Number"/>
    <w:basedOn w:val="List"/>
    <w:rsid w:val="00ED39A8"/>
    <w:pPr>
      <w:numPr>
        <w:numId w:val="14"/>
      </w:numPr>
      <w:tabs>
        <w:tab w:val="clear" w:pos="340"/>
      </w:tabs>
    </w:pPr>
  </w:style>
  <w:style w:type="character" w:customStyle="1" w:styleId="WingdingSymbols">
    <w:name w:val="Wingding Symbols"/>
    <w:rsid w:val="00ED39A8"/>
    <w:rPr>
      <w:rFonts w:ascii="Wingdings" w:hAnsi="Wingdings"/>
    </w:rPr>
  </w:style>
  <w:style w:type="character" w:customStyle="1" w:styleId="HotSpot">
    <w:name w:val="HotSpot"/>
    <w:rsid w:val="00ED39A8"/>
    <w:rPr>
      <w:color w:val="0033CC"/>
      <w:u w:val="none"/>
    </w:rPr>
  </w:style>
  <w:style w:type="paragraph" w:customStyle="1" w:styleId="BodyTextRight">
    <w:name w:val="Body Text Right"/>
    <w:basedOn w:val="BodyText"/>
    <w:rsid w:val="00ED39A8"/>
    <w:pPr>
      <w:spacing w:before="0" w:after="0"/>
      <w:jc w:val="right"/>
    </w:pPr>
  </w:style>
  <w:style w:type="paragraph" w:styleId="Index3">
    <w:name w:val="index 3"/>
    <w:basedOn w:val="ListNumber2"/>
    <w:next w:val="Normal"/>
    <w:semiHidden/>
    <w:rsid w:val="00ED39A8"/>
    <w:pPr>
      <w:numPr>
        <w:numId w:val="0"/>
      </w:numPr>
      <w:tabs>
        <w:tab w:val="right" w:leader="dot" w:pos="4176"/>
      </w:tabs>
    </w:pPr>
  </w:style>
  <w:style w:type="paragraph" w:styleId="ListNumber2">
    <w:name w:val="List Number 2"/>
    <w:basedOn w:val="List2"/>
    <w:rsid w:val="00ED39A8"/>
    <w:pPr>
      <w:numPr>
        <w:numId w:val="9"/>
      </w:numPr>
      <w:tabs>
        <w:tab w:val="clear" w:pos="1060"/>
      </w:tabs>
    </w:pPr>
  </w:style>
  <w:style w:type="paragraph" w:customStyle="1" w:styleId="MarginNote">
    <w:name w:val="Margin Note"/>
    <w:basedOn w:val="BodyText"/>
    <w:rsid w:val="00ED3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9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9A8"/>
    <w:rPr>
      <w:sz w:val="32"/>
    </w:rPr>
  </w:style>
  <w:style w:type="paragraph" w:customStyle="1" w:styleId="HeadingProcedure">
    <w:name w:val="Heading Procedure"/>
    <w:basedOn w:val="HeadingBase"/>
    <w:next w:val="Normal"/>
    <w:rsid w:val="00ED39A8"/>
    <w:pPr>
      <w:tabs>
        <w:tab w:val="left" w:pos="0"/>
      </w:tabs>
      <w:spacing w:before="120" w:after="60"/>
    </w:pPr>
    <w:rPr>
      <w:i/>
      <w:color w:val="918585"/>
      <w:sz w:val="22"/>
    </w:rPr>
  </w:style>
  <w:style w:type="paragraph" w:customStyle="1" w:styleId="TableBodyText">
    <w:name w:val="Table Body Text"/>
    <w:basedOn w:val="BodyText"/>
    <w:rsid w:val="00ED39A8"/>
    <w:pPr>
      <w:spacing w:before="60" w:after="60"/>
    </w:pPr>
  </w:style>
  <w:style w:type="paragraph" w:styleId="ListContinue">
    <w:name w:val="List Continue"/>
    <w:basedOn w:val="List"/>
    <w:rsid w:val="00ED39A8"/>
    <w:pPr>
      <w:ind w:firstLine="0"/>
    </w:pPr>
  </w:style>
  <w:style w:type="paragraph" w:customStyle="1" w:styleId="ListNote">
    <w:name w:val="List Note"/>
    <w:basedOn w:val="List"/>
    <w:rsid w:val="00ED39A8"/>
    <w:pPr>
      <w:pBdr>
        <w:top w:val="single" w:sz="6" w:space="2" w:color="918585"/>
        <w:bottom w:val="single" w:sz="6" w:space="2" w:color="918585"/>
      </w:pBdr>
      <w:tabs>
        <w:tab w:val="left" w:pos="1021"/>
      </w:tabs>
      <w:ind w:firstLine="0"/>
    </w:pPr>
  </w:style>
  <w:style w:type="paragraph" w:customStyle="1" w:styleId="Warning">
    <w:name w:val="Warning"/>
    <w:basedOn w:val="BodyText"/>
    <w:rsid w:val="00ED39A8"/>
    <w:pPr>
      <w:shd w:val="clear" w:color="auto" w:fill="D9D9D9"/>
      <w:tabs>
        <w:tab w:val="left" w:pos="992"/>
      </w:tabs>
      <w:ind w:left="119" w:right="119"/>
    </w:pPr>
    <w:rPr>
      <w:sz w:val="20"/>
    </w:rPr>
  </w:style>
  <w:style w:type="paragraph" w:customStyle="1" w:styleId="MarginIcons">
    <w:name w:val="Margin Icons"/>
    <w:basedOn w:val="BodyText"/>
    <w:rsid w:val="00ED3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9A8"/>
    <w:rPr>
      <w:rFonts w:ascii="Courier New" w:hAnsi="Courier New"/>
    </w:rPr>
  </w:style>
  <w:style w:type="paragraph" w:customStyle="1" w:styleId="NoteBullet">
    <w:name w:val="Note Bullet"/>
    <w:basedOn w:val="Note"/>
    <w:rsid w:val="00ED39A8"/>
    <w:pPr>
      <w:tabs>
        <w:tab w:val="clear" w:pos="680"/>
      </w:tabs>
      <w:spacing w:before="60" w:after="60"/>
    </w:pPr>
  </w:style>
  <w:style w:type="paragraph" w:customStyle="1" w:styleId="SubHeading2">
    <w:name w:val="SubHeading2"/>
    <w:basedOn w:val="HeadingBase"/>
    <w:rsid w:val="00ED39A8"/>
    <w:pPr>
      <w:spacing w:before="240" w:after="60"/>
    </w:pPr>
    <w:rPr>
      <w:sz w:val="20"/>
    </w:rPr>
  </w:style>
  <w:style w:type="paragraph" w:customStyle="1" w:styleId="SubHeading1">
    <w:name w:val="SubHeading1"/>
    <w:basedOn w:val="HeadingBase"/>
    <w:rsid w:val="00ED39A8"/>
    <w:pPr>
      <w:spacing w:before="240" w:after="60"/>
    </w:pPr>
    <w:rPr>
      <w:color w:val="918585"/>
      <w:sz w:val="22"/>
    </w:rPr>
  </w:style>
  <w:style w:type="paragraph" w:customStyle="1" w:styleId="SideHeading">
    <w:name w:val="Side Heading"/>
    <w:basedOn w:val="HeadingBase"/>
    <w:rsid w:val="00ED3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9A8"/>
    <w:pPr>
      <w:numPr>
        <w:numId w:val="10"/>
      </w:numPr>
    </w:pPr>
  </w:style>
  <w:style w:type="paragraph" w:styleId="PlainText">
    <w:name w:val="Plain Text"/>
    <w:basedOn w:val="Normal"/>
    <w:link w:val="PlainTextChar"/>
    <w:rsid w:val="00ED39A8"/>
    <w:rPr>
      <w:sz w:val="20"/>
    </w:rPr>
  </w:style>
  <w:style w:type="character" w:customStyle="1" w:styleId="PlainTextChar">
    <w:name w:val="Plain Text Char"/>
    <w:basedOn w:val="DefaultParagraphFont"/>
    <w:link w:val="PlainText"/>
    <w:rsid w:val="00ED39A8"/>
    <w:rPr>
      <w:rFonts w:ascii="Courier New" w:eastAsia="Times New Roman" w:hAnsi="Courier New" w:cs="Times New Roman"/>
      <w:sz w:val="20"/>
      <w:szCs w:val="20"/>
      <w:lang w:eastAsia="en-US"/>
    </w:rPr>
  </w:style>
  <w:style w:type="character" w:customStyle="1" w:styleId="MenuOption">
    <w:name w:val="Menu Option"/>
    <w:basedOn w:val="DefaultParagraphFont"/>
    <w:rsid w:val="00ED39A8"/>
    <w:rPr>
      <w:b/>
      <w:smallCaps/>
    </w:rPr>
  </w:style>
  <w:style w:type="paragraph" w:customStyle="1" w:styleId="TableListNumber">
    <w:name w:val="Table List Number"/>
    <w:basedOn w:val="ListNumber"/>
    <w:rsid w:val="00ED39A8"/>
    <w:pPr>
      <w:numPr>
        <w:numId w:val="0"/>
      </w:numPr>
    </w:pPr>
  </w:style>
  <w:style w:type="paragraph" w:styleId="TOC4">
    <w:name w:val="toc 4"/>
    <w:basedOn w:val="TOCBase"/>
    <w:next w:val="Normal"/>
    <w:semiHidden/>
    <w:rsid w:val="00ED39A8"/>
    <w:pPr>
      <w:tabs>
        <w:tab w:val="right" w:leader="dot" w:pos="9071"/>
      </w:tabs>
      <w:ind w:left="1701"/>
    </w:pPr>
  </w:style>
  <w:style w:type="paragraph" w:customStyle="1" w:styleId="ListAlpha">
    <w:name w:val="List Alpha"/>
    <w:basedOn w:val="List"/>
    <w:rsid w:val="00ED39A8"/>
    <w:pPr>
      <w:numPr>
        <w:numId w:val="8"/>
      </w:numPr>
    </w:pPr>
  </w:style>
  <w:style w:type="paragraph" w:customStyle="1" w:styleId="ListAlpha2">
    <w:name w:val="List Alpha 2"/>
    <w:basedOn w:val="List2"/>
    <w:rsid w:val="00ED39A8"/>
    <w:pPr>
      <w:numPr>
        <w:numId w:val="7"/>
      </w:numPr>
    </w:pPr>
  </w:style>
  <w:style w:type="paragraph" w:styleId="List2">
    <w:name w:val="List 2"/>
    <w:basedOn w:val="BodyText"/>
    <w:rsid w:val="00ED39A8"/>
    <w:pPr>
      <w:tabs>
        <w:tab w:val="left" w:pos="680"/>
      </w:tabs>
      <w:spacing w:before="60" w:after="60"/>
      <w:ind w:left="680" w:hanging="340"/>
    </w:pPr>
  </w:style>
  <w:style w:type="paragraph" w:styleId="List3">
    <w:name w:val="List 3"/>
    <w:basedOn w:val="BodyText"/>
    <w:rsid w:val="00ED39A8"/>
    <w:pPr>
      <w:tabs>
        <w:tab w:val="left" w:pos="1021"/>
      </w:tabs>
      <w:spacing w:before="60" w:after="60"/>
      <w:ind w:left="1020" w:hanging="340"/>
    </w:pPr>
  </w:style>
  <w:style w:type="paragraph" w:styleId="List4">
    <w:name w:val="List 4"/>
    <w:basedOn w:val="BodyText"/>
    <w:rsid w:val="00ED39A8"/>
    <w:pPr>
      <w:tabs>
        <w:tab w:val="left" w:pos="1361"/>
      </w:tabs>
      <w:spacing w:before="60" w:after="60"/>
      <w:ind w:left="1361" w:hanging="340"/>
    </w:pPr>
  </w:style>
  <w:style w:type="paragraph" w:styleId="List5">
    <w:name w:val="List 5"/>
    <w:basedOn w:val="BodyText"/>
    <w:rsid w:val="00ED39A8"/>
    <w:pPr>
      <w:tabs>
        <w:tab w:val="left" w:pos="1701"/>
      </w:tabs>
      <w:spacing w:before="60" w:after="60"/>
      <w:ind w:left="1701" w:hanging="340"/>
    </w:pPr>
  </w:style>
  <w:style w:type="paragraph" w:styleId="ListBullet3">
    <w:name w:val="List Bullet 3"/>
    <w:basedOn w:val="List3"/>
    <w:rsid w:val="00ED39A8"/>
    <w:pPr>
      <w:numPr>
        <w:numId w:val="13"/>
      </w:numPr>
      <w:tabs>
        <w:tab w:val="clear" w:pos="1021"/>
      </w:tabs>
      <w:ind w:left="1037" w:hanging="357"/>
    </w:pPr>
  </w:style>
  <w:style w:type="paragraph" w:styleId="ListBullet4">
    <w:name w:val="List Bullet 4"/>
    <w:basedOn w:val="List4"/>
    <w:rsid w:val="00ED39A8"/>
    <w:pPr>
      <w:numPr>
        <w:numId w:val="2"/>
      </w:numPr>
      <w:tabs>
        <w:tab w:val="clear" w:pos="1361"/>
      </w:tabs>
    </w:pPr>
  </w:style>
  <w:style w:type="paragraph" w:styleId="ListBullet5">
    <w:name w:val="List Bullet 5"/>
    <w:basedOn w:val="List5"/>
    <w:rsid w:val="00ED39A8"/>
    <w:pPr>
      <w:numPr>
        <w:numId w:val="3"/>
      </w:numPr>
    </w:pPr>
  </w:style>
  <w:style w:type="paragraph" w:styleId="ListContinue2">
    <w:name w:val="List Continue 2"/>
    <w:basedOn w:val="List2"/>
    <w:rsid w:val="00ED39A8"/>
    <w:pPr>
      <w:ind w:firstLine="0"/>
    </w:pPr>
  </w:style>
  <w:style w:type="paragraph" w:styleId="ListContinue3">
    <w:name w:val="List Continue 3"/>
    <w:basedOn w:val="List3"/>
    <w:rsid w:val="00ED39A8"/>
    <w:pPr>
      <w:ind w:left="1021" w:firstLine="0"/>
    </w:pPr>
  </w:style>
  <w:style w:type="paragraph" w:styleId="ListContinue4">
    <w:name w:val="List Continue 4"/>
    <w:basedOn w:val="List4"/>
    <w:rsid w:val="00ED39A8"/>
    <w:pPr>
      <w:ind w:firstLine="0"/>
    </w:pPr>
  </w:style>
  <w:style w:type="paragraph" w:styleId="ListContinue5">
    <w:name w:val="List Continue 5"/>
    <w:basedOn w:val="List5"/>
    <w:rsid w:val="00ED39A8"/>
    <w:pPr>
      <w:ind w:firstLine="0"/>
    </w:pPr>
  </w:style>
  <w:style w:type="paragraph" w:styleId="ListNumber3">
    <w:name w:val="List Number 3"/>
    <w:basedOn w:val="List3"/>
    <w:rsid w:val="00ED39A8"/>
    <w:pPr>
      <w:numPr>
        <w:numId w:val="4"/>
      </w:numPr>
    </w:pPr>
  </w:style>
  <w:style w:type="paragraph" w:styleId="ListNumber4">
    <w:name w:val="List Number 4"/>
    <w:basedOn w:val="List4"/>
    <w:rsid w:val="00ED39A8"/>
    <w:pPr>
      <w:numPr>
        <w:numId w:val="5"/>
      </w:numPr>
    </w:pPr>
  </w:style>
  <w:style w:type="paragraph" w:styleId="ListNumber5">
    <w:name w:val="List Number 5"/>
    <w:basedOn w:val="List5"/>
    <w:rsid w:val="00ED39A8"/>
    <w:pPr>
      <w:numPr>
        <w:numId w:val="6"/>
      </w:numPr>
    </w:pPr>
  </w:style>
  <w:style w:type="paragraph" w:styleId="BlockText">
    <w:name w:val="Block Text"/>
    <w:basedOn w:val="Normal"/>
    <w:rsid w:val="00ED39A8"/>
    <w:pPr>
      <w:spacing w:after="120"/>
      <w:ind w:left="1440" w:right="1440"/>
    </w:pPr>
  </w:style>
  <w:style w:type="character" w:customStyle="1" w:styleId="Subscript">
    <w:name w:val="Subscript"/>
    <w:basedOn w:val="DefaultParagraphFont"/>
    <w:rsid w:val="00ED39A8"/>
    <w:rPr>
      <w:sz w:val="16"/>
      <w:vertAlign w:val="subscript"/>
    </w:rPr>
  </w:style>
  <w:style w:type="character" w:customStyle="1" w:styleId="Superscript">
    <w:name w:val="Superscript"/>
    <w:basedOn w:val="DefaultParagraphFont"/>
    <w:rsid w:val="00ED39A8"/>
    <w:rPr>
      <w:sz w:val="16"/>
      <w:vertAlign w:val="superscript"/>
    </w:rPr>
  </w:style>
  <w:style w:type="character" w:customStyle="1" w:styleId="Symbols">
    <w:name w:val="Symbols"/>
    <w:basedOn w:val="DefaultParagraphFont"/>
    <w:rsid w:val="00ED39A8"/>
    <w:rPr>
      <w:rFonts w:ascii="Symbol" w:hAnsi="Symbol"/>
    </w:rPr>
  </w:style>
  <w:style w:type="character" w:customStyle="1" w:styleId="MenuOptions">
    <w:name w:val="Menu Options"/>
    <w:basedOn w:val="DefaultParagraphFont"/>
    <w:rsid w:val="00ED39A8"/>
    <w:rPr>
      <w:rFonts w:ascii="Arial Narrow" w:hAnsi="Arial Narrow"/>
      <w:smallCaps/>
    </w:rPr>
  </w:style>
  <w:style w:type="character" w:customStyle="1" w:styleId="Buttons">
    <w:name w:val="Buttons"/>
    <w:basedOn w:val="DefaultParagraphFont"/>
    <w:rsid w:val="00ED39A8"/>
    <w:rPr>
      <w:b/>
    </w:rPr>
  </w:style>
  <w:style w:type="character" w:customStyle="1" w:styleId="Underlined">
    <w:name w:val="Underlined"/>
    <w:basedOn w:val="DefaultParagraphFont"/>
    <w:rsid w:val="00ED39A8"/>
    <w:rPr>
      <w:u w:val="single"/>
    </w:rPr>
  </w:style>
  <w:style w:type="paragraph" w:customStyle="1" w:styleId="TableBodyTextRight">
    <w:name w:val="Table Body Text Right"/>
    <w:basedOn w:val="TableBodyText"/>
    <w:rsid w:val="00ED39A8"/>
    <w:pPr>
      <w:widowControl w:val="0"/>
      <w:autoSpaceDE w:val="0"/>
      <w:autoSpaceDN w:val="0"/>
      <w:adjustRightInd w:val="0"/>
      <w:jc w:val="right"/>
    </w:pPr>
    <w:rPr>
      <w:rFonts w:cs="Arial"/>
      <w:szCs w:val="18"/>
    </w:rPr>
  </w:style>
  <w:style w:type="paragraph" w:customStyle="1" w:styleId="CopyrightText">
    <w:name w:val="Copyright Text"/>
    <w:basedOn w:val="BodyText"/>
    <w:rsid w:val="00ED39A8"/>
    <w:rPr>
      <w:sz w:val="18"/>
    </w:rPr>
  </w:style>
  <w:style w:type="paragraph" w:customStyle="1" w:styleId="BodySmallRight">
    <w:name w:val="Body Small Right"/>
    <w:basedOn w:val="BodyTextRight"/>
    <w:rsid w:val="00ED39A8"/>
    <w:rPr>
      <w:sz w:val="18"/>
      <w:szCs w:val="18"/>
    </w:rPr>
  </w:style>
  <w:style w:type="paragraph" w:customStyle="1" w:styleId="MarginEdition">
    <w:name w:val="Margin Edition"/>
    <w:basedOn w:val="MarginNote"/>
    <w:rsid w:val="00ED39A8"/>
    <w:pPr>
      <w:spacing w:before="0" w:after="0"/>
    </w:pPr>
    <w:rPr>
      <w:rFonts w:ascii="Times New Roman" w:hAnsi="Times New Roman"/>
      <w:color w:val="999999"/>
    </w:rPr>
  </w:style>
  <w:style w:type="paragraph" w:customStyle="1" w:styleId="Spacer">
    <w:name w:val="Spacer"/>
    <w:basedOn w:val="Normal"/>
    <w:rsid w:val="00ED39A8"/>
    <w:rPr>
      <w:sz w:val="2"/>
      <w:szCs w:val="2"/>
    </w:rPr>
  </w:style>
  <w:style w:type="character" w:customStyle="1" w:styleId="Small">
    <w:name w:val="Small"/>
    <w:basedOn w:val="DefaultParagraphFont"/>
    <w:rsid w:val="00ED39A8"/>
    <w:rPr>
      <w:sz w:val="16"/>
    </w:rPr>
  </w:style>
  <w:style w:type="paragraph" w:customStyle="1" w:styleId="WideTable">
    <w:name w:val="Wide Table"/>
    <w:basedOn w:val="Normal"/>
    <w:rsid w:val="00ED39A8"/>
    <w:pPr>
      <w:ind w:left="-1418"/>
    </w:pPr>
    <w:rPr>
      <w:sz w:val="2"/>
      <w:szCs w:val="2"/>
    </w:rPr>
  </w:style>
  <w:style w:type="character" w:styleId="PageNumber">
    <w:name w:val="page number"/>
    <w:basedOn w:val="DefaultParagraphFont"/>
    <w:rsid w:val="00ED39A8"/>
  </w:style>
  <w:style w:type="paragraph" w:styleId="Quote">
    <w:name w:val="Quote"/>
    <w:basedOn w:val="Heading1"/>
    <w:link w:val="QuoteChar"/>
    <w:qFormat/>
    <w:rsid w:val="00ED39A8"/>
    <w:rPr>
      <w:b w:val="0"/>
      <w:sz w:val="72"/>
      <w:szCs w:val="72"/>
      <w:lang w:val="en-NZ"/>
    </w:rPr>
  </w:style>
  <w:style w:type="character" w:customStyle="1" w:styleId="QuoteChar">
    <w:name w:val="Quote Char"/>
    <w:basedOn w:val="DefaultParagraphFont"/>
    <w:link w:val="Quote"/>
    <w:rsid w:val="00ED3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9A8"/>
    <w:pPr>
      <w:pageBreakBefore/>
    </w:pPr>
  </w:style>
  <w:style w:type="paragraph" w:customStyle="1" w:styleId="Border">
    <w:name w:val="Border"/>
    <w:basedOn w:val="Normal"/>
    <w:qFormat/>
    <w:rsid w:val="00ED3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9A8"/>
    <w:rPr>
      <w:b/>
      <w:bCs/>
      <w:i/>
      <w:iCs/>
      <w:color w:val="auto"/>
    </w:rPr>
  </w:style>
  <w:style w:type="paragraph" w:styleId="IntenseQuote">
    <w:name w:val="Intense Quote"/>
    <w:basedOn w:val="Normal"/>
    <w:next w:val="Normal"/>
    <w:link w:val="IntenseQuoteChar"/>
    <w:uiPriority w:val="30"/>
    <w:qFormat/>
    <w:rsid w:val="00ED3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9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9A8"/>
    <w:rPr>
      <w:smallCaps/>
      <w:color w:val="auto"/>
      <w:u w:val="single"/>
    </w:rPr>
  </w:style>
  <w:style w:type="character" w:styleId="IntenseReference">
    <w:name w:val="Intense Reference"/>
    <w:basedOn w:val="DefaultParagraphFont"/>
    <w:uiPriority w:val="32"/>
    <w:qFormat/>
    <w:rsid w:val="00ED39A8"/>
    <w:rPr>
      <w:b/>
      <w:bCs/>
      <w:smallCaps/>
      <w:color w:val="auto"/>
      <w:spacing w:val="5"/>
      <w:u w:val="single"/>
    </w:rPr>
  </w:style>
  <w:style w:type="paragraph" w:customStyle="1" w:styleId="2ColumnHeading">
    <w:name w:val="2Column Heading"/>
    <w:basedOn w:val="BodyText"/>
    <w:qFormat/>
    <w:rsid w:val="00ED39A8"/>
    <w:pPr>
      <w:spacing w:after="60"/>
      <w:ind w:left="-2268"/>
    </w:pPr>
    <w:rPr>
      <w:b/>
    </w:rPr>
  </w:style>
  <w:style w:type="paragraph" w:customStyle="1" w:styleId="Heading1TOC">
    <w:name w:val="Heading1 TOC"/>
    <w:basedOn w:val="Normal"/>
    <w:qFormat/>
    <w:rsid w:val="00ED39A8"/>
    <w:pPr>
      <w:spacing w:before="240" w:after="120"/>
    </w:pPr>
    <w:rPr>
      <w:rFonts w:ascii="Times New Roman" w:hAnsi="Times New Roman"/>
      <w:b/>
      <w:sz w:val="32"/>
    </w:rPr>
  </w:style>
  <w:style w:type="paragraph" w:customStyle="1" w:styleId="Heading2TOC">
    <w:name w:val="Heading2 TOC"/>
    <w:basedOn w:val="Normal"/>
    <w:qFormat/>
    <w:rsid w:val="00ED39A8"/>
    <w:pPr>
      <w:spacing w:before="240" w:after="60"/>
    </w:pPr>
    <w:rPr>
      <w:rFonts w:ascii="Times New Roman" w:hAnsi="Times New Roman"/>
      <w:b/>
      <w:sz w:val="28"/>
    </w:rPr>
  </w:style>
  <w:style w:type="character" w:customStyle="1" w:styleId="Underline">
    <w:name w:val="Underline"/>
    <w:basedOn w:val="DefaultParagraphFont"/>
    <w:qFormat/>
    <w:rsid w:val="00ED39A8"/>
    <w:rPr>
      <w:u w:val="single"/>
    </w:rPr>
  </w:style>
  <w:style w:type="character" w:customStyle="1" w:styleId="BoldandItalics">
    <w:name w:val="Bold and Italics"/>
    <w:qFormat/>
    <w:rsid w:val="00ED39A8"/>
    <w:rPr>
      <w:b/>
      <w:i/>
      <w:u w:val="none"/>
    </w:rPr>
  </w:style>
  <w:style w:type="paragraph" w:styleId="BalloonText">
    <w:name w:val="Balloon Text"/>
    <w:basedOn w:val="Normal"/>
    <w:link w:val="BalloonTextChar"/>
    <w:rsid w:val="00ED39A8"/>
    <w:rPr>
      <w:rFonts w:ascii="Tahoma" w:hAnsi="Tahoma" w:cs="Tahoma"/>
      <w:sz w:val="16"/>
      <w:szCs w:val="16"/>
    </w:rPr>
  </w:style>
  <w:style w:type="character" w:customStyle="1" w:styleId="BalloonTextChar">
    <w:name w:val="Balloon Text Char"/>
    <w:basedOn w:val="DefaultParagraphFont"/>
    <w:link w:val="BalloonText"/>
    <w:rsid w:val="00ED39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9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9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9A8"/>
    <w:rPr>
      <w:b/>
      <w:color w:val="660033"/>
      <w:spacing w:val="0"/>
    </w:rPr>
  </w:style>
  <w:style w:type="paragraph" w:customStyle="1" w:styleId="Nameditemlist">
    <w:name w:val="Named item list"/>
    <w:basedOn w:val="BodyText"/>
    <w:qFormat/>
    <w:rsid w:val="00ED39A8"/>
    <w:pPr>
      <w:tabs>
        <w:tab w:val="left" w:pos="2835"/>
      </w:tabs>
      <w:ind w:left="2835" w:hanging="2835"/>
    </w:pPr>
  </w:style>
  <w:style w:type="paragraph" w:customStyle="1" w:styleId="BodyTextnopadding">
    <w:name w:val="Body Text no padding"/>
    <w:basedOn w:val="BodyText"/>
    <w:qFormat/>
    <w:rsid w:val="00ED39A8"/>
    <w:pPr>
      <w:spacing w:before="0" w:after="0"/>
    </w:pPr>
  </w:style>
  <w:style w:type="paragraph" w:customStyle="1" w:styleId="BodyTextBold">
    <w:name w:val="Body Text Bold"/>
    <w:basedOn w:val="BodyText"/>
    <w:qFormat/>
    <w:rsid w:val="00ED39A8"/>
    <w:rPr>
      <w:b/>
    </w:rPr>
  </w:style>
  <w:style w:type="character" w:styleId="Hyperlink">
    <w:name w:val="Hyperlink"/>
    <w:basedOn w:val="DefaultParagraphFont"/>
    <w:uiPriority w:val="99"/>
    <w:unhideWhenUsed/>
    <w:rsid w:val="00DC3A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6296</Characters>
  <Application>Microsoft Office Word</Application>
  <DocSecurity>0</DocSecurity>
  <Lines>179</Lines>
  <Paragraphs>112</Paragraphs>
  <ScaleCrop>false</ScaleCrop>
  <Company>Author-it Software Corporation Ltd.</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PSPGEN028 Provide a quotation</dc:title>
  <dc:subject>Approved</dc:subject>
  <dc:creator>Public Skills Australia</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