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061" w:rsidP="000B6061">
      <w:pPr>
        <w:pStyle w:val="Title"/>
      </w:pPr>
      <w:r>
        <w:fldChar w:fldCharType="begin"/>
      </w:r>
      <w:r>
        <w:instrText xml:space="preserve"> TITLE   \* MERGEFORMAT </w:instrText>
      </w:r>
      <w:r>
        <w:fldChar w:fldCharType="separate"/>
      </w:r>
      <w:r>
        <w:t>PSPGEN025 Develop and implement work unit plans</w:t>
      </w:r>
      <w:r>
        <w:fldChar w:fldCharType="end"/>
      </w:r>
    </w:p>
    <w:p w:rsidR="000B6061" w:rsidP="000B6061">
      <w:pPr>
        <w:pStyle w:val="Version"/>
        <w:sectPr w:rsidSect="005A0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F72" w:rsidP="005A0F72">
      <w:pPr>
        <w:pStyle w:val="SuperHeading"/>
      </w:pPr>
      <w:r w:rsidRPr="005A0F72">
        <w:t>PSPGEN025 Develop and implement work unit plans</w:t>
      </w:r>
    </w:p>
    <w:p w:rsidR="00000000" w:rsidRPr="005A0F72" w:rsidP="005A0F72">
      <w:pPr>
        <w:pStyle w:val="Heading1"/>
      </w:pPr>
      <w:bookmarkStart w:id="1" w:name="O_816074"/>
      <w:bookmarkEnd w:id="1"/>
      <w:r w:rsidRPr="005A0F72">
        <w:t>Modification History</w:t>
      </w:r>
    </w:p>
    <w:tbl>
      <w:tblPr>
        <w:tblW w:w="0" w:type="auto"/>
        <w:tblLayout w:type="fixed"/>
        <w:tblCellMar>
          <w:left w:w="62" w:type="dxa"/>
          <w:right w:w="62" w:type="dxa"/>
        </w:tblCellMar>
        <w:tblLook w:val="0000"/>
      </w:tblPr>
      <w:tblGrid>
        <w:gridCol w:w="1134"/>
        <w:gridCol w:w="7937"/>
      </w:tblGrid>
      <w:tr w:rsidTr="000B60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2" w:rsidP="005A0F72">
            <w:pPr>
              <w:pStyle w:val="BodyText"/>
            </w:pPr>
            <w:r w:rsidRPr="005A0F7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BodyText"/>
              <w:rPr>
                <w:lang w:val="en-NZ"/>
              </w:rPr>
            </w:pPr>
            <w:r w:rsidRPr="005A0F72">
              <w:rPr>
                <w:rStyle w:val="SpecialBold"/>
              </w:rPr>
              <w:t>Comments</w:t>
            </w:r>
          </w:p>
        </w:tc>
      </w:tr>
      <w:tr w:rsidTr="000B60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BodyText"/>
              <w:rPr>
                <w:lang w:val="en-NZ"/>
              </w:rPr>
            </w:pPr>
            <w:r w:rsidRPr="005A0F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2" w:rsidP="005A0F72">
            <w:pPr>
              <w:pStyle w:val="BodyText"/>
            </w:pPr>
            <w:r w:rsidRPr="005A0F72">
              <w:t xml:space="preserve">This unit was released in PSP Public Sector Training Package release 1.0 and meets the Standards for Training Packages. </w:t>
            </w:r>
          </w:p>
          <w:p w:rsidR="00000000" w:rsidRPr="005A0F72" w:rsidP="005A0F72">
            <w:pPr>
              <w:pStyle w:val="BodyText"/>
            </w:pPr>
          </w:p>
          <w:p w:rsidR="00000000" w:rsidRPr="005A0F72" w:rsidP="005A0F72">
            <w:pPr>
              <w:pStyle w:val="BodyText"/>
            </w:pPr>
            <w:r w:rsidRPr="005A0F72">
              <w:t xml:space="preserve">This unit supersedes and is equivalent to PSPGOV404B Develop and implement work unit </w:t>
            </w:r>
            <w:r w:rsidRPr="005A0F72">
              <w:t>plans.</w:t>
            </w:r>
          </w:p>
          <w:p w:rsidR="00000000" w:rsidRPr="005A0F72" w:rsidP="005A0F72">
            <w:pPr>
              <w:pStyle w:val="BodyText"/>
            </w:pPr>
          </w:p>
          <w:p w:rsidR="00000000" w:rsidRPr="005A0F72" w:rsidP="005A0F72">
            <w:pPr>
              <w:pStyle w:val="ListBullet"/>
            </w:pPr>
            <w:r w:rsidRPr="005A0F72">
              <w:t>Unit code updated</w:t>
            </w:r>
          </w:p>
          <w:p w:rsidR="00000000" w:rsidRPr="005A0F72" w:rsidP="005A0F72">
            <w:pPr>
              <w:pStyle w:val="ListBullet"/>
            </w:pPr>
            <w:r w:rsidRPr="005A0F72">
              <w:t>Content and formatting updated to comply with the new standards</w:t>
            </w:r>
          </w:p>
          <w:p w:rsidR="00000000" w:rsidRPr="005A0F72" w:rsidP="005A0F72">
            <w:pPr>
              <w:pStyle w:val="ListBullet"/>
            </w:pPr>
            <w:r w:rsidRPr="005A0F72">
              <w:t>All PC transitioned from passive to active voice</w:t>
            </w:r>
          </w:p>
        </w:tc>
      </w:tr>
    </w:tbl>
    <w:p w:rsidR="00000000" w:rsidRPr="005A0F72" w:rsidP="005A0F72">
      <w:pPr>
        <w:pStyle w:val="BodyText"/>
      </w:pPr>
    </w:p>
    <w:p w:rsidR="00000000" w:rsidRPr="005A0F72" w:rsidP="005A0F72">
      <w:pPr>
        <w:pStyle w:val="AllowPageBreak"/>
      </w:pPr>
    </w:p>
    <w:p w:rsidR="00000000" w:rsidRPr="005A0F72" w:rsidP="005A0F72">
      <w:pPr>
        <w:pStyle w:val="Heading1"/>
      </w:pPr>
      <w:bookmarkStart w:id="2" w:name="O_816075"/>
      <w:bookmarkEnd w:id="2"/>
      <w:r w:rsidRPr="005A0F72">
        <w:t>Application</w:t>
      </w:r>
    </w:p>
    <w:p w:rsidR="00000000" w:rsidRPr="005A0F72" w:rsidP="000B6061">
      <w:pPr>
        <w:pStyle w:val="BodyText"/>
      </w:pPr>
      <w:r w:rsidRPr="005A0F72">
        <w:t>This unit describes the skills required to develop and implement work unit plans at both the work unit and individual level to achieve results through planning. It includes participating in the planning activities of the work unit, and evaluating work plan</w:t>
      </w:r>
      <w:r w:rsidRPr="005A0F72">
        <w:t>s.</w:t>
      </w:r>
    </w:p>
    <w:p w:rsidR="00000000" w:rsidRPr="005A0F72" w:rsidP="000B6061">
      <w:pPr>
        <w:pStyle w:val="BodyText"/>
      </w:pPr>
      <w:r w:rsidRPr="005A0F72">
        <w:t>This unit applies to those working in public sector roles but may be applied to anyone working in a similar organisational context.</w:t>
      </w:r>
    </w:p>
    <w:p w:rsidR="00000000" w:rsidRPr="005A0F72" w:rsidP="000B6061">
      <w:pPr>
        <w:pStyle w:val="BodyText"/>
      </w:pPr>
      <w:r w:rsidRPr="005A0F72">
        <w:t>The skills and knowledge described in this unit must be applied within the legislative, regulatory and policy environme</w:t>
      </w:r>
      <w:r w:rsidRPr="005A0F72">
        <w:t>nt in which they are carried out. Organisational policies and procedures must be consulted and adhered to.</w:t>
      </w:r>
    </w:p>
    <w:p w:rsidR="00000000" w:rsidRPr="005A0F72" w:rsidP="000B6061">
      <w:pPr>
        <w:pStyle w:val="BodyText"/>
      </w:pPr>
      <w:r w:rsidRPr="005A0F72">
        <w:t>Those undertaking this unit would work under supervision performing complex tasks in a range of familiar contexts.</w:t>
      </w:r>
    </w:p>
    <w:p w:rsidR="000B6061" w:rsidP="000B6061">
      <w:pPr>
        <w:pStyle w:val="BodyText"/>
      </w:pPr>
      <w:r w:rsidRPr="005A0F72">
        <w:t>No licensing, legislative or cer</w:t>
      </w:r>
      <w:r w:rsidRPr="005A0F72">
        <w:t>tification requirements apply to unit at the time of publication.</w:t>
      </w:r>
    </w:p>
    <w:p w:rsidR="00000000" w:rsidRPr="005A0F72" w:rsidP="005A0F72">
      <w:pPr>
        <w:pStyle w:val="Heading1"/>
      </w:pPr>
      <w:bookmarkStart w:id="3" w:name="O_816077"/>
      <w:bookmarkEnd w:id="3"/>
      <w:r w:rsidRPr="005A0F72">
        <w:t>Competency Field</w:t>
      </w:r>
    </w:p>
    <w:p w:rsidR="00000000" w:rsidRPr="005A0F72" w:rsidP="000B6061">
      <w:pPr>
        <w:pStyle w:val="BodyText"/>
      </w:pPr>
      <w:r w:rsidRPr="005A0F72">
        <w:t>General</w:t>
      </w:r>
    </w:p>
    <w:p w:rsidR="00000000" w:rsidRPr="005A0F72" w:rsidP="005A0F72">
      <w:pPr>
        <w:pStyle w:val="Heading1"/>
      </w:pPr>
      <w:bookmarkStart w:id="4" w:name="O_816079"/>
      <w:bookmarkEnd w:id="4"/>
      <w:r w:rsidRPr="005A0F72">
        <w:t>Elements and Performance Criteria</w:t>
      </w:r>
    </w:p>
    <w:tbl>
      <w:tblPr>
        <w:tblW w:w="0" w:type="auto"/>
        <w:tblLayout w:type="fixed"/>
        <w:tblCellMar>
          <w:left w:w="62" w:type="dxa"/>
          <w:right w:w="62" w:type="dxa"/>
        </w:tblCellMar>
        <w:tblLook w:val="0000"/>
      </w:tblPr>
      <w:tblGrid>
        <w:gridCol w:w="2203"/>
        <w:gridCol w:w="6804"/>
      </w:tblGrid>
      <w:tr w:rsidTr="005A0F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TableHeading"/>
              <w:rPr>
                <w:lang w:val="en-NZ"/>
              </w:rPr>
            </w:pPr>
            <w:r w:rsidRPr="005A0F7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TableHeading"/>
              <w:rPr>
                <w:lang w:val="en-NZ"/>
              </w:rPr>
            </w:pPr>
            <w:r w:rsidRPr="005A0F72">
              <w:t>PERFORMANCE CRITERIA</w:t>
            </w:r>
          </w:p>
        </w:tc>
      </w:tr>
      <w:tr w:rsidTr="005A0F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BodyText"/>
              <w:rPr>
                <w:lang w:val="en-NZ"/>
              </w:rPr>
            </w:pPr>
            <w:r w:rsidRPr="005A0F7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BodyText"/>
              <w:rPr>
                <w:lang w:val="en-NZ"/>
              </w:rPr>
            </w:pPr>
            <w:r w:rsidRPr="005A0F72">
              <w:t>Performance criteria describe the performance needed to demonstrate achievement of the element. Where bold italicised text is used, further information is detailed in the range of conditions section.</w:t>
            </w:r>
          </w:p>
        </w:tc>
      </w:tr>
      <w:tr w:rsidTr="005A0F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List"/>
              <w:rPr>
                <w:lang w:val="en-NZ"/>
              </w:rPr>
            </w:pPr>
            <w:r w:rsidRPr="005A0F72">
              <w:rPr>
                <w:rStyle w:val="SpecialBold"/>
              </w:rPr>
              <w:t>1.</w:t>
            </w:r>
            <w:r w:rsidRPr="005A0F72">
              <w:rPr>
                <w:rStyle w:val="SpecialBold"/>
              </w:rPr>
              <w:tab/>
              <w:t>Participate in planning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2" w:rsidP="005A0F72">
            <w:pPr>
              <w:pStyle w:val="List"/>
            </w:pPr>
            <w:r w:rsidRPr="005A0F72">
              <w:t>1.1</w:t>
            </w:r>
            <w:r w:rsidRPr="005A0F72">
              <w:tab/>
              <w:t>Make contribu</w:t>
            </w:r>
            <w:r w:rsidRPr="005A0F72">
              <w:t>tions to planning that reflect knowledge of corporate goals and their relationship to work unit and individual plans.</w:t>
            </w:r>
          </w:p>
          <w:p w:rsidR="00000000" w:rsidRPr="005A0F72" w:rsidP="005A0F72">
            <w:pPr>
              <w:pStyle w:val="List"/>
            </w:pPr>
            <w:r w:rsidRPr="005A0F72">
              <w:t>1.2</w:t>
            </w:r>
            <w:r w:rsidRPr="005A0F72">
              <w:tab/>
              <w:t>Consider workplace requirements in contributions to work unit plans.</w:t>
            </w:r>
          </w:p>
          <w:p w:rsidR="00000000" w:rsidRPr="005A0F72" w:rsidP="005A0F72">
            <w:pPr>
              <w:pStyle w:val="List"/>
            </w:pPr>
            <w:r w:rsidRPr="005A0F72">
              <w:t>1.3</w:t>
            </w:r>
            <w:r w:rsidRPr="005A0F72">
              <w:tab/>
              <w:t>Complete planning activities within the defined timeframe and</w:t>
            </w:r>
            <w:r w:rsidRPr="005A0F72">
              <w:t xml:space="preserve"> meet the organisation’s requirements.</w:t>
            </w:r>
          </w:p>
          <w:p w:rsidR="00000000" w:rsidP="005A0F72">
            <w:pPr>
              <w:pStyle w:val="List"/>
              <w:rPr>
                <w:lang w:val="en-NZ"/>
              </w:rPr>
            </w:pPr>
            <w:r w:rsidRPr="005A0F72">
              <w:t>1.4</w:t>
            </w:r>
            <w:r w:rsidRPr="005A0F72">
              <w:tab/>
              <w:t>Seek and act upon feedback in relation to effectiveness of input to planning activities.</w:t>
            </w:r>
          </w:p>
        </w:tc>
      </w:tr>
      <w:tr w:rsidTr="005A0F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List"/>
              <w:rPr>
                <w:lang w:val="en-NZ"/>
              </w:rPr>
            </w:pPr>
            <w:r w:rsidRPr="005A0F72">
              <w:rPr>
                <w:rStyle w:val="SpecialBold"/>
              </w:rPr>
              <w:t>2.</w:t>
            </w:r>
            <w:r w:rsidRPr="005A0F72">
              <w:rPr>
                <w:rStyle w:val="SpecialBold"/>
              </w:rPr>
              <w:tab/>
              <w:t>Prepare individual work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2" w:rsidP="005A0F72">
            <w:pPr>
              <w:pStyle w:val="List"/>
            </w:pPr>
            <w:r w:rsidRPr="005A0F72">
              <w:t>2.1</w:t>
            </w:r>
            <w:r w:rsidRPr="005A0F72">
              <w:tab/>
              <w:t xml:space="preserve">Ensure work plan objectives are consistent with and linked to organisational and work </w:t>
            </w:r>
            <w:r w:rsidRPr="005A0F72">
              <w:t>unit aims.</w:t>
            </w:r>
          </w:p>
          <w:p w:rsidR="00000000" w:rsidRPr="005A0F72" w:rsidP="005A0F72">
            <w:pPr>
              <w:pStyle w:val="List"/>
            </w:pPr>
            <w:r w:rsidRPr="005A0F72">
              <w:t>2.2</w:t>
            </w:r>
            <w:r w:rsidRPr="005A0F72">
              <w:tab/>
              <w:t>State objectives as measurable targets with clear performance indicators.</w:t>
            </w:r>
          </w:p>
          <w:p w:rsidR="00000000" w:rsidRPr="005A0F72" w:rsidP="005A0F72">
            <w:pPr>
              <w:pStyle w:val="List"/>
            </w:pPr>
            <w:r w:rsidRPr="005A0F72">
              <w:t>2.3</w:t>
            </w:r>
            <w:r w:rsidRPr="005A0F72">
              <w:tab/>
              <w:t>Explore innovative and cost effective options for achieving objectives and align to organisational aims.</w:t>
            </w:r>
          </w:p>
          <w:p w:rsidR="00000000" w:rsidRPr="005A0F72" w:rsidP="005A0F72">
            <w:pPr>
              <w:pStyle w:val="List"/>
            </w:pPr>
            <w:r w:rsidRPr="005A0F72">
              <w:t>2.4</w:t>
            </w:r>
            <w:r w:rsidRPr="005A0F72">
              <w:tab/>
              <w:t>Use individual work plans to promote the achievement o</w:t>
            </w:r>
            <w:r w:rsidRPr="005A0F72">
              <w:t>f work unit objectives and to reflect personal and organisational accountability to all clients.</w:t>
            </w:r>
          </w:p>
          <w:p w:rsidR="00000000" w:rsidP="005A0F72">
            <w:pPr>
              <w:pStyle w:val="List"/>
              <w:rPr>
                <w:lang w:val="en-NZ"/>
              </w:rPr>
            </w:pPr>
            <w:r w:rsidRPr="005A0F72">
              <w:t>2.5</w:t>
            </w:r>
            <w:r w:rsidRPr="005A0F72">
              <w:tab/>
              <w:t>Collaborate with other workgroup members to integrate individual plans and build working relationships.</w:t>
            </w:r>
          </w:p>
        </w:tc>
      </w:tr>
      <w:tr w:rsidTr="005A0F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List"/>
              <w:rPr>
                <w:lang w:val="en-NZ"/>
              </w:rPr>
            </w:pPr>
            <w:r w:rsidRPr="005A0F72">
              <w:rPr>
                <w:rStyle w:val="SpecialBold"/>
              </w:rPr>
              <w:t>3.</w:t>
            </w:r>
            <w:r w:rsidRPr="005A0F72">
              <w:rPr>
                <w:rStyle w:val="SpecialBold"/>
              </w:rPr>
              <w:tab/>
              <w:t>Implement and evaluate work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2" w:rsidP="005A0F72">
            <w:pPr>
              <w:pStyle w:val="List"/>
            </w:pPr>
            <w:r w:rsidRPr="005A0F72">
              <w:t>3.1</w:t>
            </w:r>
            <w:r w:rsidRPr="005A0F72">
              <w:tab/>
              <w:t xml:space="preserve">Identify </w:t>
            </w:r>
            <w:r w:rsidRPr="005A0F72">
              <w:t>work methods and practices to implement plans in consultation with others.</w:t>
            </w:r>
          </w:p>
          <w:p w:rsidR="00000000" w:rsidRPr="005A0F72" w:rsidP="005A0F72">
            <w:pPr>
              <w:pStyle w:val="List"/>
            </w:pPr>
            <w:r w:rsidRPr="005A0F72">
              <w:t>3.2</w:t>
            </w:r>
            <w:r w:rsidRPr="005A0F72">
              <w:tab/>
              <w:t>Monitor and balance workload and work flows.</w:t>
            </w:r>
          </w:p>
          <w:p w:rsidR="00000000" w:rsidRPr="005A0F72" w:rsidP="005A0F72">
            <w:pPr>
              <w:pStyle w:val="List"/>
            </w:pPr>
            <w:r w:rsidRPr="005A0F72">
              <w:t>3.3</w:t>
            </w:r>
            <w:r w:rsidRPr="005A0F72">
              <w:tab/>
              <w:t>Complete work in accordance with work plans and meet time and workplace requirements.</w:t>
            </w:r>
          </w:p>
          <w:p w:rsidR="00000000" w:rsidRPr="005A0F72" w:rsidP="005A0F72">
            <w:pPr>
              <w:pStyle w:val="List"/>
            </w:pPr>
            <w:r w:rsidRPr="005A0F72">
              <w:t>3.4</w:t>
            </w:r>
            <w:r w:rsidRPr="005A0F72">
              <w:tab/>
            </w:r>
            <w:r w:rsidRPr="005A0F72">
              <w:t>Monitor problems in implementing work plans and propose solutions within area of responsibility.</w:t>
            </w:r>
          </w:p>
          <w:p w:rsidR="00000000" w:rsidRPr="005A0F72" w:rsidP="005A0F72">
            <w:pPr>
              <w:pStyle w:val="List"/>
            </w:pPr>
            <w:r w:rsidRPr="005A0F72">
              <w:t>3.5</w:t>
            </w:r>
            <w:r w:rsidRPr="005A0F72">
              <w:tab/>
              <w:t>Revise work plans according to changes in work priorities and organisational needs.</w:t>
            </w:r>
          </w:p>
        </w:tc>
      </w:tr>
    </w:tbl>
    <w:p w:rsidR="00000000" w:rsidRPr="005A0F72" w:rsidP="005A0F72">
      <w:pPr>
        <w:pStyle w:val="BodyText"/>
      </w:pPr>
    </w:p>
    <w:p w:rsidR="00000000" w:rsidRPr="005A0F72" w:rsidP="005A0F72">
      <w:pPr>
        <w:pStyle w:val="AllowPageBreak"/>
      </w:pPr>
    </w:p>
    <w:p w:rsidR="00000000" w:rsidRPr="005A0F72" w:rsidP="005A0F72">
      <w:pPr>
        <w:pStyle w:val="Heading1"/>
      </w:pPr>
      <w:bookmarkStart w:id="5" w:name="O_816080"/>
      <w:bookmarkEnd w:id="5"/>
      <w:r w:rsidRPr="005A0F72">
        <w:t>Foundation Skills</w:t>
      </w:r>
    </w:p>
    <w:p w:rsidR="00000000" w:rsidRPr="005A0F72" w:rsidP="000B6061">
      <w:pPr>
        <w:pStyle w:val="BodyText"/>
      </w:pPr>
      <w:r w:rsidRPr="005A0F72">
        <w:t>Foundation skills are embedded wit</w:t>
      </w:r>
      <w:r w:rsidRPr="005A0F72">
        <w:t>hin the elements and performance criteria of this unit.</w:t>
      </w:r>
    </w:p>
    <w:p w:rsidR="00000000" w:rsidRPr="005A0F72" w:rsidP="005A0F72">
      <w:pPr>
        <w:pStyle w:val="Heading1"/>
      </w:pPr>
      <w:bookmarkStart w:id="6" w:name="O_816082"/>
      <w:bookmarkEnd w:id="6"/>
      <w:r w:rsidRPr="005A0F72">
        <w:t>Unit Mapping Information</w:t>
      </w:r>
    </w:p>
    <w:p w:rsidR="00000000" w:rsidRPr="005A0F72" w:rsidP="000B6061">
      <w:pPr>
        <w:pStyle w:val="BodyText"/>
      </w:pPr>
      <w:r w:rsidRPr="005A0F72">
        <w:t>This unit supersedes and is equivalent to PSPGOV404B Develop and implement work unit plans.</w:t>
      </w:r>
    </w:p>
    <w:p w:rsidR="00000000" w:rsidRPr="005A0F72" w:rsidP="005A0F72">
      <w:pPr>
        <w:pStyle w:val="Heading1"/>
      </w:pPr>
      <w:bookmarkStart w:id="7" w:name="O_816089"/>
      <w:bookmarkEnd w:id="7"/>
      <w:r w:rsidRPr="005A0F72">
        <w:t>Links</w:t>
      </w:r>
    </w:p>
    <w:p w:rsidR="00000000" w:rsidRPr="005A0F72" w:rsidP="000B6061">
      <w:pPr>
        <w:pStyle w:val="BodyText"/>
      </w:pPr>
      <w:r w:rsidRPr="005A0F72">
        <w:t xml:space="preserve">Companion Volume implementation guides are </w:t>
      </w:r>
      <w:r w:rsidRPr="005A0F72">
        <w:t xml:space="preserve">found in VETNet - </w:t>
      </w:r>
      <w:r>
        <w:fldChar w:fldCharType="begin"/>
      </w:r>
      <w:r>
        <w:instrText xml:space="preserve"> HYPERLINK "https://vetnet.gov.au/Pages/TrainingDocs.aspx?q=bebbece7-ff48-4d2c-8876-405679019623" </w:instrText>
      </w:r>
      <w:r>
        <w:fldChar w:fldCharType="separate"/>
      </w:r>
      <w:r w:rsidRPr="00C659AF">
        <w:rPr>
          <w:rStyle w:val="Hyperlink"/>
        </w:rPr>
        <w:t>https://vetnet.gov.au/Pages/TrainingDocs.aspx?q=bebbece7-ff48-4d2c-8876-405679019623</w:t>
      </w:r>
      <w:r>
        <w:fldChar w:fldCharType="end"/>
      </w:r>
    </w:p>
    <w:p w:rsidR="00000000" w:rsidRPr="005A0F72" w:rsidP="000B6061">
      <w:pPr>
        <w:pStyle w:val="BodyText"/>
      </w:pPr>
      <w:r w:rsidRPr="005A0F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59AF">
        <w:rPr>
          <w:rStyle w:val="Hyperlink"/>
        </w:rPr>
        <w:t>https://vetnet.gov.au/Pages/TrainingDocs.aspx?q=bebbece7-ff48-4d2c-8876-405679019623</w:t>
      </w:r>
      <w:r>
        <w:fldChar w:fldCharType="end"/>
      </w:r>
    </w:p>
    <w:p w:rsidR="00000000" w:rsidRPr="005A0F72" w:rsidP="000B6061">
      <w:pPr>
        <w:pStyle w:val="BodyText"/>
      </w:pPr>
      <w:r w:rsidRPr="005A0F72">
        <w:t>Compani</w:t>
      </w:r>
      <w:r w:rsidRPr="005A0F72">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C659AF">
        <w:rPr>
          <w:rStyle w:val="Hyperlink"/>
        </w:rPr>
        <w:t>https://vetnet.gov.au/Pages/TrainingDocs.aspx?q=bebbece7-ff48-4d2c-8876-405679019623</w:t>
      </w:r>
      <w:r>
        <w:fldChar w:fldCharType="end"/>
      </w:r>
    </w:p>
    <w:p w:rsidR="00000000" w:rsidRPr="005A0F72" w:rsidP="000B6061">
      <w:pPr>
        <w:pStyle w:val="BodyText"/>
      </w:pPr>
      <w:r w:rsidRPr="005A0F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59AF">
        <w:rPr>
          <w:rStyle w:val="Hyperlink"/>
        </w:rPr>
        <w:t>https://vetnet.gov.au/Pages/TrainingDocs.aspx?q=bebbece7-ff48-4d2c-8876-405679019623</w:t>
      </w:r>
      <w:r>
        <w:fldChar w:fldCharType="end"/>
      </w:r>
    </w:p>
    <w:p w:rsidR="00000000" w:rsidRPr="005A0F72" w:rsidP="000B6061">
      <w:pPr>
        <w:pStyle w:val="BodyText"/>
        <w:sectPr w:rsidSect="005A0F72">
          <w:headerReference w:type="default" r:id="rId10"/>
          <w:footerReference w:type="default" r:id="rId11"/>
          <w:pgSz w:w="11908" w:h="16833"/>
          <w:pgMar w:top="1702" w:right="1418" w:bottom="1702" w:left="1418" w:header="992" w:footer="992" w:gutter="0"/>
          <w:cols w:space="720"/>
          <w:noEndnote/>
          <w:docGrid w:linePitch="299"/>
        </w:sectPr>
      </w:pPr>
    </w:p>
    <w:p w:rsidR="00000000" w:rsidRPr="005A0F72" w:rsidP="005A0F72">
      <w:pPr>
        <w:pStyle w:val="SuperHeading"/>
      </w:pPr>
      <w:r w:rsidRPr="005A0F72">
        <w:t>Assessment Requirements for PSPGEN025 Develop and implement work unit plans</w:t>
      </w:r>
    </w:p>
    <w:p w:rsidR="00000000" w:rsidRPr="005A0F72" w:rsidP="005A0F72">
      <w:pPr>
        <w:pStyle w:val="Heading1"/>
      </w:pPr>
      <w:bookmarkStart w:id="8" w:name="O_816084"/>
      <w:bookmarkEnd w:id="8"/>
      <w:r w:rsidRPr="005A0F72">
        <w:t>Modification History</w:t>
      </w:r>
    </w:p>
    <w:tbl>
      <w:tblPr>
        <w:tblW w:w="0" w:type="auto"/>
        <w:tblLayout w:type="fixed"/>
        <w:tblCellMar>
          <w:left w:w="62" w:type="dxa"/>
          <w:right w:w="62" w:type="dxa"/>
        </w:tblCellMar>
        <w:tblLook w:val="0000"/>
      </w:tblPr>
      <w:tblGrid>
        <w:gridCol w:w="1134"/>
        <w:gridCol w:w="7937"/>
      </w:tblGrid>
      <w:tr w:rsidTr="000B60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TableHeading"/>
              <w:rPr>
                <w:lang w:val="en-NZ"/>
              </w:rPr>
            </w:pPr>
            <w:r w:rsidRPr="005A0F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TableHeading"/>
              <w:rPr>
                <w:lang w:val="en-NZ"/>
              </w:rPr>
            </w:pPr>
            <w:r w:rsidRPr="005A0F72">
              <w:t>Comments</w:t>
            </w:r>
          </w:p>
        </w:tc>
      </w:tr>
      <w:tr w:rsidTr="000B60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72">
            <w:pPr>
              <w:pStyle w:val="BodyText"/>
              <w:rPr>
                <w:lang w:val="en-NZ"/>
              </w:rPr>
            </w:pPr>
            <w:r w:rsidRPr="005A0F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72" w:rsidP="005A0F72">
            <w:pPr>
              <w:pStyle w:val="BodyText"/>
            </w:pPr>
            <w:r w:rsidRPr="005A0F72">
              <w:t xml:space="preserve">These Assessment Requirements were released in PSP Public Sector Training Package release 1.0 and meet the Standards for Training Packages. </w:t>
            </w:r>
          </w:p>
          <w:p w:rsidR="00000000" w:rsidRPr="005A0F72" w:rsidP="005A0F72">
            <w:pPr>
              <w:pStyle w:val="BodyText"/>
            </w:pPr>
          </w:p>
          <w:p w:rsidR="00000000" w:rsidRPr="005A0F72" w:rsidP="005A0F72">
            <w:pPr>
              <w:pStyle w:val="ListBullet"/>
            </w:pPr>
            <w:r w:rsidRPr="005A0F72">
              <w:t>Assessment Requirements created drawing upon specified assessment information from superseded unit</w:t>
            </w:r>
          </w:p>
        </w:tc>
      </w:tr>
    </w:tbl>
    <w:p w:rsidR="00000000" w:rsidRPr="005A0F72" w:rsidP="005A0F72">
      <w:pPr>
        <w:pStyle w:val="BodyText"/>
      </w:pPr>
    </w:p>
    <w:p w:rsidR="00000000" w:rsidRPr="005A0F72" w:rsidP="005A0F72">
      <w:pPr>
        <w:pStyle w:val="AllowPageBreak"/>
      </w:pPr>
    </w:p>
    <w:p w:rsidR="00000000" w:rsidRPr="005A0F72" w:rsidP="005A0F72">
      <w:pPr>
        <w:pStyle w:val="Heading1"/>
      </w:pPr>
      <w:bookmarkStart w:id="9" w:name="O_816085"/>
      <w:bookmarkEnd w:id="9"/>
      <w:r w:rsidRPr="005A0F72">
        <w:t>Performance Evidence</w:t>
      </w:r>
    </w:p>
    <w:p w:rsidR="00000000" w:rsidRPr="005A0F72" w:rsidP="000B6061">
      <w:pPr>
        <w:pStyle w:val="BodyText"/>
      </w:pPr>
      <w:r w:rsidRPr="005A0F72">
        <w:t>Evidence required to demonstrate competence must satisfy all of the requirements of the elements and performance criteria. In not otherwise specified the candidate must demonstrate evidence of performance of the following on at</w:t>
      </w:r>
      <w:r w:rsidRPr="005A0F72">
        <w:t xml:space="preserve"> least one occasion.</w:t>
      </w:r>
    </w:p>
    <w:p w:rsidR="00000000" w:rsidRPr="005A0F72" w:rsidP="005A0F72">
      <w:pPr>
        <w:pStyle w:val="ListBullet"/>
      </w:pPr>
      <w:r w:rsidRPr="005A0F72">
        <w:t>planning own work to achieve goals</w:t>
      </w:r>
    </w:p>
    <w:p w:rsidR="00000000" w:rsidRPr="005A0F72" w:rsidP="005A0F72">
      <w:pPr>
        <w:pStyle w:val="ListBullet"/>
      </w:pPr>
      <w:r w:rsidRPr="005A0F72">
        <w:t>engaging in collaborative planning with other workgroup members</w:t>
      </w:r>
    </w:p>
    <w:p w:rsidR="00000000" w:rsidRPr="005A0F72" w:rsidP="005A0F72">
      <w:pPr>
        <w:pStyle w:val="ListBullet"/>
      </w:pPr>
      <w:r w:rsidRPr="005A0F72">
        <w:t>applying problem solving</w:t>
      </w:r>
    </w:p>
    <w:p w:rsidR="00000000" w:rsidRPr="005A0F72" w:rsidP="005A0F72">
      <w:pPr>
        <w:pStyle w:val="ListBullet"/>
      </w:pPr>
      <w:r w:rsidRPr="005A0F72">
        <w:t>monitoring and evaluation of progress towards work unit goals</w:t>
      </w:r>
    </w:p>
    <w:p w:rsidR="00000000" w:rsidRPr="005A0F72" w:rsidP="005A0F72">
      <w:pPr>
        <w:pStyle w:val="ListBullet"/>
      </w:pPr>
      <w:r w:rsidRPr="005A0F72">
        <w:t>negotiating goals and outcomes</w:t>
      </w:r>
    </w:p>
    <w:p w:rsidR="00000000" w:rsidRPr="005A0F72" w:rsidP="005A0F72">
      <w:pPr>
        <w:pStyle w:val="AllowPageBreak"/>
      </w:pPr>
    </w:p>
    <w:p w:rsidR="00000000" w:rsidRPr="005A0F72" w:rsidP="005A0F72">
      <w:pPr>
        <w:pStyle w:val="Heading1"/>
      </w:pPr>
      <w:bookmarkStart w:id="10" w:name="O_816086"/>
      <w:bookmarkEnd w:id="10"/>
      <w:r w:rsidRPr="005A0F72">
        <w:t>Knowledge Evidence</w:t>
      </w:r>
    </w:p>
    <w:p w:rsidR="00000000" w:rsidRPr="005A0F72" w:rsidP="000B6061">
      <w:pPr>
        <w:pStyle w:val="BodyText"/>
      </w:pPr>
      <w:r w:rsidRPr="005A0F72">
        <w:t>Evidence required to demonstrate competence must satisfy all of the requirements of the elements and performance criteria. If not otherwise specified the depth of knowledge demonstrated must be appropriate to the job context of the candi</w:t>
      </w:r>
      <w:r w:rsidRPr="005A0F72">
        <w:t>date.</w:t>
      </w:r>
    </w:p>
    <w:p w:rsidR="00000000" w:rsidRPr="005A0F72" w:rsidP="005A0F72">
      <w:pPr>
        <w:pStyle w:val="ListBullet"/>
      </w:pPr>
      <w:r w:rsidRPr="005A0F72">
        <w:t>public sector legislation including WHS and environment, regulations, policies, procedures and guidelines relating to work planning in the public sector</w:t>
      </w:r>
    </w:p>
    <w:p w:rsidR="00000000" w:rsidRPr="005A0F72" w:rsidP="005A0F72">
      <w:pPr>
        <w:pStyle w:val="ListBullet"/>
      </w:pPr>
      <w:r w:rsidRPr="005A0F72">
        <w:t>effective planning processes</w:t>
      </w:r>
    </w:p>
    <w:p w:rsidR="00000000" w:rsidRPr="005A0F72" w:rsidP="005A0F72">
      <w:pPr>
        <w:pStyle w:val="ListBullet"/>
      </w:pPr>
      <w:r w:rsidRPr="005A0F72">
        <w:t>policies and procedures on sustainable practice</w:t>
      </w:r>
    </w:p>
    <w:p w:rsidR="00000000" w:rsidRPr="005A0F72" w:rsidP="005A0F72">
      <w:pPr>
        <w:pStyle w:val="ListBullet"/>
      </w:pPr>
      <w:r w:rsidRPr="005A0F72">
        <w:t>corporate goals or aims</w:t>
      </w:r>
    </w:p>
    <w:p w:rsidR="00000000" w:rsidRPr="005A0F72" w:rsidP="005A0F72">
      <w:pPr>
        <w:pStyle w:val="ListBullet"/>
      </w:pPr>
      <w:r w:rsidRPr="005A0F72">
        <w:t>organisational procedures</w:t>
      </w:r>
    </w:p>
    <w:p w:rsidR="00000000" w:rsidRPr="005A0F72" w:rsidP="005A0F72">
      <w:pPr>
        <w:pStyle w:val="ListBullet"/>
      </w:pPr>
      <w:r w:rsidRPr="005A0F72">
        <w:t>importance of aligning work unit plans with organisational goals</w:t>
      </w:r>
    </w:p>
    <w:p w:rsidR="00000000" w:rsidRPr="005A0F72" w:rsidP="005A0F72">
      <w:pPr>
        <w:pStyle w:val="AllowPageBreak"/>
      </w:pPr>
    </w:p>
    <w:p w:rsidR="00000000" w:rsidRPr="005A0F72" w:rsidP="005A0F72">
      <w:pPr>
        <w:pStyle w:val="Heading1"/>
      </w:pPr>
      <w:bookmarkStart w:id="11" w:name="O_816087"/>
      <w:bookmarkEnd w:id="11"/>
      <w:r w:rsidRPr="005A0F72">
        <w:t>Assessment Conditions</w:t>
      </w:r>
    </w:p>
    <w:p w:rsidR="00000000" w:rsidRPr="005A0F72" w:rsidP="000B6061">
      <w:pPr>
        <w:pStyle w:val="BodyText"/>
      </w:pPr>
      <w:r w:rsidRPr="005A0F72">
        <w:t>This unit con</w:t>
      </w:r>
      <w:r w:rsidRPr="005A0F72">
        <w:t>tains no specific industry-mandated assessment conditions. Guidance on suggested and recommended conditions and methods can be found in the Implementation Guide.</w:t>
      </w:r>
    </w:p>
    <w:p w:rsidR="000B6061" w:rsidP="000B6061">
      <w:pPr>
        <w:pStyle w:val="BodyText"/>
      </w:pPr>
      <w:r w:rsidRPr="005A0F72">
        <w:t>Assessors must satisfy the NVR/AQTF mandatory competency requirements for assessors.</w:t>
      </w:r>
    </w:p>
    <w:p w:rsidR="00000000" w:rsidRPr="005A0F72" w:rsidP="005A0F72">
      <w:pPr>
        <w:pStyle w:val="Heading1"/>
      </w:pPr>
      <w:bookmarkStart w:id="12" w:name="O_816090"/>
      <w:bookmarkEnd w:id="12"/>
      <w:r w:rsidRPr="005A0F72">
        <w:t>Links</w:t>
      </w:r>
    </w:p>
    <w:p w:rsidR="00000000" w:rsidRPr="005A0F72" w:rsidP="000B6061">
      <w:pPr>
        <w:pStyle w:val="BodyText"/>
      </w:pPr>
      <w:r w:rsidRPr="005A0F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59AF">
        <w:rPr>
          <w:rStyle w:val="Hyperlink"/>
        </w:rPr>
        <w:t>https://vetnet.gov.au/Pages/TrainingDocs.aspx?q=bebbece7-ff48-4d2c-8876-405679019623</w:t>
      </w:r>
      <w:r>
        <w:fldChar w:fldCharType="end"/>
      </w:r>
    </w:p>
    <w:p w:rsidR="00000000" w:rsidRPr="005A0F72" w:rsidP="000B6061">
      <w:pPr>
        <w:pStyle w:val="BodyText"/>
      </w:pPr>
      <w:r w:rsidRPr="005A0F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59AF">
        <w:rPr>
          <w:rStyle w:val="Hyperlink"/>
        </w:rPr>
        <w:t>https://vetnet.gov.au/Pages/TrainingDocs.aspx?q=bebbece7-ff48-4d2c-8876-405679019623</w:t>
      </w:r>
      <w:r>
        <w:fldChar w:fldCharType="end"/>
      </w:r>
    </w:p>
    <w:p w:rsidR="00000000" w:rsidRPr="005A0F72" w:rsidP="000B6061">
      <w:pPr>
        <w:pStyle w:val="BodyText"/>
      </w:pPr>
      <w:r w:rsidRPr="005A0F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59AF">
        <w:rPr>
          <w:rStyle w:val="Hyperlink"/>
        </w:rPr>
        <w:t>https://vetnet.gov.au/Pages/TrainingDocs.aspx?q=bebbece7-ff48-4d2c-8876-405679019623</w:t>
      </w:r>
      <w:r>
        <w:fldChar w:fldCharType="end"/>
      </w:r>
    </w:p>
    <w:p w:rsidR="00000000" w:rsidRPr="005A0F72" w:rsidP="005A0F72"/>
    <w:sectPr w:rsidSect="005A0F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2" w:rsidRPr="000B6061" w:rsidP="000B6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61" w:rsidP="005A0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061" w:rsidP="005A0F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B6061" w:rsidP="005A0F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2" w:rsidP="005A0F72">
    <w:pPr>
      <w:pStyle w:val="Footer"/>
      <w:framePr w:wrap="around"/>
    </w:pPr>
    <w:r>
      <w:fldChar w:fldCharType="begin"/>
    </w:r>
    <w:r>
      <w:instrText xml:space="preserve"> DOCPROPERTY  Subject  \* MERGEFORMAT </w:instrText>
    </w:r>
    <w:r>
      <w:fldChar w:fldCharType="separate"/>
    </w:r>
    <w:r w:rsidR="000B6061">
      <w:t>Approved</w:t>
    </w:r>
    <w:r w:rsidR="000B6061">
      <w:fldChar w:fldCharType="end"/>
    </w:r>
    <w:r>
      <w:tab/>
      <w:t xml:space="preserve">Page </w:t>
    </w:r>
    <w:r>
      <w:fldChar w:fldCharType="begin"/>
    </w:r>
    <w:r>
      <w:instrText xml:space="preserve"> PAGE  \* Arabic  \* MERGEFORMAT </w:instrText>
    </w:r>
    <w:r>
      <w:fldChar w:fldCharType="separate"/>
    </w:r>
    <w:r w:rsidR="000B60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061">
      <w:rPr>
        <w:noProof/>
      </w:rPr>
      <w:t>4</w:t>
    </w:r>
    <w:r>
      <w:rPr>
        <w:noProof/>
      </w:rPr>
      <w:fldChar w:fldCharType="end"/>
    </w:r>
  </w:p>
  <w:p w:rsidR="005A0F72" w:rsidP="005A0F72">
    <w:pPr>
      <w:pStyle w:val="Footer"/>
      <w:framePr w:wrap="around"/>
    </w:pPr>
    <w:r>
      <w:t xml:space="preserve">© Commonwealth of Australia, </w:t>
    </w:r>
    <w:r>
      <w:fldChar w:fldCharType="begin"/>
    </w:r>
    <w:r>
      <w:instrText xml:space="preserve"> DATE  \@ "yyyy"  \* MERGEFORMAT </w:instrText>
    </w:r>
    <w:r>
      <w:fldChar w:fldCharType="separate"/>
    </w:r>
    <w:r w:rsidR="000B6061">
      <w:rPr>
        <w:noProof/>
      </w:rPr>
      <w:t>2025</w:t>
    </w:r>
    <w:r>
      <w:fldChar w:fldCharType="end"/>
    </w:r>
    <w:r>
      <w:tab/>
    </w:r>
    <w:r>
      <w:fldChar w:fldCharType="begin"/>
    </w:r>
    <w:r>
      <w:instrText xml:space="preserve"> DOCPROPERTY  Author  \* MERGEFORMAT </w:instrText>
    </w:r>
    <w:r>
      <w:fldChar w:fldCharType="separate"/>
    </w:r>
    <w:r w:rsidR="000B6061">
      <w:t>Public Skills Australia</w:t>
    </w:r>
    <w:r w:rsidR="000B6061">
      <w:fldChar w:fldCharType="end"/>
    </w:r>
  </w:p>
  <w:p w:rsidR="005A0F72" w:rsidP="005A0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F72" w:rsidRPr="000B6061" w:rsidP="000B60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61" w:rsidRPr="002D2AF8" w:rsidP="005A0F72">
    <w:pPr>
      <w:pStyle w:val="Header"/>
      <w:framePr w:wrap="around"/>
    </w:pPr>
    <w:r>
      <w:fldChar w:fldCharType="begin"/>
    </w:r>
    <w:r>
      <w:instrText xml:space="preserve"> TITLE   \* MERGEFORMAT </w:instrText>
    </w:r>
    <w:r>
      <w:fldChar w:fldCharType="separate"/>
    </w:r>
    <w:r>
      <w:t>PSPGEN025 Develop and implement work unit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061" w:rsidP="005A0F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72" w:rsidRPr="002D2AF8" w:rsidP="005A0F72">
    <w:pPr>
      <w:pStyle w:val="Header"/>
      <w:framePr w:wrap="around"/>
    </w:pPr>
    <w:r>
      <w:fldChar w:fldCharType="begin"/>
    </w:r>
    <w:r>
      <w:instrText xml:space="preserve"> TITLE   \* MERGEFORMAT </w:instrText>
    </w:r>
    <w:r>
      <w:fldChar w:fldCharType="separate"/>
    </w:r>
    <w:r w:rsidR="000B6061">
      <w:t>PSPGEN025 Develop and implement work unit plans</w:t>
    </w:r>
    <w:r w:rsidR="000B6061">
      <w:fldChar w:fldCharType="end"/>
    </w:r>
    <w:r>
      <w:tab/>
      <w:t xml:space="preserve">Date this document was generated: </w:t>
    </w:r>
    <w:r>
      <w:fldChar w:fldCharType="begin"/>
    </w:r>
    <w:r>
      <w:instrText xml:space="preserve"> CREATEDATE  \@ "d MMMM yyyy"  \* MERGEFORMAT </w:instrText>
    </w:r>
    <w:r>
      <w:fldChar w:fldCharType="separate"/>
    </w:r>
    <w:r w:rsidR="000B6061">
      <w:rPr>
        <w:noProof/>
      </w:rPr>
      <w:t>2 March 2025</w:t>
    </w:r>
    <w:r>
      <w:fldChar w:fldCharType="end"/>
    </w:r>
  </w:p>
  <w:p w:rsidR="005A0F72" w:rsidP="005A0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766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4C97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F72"/>
    <w:pPr>
      <w:spacing w:before="360" w:after="60"/>
      <w:outlineLvl w:val="0"/>
    </w:pPr>
    <w:rPr>
      <w:sz w:val="32"/>
    </w:rPr>
  </w:style>
  <w:style w:type="paragraph" w:styleId="Heading2">
    <w:name w:val="heading 2"/>
    <w:basedOn w:val="HeadingBase"/>
    <w:next w:val="BodyText"/>
    <w:link w:val="Heading2Char"/>
    <w:qFormat/>
    <w:rsid w:val="005A0F72"/>
    <w:pPr>
      <w:keepLines/>
      <w:spacing w:before="240" w:after="120"/>
      <w:outlineLvl w:val="1"/>
    </w:pPr>
    <w:rPr>
      <w:sz w:val="28"/>
      <w:szCs w:val="40"/>
    </w:rPr>
  </w:style>
  <w:style w:type="paragraph" w:styleId="Heading3">
    <w:name w:val="heading 3"/>
    <w:basedOn w:val="HeadingBase"/>
    <w:next w:val="BodyText"/>
    <w:link w:val="Heading3Char"/>
    <w:qFormat/>
    <w:rsid w:val="005A0F72"/>
    <w:pPr>
      <w:spacing w:before="180" w:after="120"/>
      <w:outlineLvl w:val="2"/>
    </w:pPr>
    <w:rPr>
      <w:spacing w:val="-10"/>
      <w:kern w:val="32"/>
    </w:rPr>
  </w:style>
  <w:style w:type="paragraph" w:styleId="Heading4">
    <w:name w:val="heading 4"/>
    <w:basedOn w:val="HeadingBase"/>
    <w:next w:val="BodyText"/>
    <w:link w:val="Heading4Char"/>
    <w:qFormat/>
    <w:rsid w:val="005A0F72"/>
    <w:pPr>
      <w:spacing w:before="160" w:after="120"/>
      <w:outlineLvl w:val="3"/>
    </w:pPr>
    <w:rPr>
      <w:sz w:val="22"/>
    </w:rPr>
  </w:style>
  <w:style w:type="paragraph" w:styleId="Heading5">
    <w:name w:val="heading 5"/>
    <w:basedOn w:val="HeadingBase"/>
    <w:next w:val="Normal"/>
    <w:link w:val="Heading5Char"/>
    <w:qFormat/>
    <w:rsid w:val="005A0F72"/>
    <w:pPr>
      <w:spacing w:before="80"/>
      <w:outlineLvl w:val="4"/>
    </w:pPr>
    <w:rPr>
      <w:color w:val="918585"/>
      <w:sz w:val="20"/>
    </w:rPr>
  </w:style>
  <w:style w:type="paragraph" w:styleId="Heading6">
    <w:name w:val="heading 6"/>
    <w:basedOn w:val="HeadingBase"/>
    <w:next w:val="Normal"/>
    <w:link w:val="Heading6Char"/>
    <w:qFormat/>
    <w:rsid w:val="005A0F72"/>
    <w:pPr>
      <w:spacing w:before="60"/>
      <w:outlineLvl w:val="5"/>
    </w:pPr>
    <w:rPr>
      <w:color w:val="918585"/>
      <w:sz w:val="20"/>
    </w:rPr>
  </w:style>
  <w:style w:type="paragraph" w:styleId="Heading7">
    <w:name w:val="heading 7"/>
    <w:basedOn w:val="Normal"/>
    <w:next w:val="Normal"/>
    <w:link w:val="Heading7Char"/>
    <w:qFormat/>
    <w:rsid w:val="005A0F72"/>
    <w:pPr>
      <w:ind w:left="720"/>
      <w:outlineLvl w:val="6"/>
    </w:pPr>
    <w:rPr>
      <w:i/>
    </w:rPr>
  </w:style>
  <w:style w:type="paragraph" w:styleId="Heading8">
    <w:name w:val="heading 8"/>
    <w:basedOn w:val="Normal"/>
    <w:next w:val="Normal"/>
    <w:link w:val="Heading8Char"/>
    <w:qFormat/>
    <w:rsid w:val="005A0F72"/>
    <w:pPr>
      <w:ind w:left="720"/>
      <w:outlineLvl w:val="7"/>
    </w:pPr>
    <w:rPr>
      <w:i/>
    </w:rPr>
  </w:style>
  <w:style w:type="paragraph" w:styleId="Heading9">
    <w:name w:val="heading 9"/>
    <w:basedOn w:val="Normal"/>
    <w:next w:val="Normal"/>
    <w:link w:val="Heading9Char"/>
    <w:qFormat/>
    <w:rsid w:val="005A0F72"/>
    <w:pPr>
      <w:ind w:left="720"/>
      <w:outlineLvl w:val="8"/>
    </w:pPr>
    <w:rPr>
      <w:i/>
    </w:rPr>
  </w:style>
  <w:style w:type="character" w:default="1" w:styleId="DefaultParagraphFont">
    <w:name w:val="Default Paragraph Font"/>
    <w:uiPriority w:val="1"/>
    <w:unhideWhenUsed/>
    <w:rsid w:val="005A0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F72"/>
  </w:style>
  <w:style w:type="character" w:customStyle="1" w:styleId="Heading1Char">
    <w:name w:val="Heading 1 Char"/>
    <w:basedOn w:val="DefaultParagraphFont"/>
    <w:link w:val="Heading1"/>
    <w:rsid w:val="005A0F72"/>
    <w:rPr>
      <w:rFonts w:ascii="Times New Roman" w:eastAsia="Times New Roman" w:hAnsi="Times New Roman" w:cs="Times New Roman"/>
      <w:b/>
      <w:sz w:val="32"/>
      <w:szCs w:val="20"/>
      <w:lang w:eastAsia="en-US"/>
    </w:rPr>
  </w:style>
  <w:style w:type="paragraph" w:styleId="BodyText">
    <w:name w:val="Body Text"/>
    <w:basedOn w:val="Normal"/>
    <w:link w:val="BodyTextChar"/>
    <w:rsid w:val="005A0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F72"/>
    <w:rPr>
      <w:rFonts w:ascii="Times New Roman" w:eastAsia="Times New Roman" w:hAnsi="Times New Roman" w:cs="Times New Roman"/>
      <w:sz w:val="24"/>
      <w:lang w:eastAsia="en-US"/>
    </w:rPr>
  </w:style>
  <w:style w:type="paragraph" w:styleId="List">
    <w:name w:val="List"/>
    <w:basedOn w:val="BodyText"/>
    <w:next w:val="BodyText"/>
    <w:rsid w:val="005A0F72"/>
    <w:pPr>
      <w:tabs>
        <w:tab w:val="left" w:pos="340"/>
      </w:tabs>
      <w:spacing w:before="60" w:after="60"/>
      <w:ind w:left="340" w:hanging="340"/>
    </w:pPr>
  </w:style>
  <w:style w:type="paragraph" w:styleId="ListBullet">
    <w:name w:val="List Bullet"/>
    <w:basedOn w:val="List"/>
    <w:rsid w:val="005A0F72"/>
    <w:pPr>
      <w:numPr>
        <w:numId w:val="11"/>
      </w:numPr>
      <w:tabs>
        <w:tab w:val="clear" w:pos="340"/>
      </w:tabs>
      <w:spacing w:before="40" w:after="40"/>
    </w:pPr>
  </w:style>
  <w:style w:type="character" w:customStyle="1" w:styleId="SpecialBold">
    <w:name w:val="Special Bold"/>
    <w:basedOn w:val="DefaultParagraphFont"/>
    <w:rsid w:val="005A0F72"/>
    <w:rPr>
      <w:b/>
      <w:spacing w:val="0"/>
    </w:rPr>
  </w:style>
  <w:style w:type="paragraph" w:customStyle="1" w:styleId="SuperHeading">
    <w:name w:val="SuperHeading"/>
    <w:basedOn w:val="Normal"/>
    <w:rsid w:val="005A0F72"/>
    <w:pPr>
      <w:spacing w:before="240" w:after="120"/>
      <w:outlineLvl w:val="0"/>
    </w:pPr>
    <w:rPr>
      <w:rFonts w:ascii="Times New Roman" w:hAnsi="Times New Roman"/>
      <w:b/>
      <w:sz w:val="32"/>
    </w:rPr>
  </w:style>
  <w:style w:type="paragraph" w:customStyle="1" w:styleId="TableHeading">
    <w:name w:val="Table Heading"/>
    <w:basedOn w:val="HeadingBase"/>
    <w:rsid w:val="005A0F72"/>
    <w:pPr>
      <w:keepLines/>
      <w:pBdr>
        <w:bottom w:val="single" w:sz="6" w:space="1" w:color="918585"/>
      </w:pBdr>
      <w:spacing w:before="240"/>
    </w:pPr>
  </w:style>
  <w:style w:type="paragraph" w:customStyle="1" w:styleId="AllowPageBreak">
    <w:name w:val="AllowPageBreak"/>
    <w:rsid w:val="005A0F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F72"/>
    <w:rPr>
      <w:rFonts w:ascii="Courier New" w:eastAsia="Times New Roman" w:hAnsi="Courier New" w:cs="Times New Roman"/>
      <w:i/>
      <w:szCs w:val="20"/>
      <w:lang w:eastAsia="en-US"/>
    </w:rPr>
  </w:style>
  <w:style w:type="paragraph" w:customStyle="1" w:styleId="HeadingBase">
    <w:name w:val="Heading Base"/>
    <w:rsid w:val="005A0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F72"/>
    <w:pPr>
      <w:tabs>
        <w:tab w:val="right" w:leader="dot" w:pos="9072"/>
      </w:tabs>
      <w:ind w:left="567"/>
    </w:pPr>
    <w:rPr>
      <w:szCs w:val="22"/>
    </w:rPr>
  </w:style>
  <w:style w:type="paragraph" w:customStyle="1" w:styleId="TOCBase">
    <w:name w:val="TOC Base"/>
    <w:rsid w:val="005A0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F72"/>
    <w:pPr>
      <w:tabs>
        <w:tab w:val="right" w:leader="dot" w:pos="9072"/>
      </w:tabs>
      <w:spacing w:before="40" w:after="40"/>
      <w:ind w:left="284"/>
    </w:pPr>
    <w:rPr>
      <w:rFonts w:ascii="Times New Roman" w:hAnsi="Times New Roman"/>
    </w:rPr>
  </w:style>
  <w:style w:type="paragraph" w:styleId="TOC1">
    <w:name w:val="toc 1"/>
    <w:basedOn w:val="TOCBase"/>
    <w:next w:val="Normal"/>
    <w:rsid w:val="005A0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F72"/>
    <w:rPr>
      <w:rFonts w:ascii="Times New Roman" w:eastAsia="Times New Roman" w:hAnsi="Times New Roman" w:cs="Times New Roman"/>
      <w:sz w:val="16"/>
      <w:lang w:eastAsia="en-US"/>
    </w:rPr>
  </w:style>
  <w:style w:type="paragraph" w:styleId="Title">
    <w:name w:val="Title"/>
    <w:basedOn w:val="HeadingBase"/>
    <w:link w:val="TitleChar"/>
    <w:qFormat/>
    <w:rsid w:val="005A0F72"/>
    <w:pPr>
      <w:spacing w:before="5040"/>
      <w:jc w:val="center"/>
    </w:pPr>
    <w:rPr>
      <w:sz w:val="48"/>
      <w:szCs w:val="72"/>
      <w:lang w:val="en-US"/>
    </w:rPr>
  </w:style>
  <w:style w:type="character" w:customStyle="1" w:styleId="TitleChar">
    <w:name w:val="Title Char"/>
    <w:basedOn w:val="DefaultParagraphFont"/>
    <w:link w:val="Title"/>
    <w:rsid w:val="005A0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F72"/>
    <w:pPr>
      <w:tabs>
        <w:tab w:val="left" w:pos="3600"/>
        <w:tab w:val="left" w:pos="3958"/>
      </w:tabs>
    </w:pPr>
  </w:style>
  <w:style w:type="paragraph" w:customStyle="1" w:styleId="Note">
    <w:name w:val="Note"/>
    <w:basedOn w:val="BodyText"/>
    <w:rsid w:val="005A0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F72"/>
    <w:pPr>
      <w:framePr w:wrap="auto" w:hAnchor="text" w:y="6049"/>
    </w:pPr>
    <w:rPr>
      <w:color w:val="000000"/>
      <w:sz w:val="40"/>
    </w:rPr>
  </w:style>
  <w:style w:type="paragraph" w:customStyle="1" w:styleId="TOCTitle">
    <w:name w:val="TOCTitle"/>
    <w:basedOn w:val="Heading1"/>
    <w:rsid w:val="005A0F72"/>
    <w:pPr>
      <w:spacing w:after="240"/>
      <w:jc w:val="center"/>
      <w:outlineLvl w:val="9"/>
    </w:pPr>
    <w:rPr>
      <w:caps/>
    </w:rPr>
  </w:style>
  <w:style w:type="paragraph" w:customStyle="1" w:styleId="Version">
    <w:name w:val="Version"/>
    <w:rsid w:val="005A0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F72"/>
    <w:pPr>
      <w:numPr>
        <w:numId w:val="12"/>
      </w:numPr>
      <w:tabs>
        <w:tab w:val="clear" w:pos="680"/>
      </w:tabs>
    </w:pPr>
  </w:style>
  <w:style w:type="paragraph" w:styleId="Index1">
    <w:name w:val="index 1"/>
    <w:basedOn w:val="Normal"/>
    <w:next w:val="Normal"/>
    <w:semiHidden/>
    <w:rsid w:val="005A0F72"/>
    <w:pPr>
      <w:keepNext w:val="0"/>
      <w:tabs>
        <w:tab w:val="right" w:pos="4176"/>
      </w:tabs>
      <w:ind w:left="198" w:hanging="198"/>
    </w:pPr>
    <w:rPr>
      <w:rFonts w:ascii="Garamond" w:hAnsi="Garamond"/>
    </w:rPr>
  </w:style>
  <w:style w:type="paragraph" w:styleId="IndexHeading">
    <w:name w:val="index heading"/>
    <w:basedOn w:val="Normal"/>
    <w:next w:val="Index1"/>
    <w:semiHidden/>
    <w:rsid w:val="005A0F72"/>
    <w:pPr>
      <w:spacing w:before="120" w:after="120"/>
    </w:pPr>
    <w:rPr>
      <w:rFonts w:ascii="Arial" w:hAnsi="Arial"/>
      <w:b/>
      <w:color w:val="918585"/>
      <w:sz w:val="24"/>
    </w:rPr>
  </w:style>
  <w:style w:type="paragraph" w:styleId="Header">
    <w:name w:val="header"/>
    <w:basedOn w:val="Normal"/>
    <w:link w:val="HeaderChar"/>
    <w:rsid w:val="005A0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F72"/>
    <w:rPr>
      <w:rFonts w:ascii="Times New Roman" w:eastAsia="Times New Roman" w:hAnsi="Times New Roman" w:cs="Times New Roman"/>
      <w:sz w:val="16"/>
      <w:szCs w:val="20"/>
      <w:lang w:val="en-GB" w:eastAsia="en-US"/>
    </w:rPr>
  </w:style>
  <w:style w:type="paragraph" w:customStyle="1" w:styleId="Chapter">
    <w:name w:val="Chapter"/>
    <w:basedOn w:val="Normal"/>
    <w:rsid w:val="005A0F72"/>
    <w:pPr>
      <w:spacing w:before="240"/>
    </w:pPr>
    <w:rPr>
      <w:rFonts w:ascii="Times New Roman" w:hAnsi="Times New Roman"/>
      <w:smallCaps/>
      <w:spacing w:val="80"/>
      <w:sz w:val="28"/>
    </w:rPr>
  </w:style>
  <w:style w:type="paragraph" w:customStyle="1" w:styleId="InChapter">
    <w:name w:val="InChapter"/>
    <w:basedOn w:val="Heading3"/>
    <w:rsid w:val="005A0F72"/>
    <w:pPr>
      <w:spacing w:after="240"/>
      <w:outlineLvl w:val="9"/>
    </w:pPr>
    <w:rPr>
      <w:noProof/>
    </w:rPr>
  </w:style>
  <w:style w:type="paragraph" w:styleId="Index2">
    <w:name w:val="index 2"/>
    <w:basedOn w:val="Normal"/>
    <w:next w:val="Normal"/>
    <w:semiHidden/>
    <w:rsid w:val="005A0F72"/>
    <w:pPr>
      <w:tabs>
        <w:tab w:val="right" w:pos="4176"/>
      </w:tabs>
      <w:ind w:left="568" w:hanging="284"/>
    </w:pPr>
    <w:rPr>
      <w:rFonts w:ascii="Garamond" w:hAnsi="Garamond"/>
    </w:rPr>
  </w:style>
  <w:style w:type="paragraph" w:customStyle="1" w:styleId="Byline">
    <w:name w:val="Byline"/>
    <w:rsid w:val="005A0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F72"/>
    <w:pPr>
      <w:tabs>
        <w:tab w:val="clear" w:pos="3600"/>
        <w:tab w:val="clear" w:pos="3958"/>
      </w:tabs>
      <w:jc w:val="right"/>
    </w:pPr>
  </w:style>
  <w:style w:type="character" w:styleId="Emphasis">
    <w:name w:val="Emphasis"/>
    <w:basedOn w:val="DefaultParagraphFont"/>
    <w:qFormat/>
    <w:rsid w:val="005A0F72"/>
    <w:rPr>
      <w:i/>
    </w:rPr>
  </w:style>
  <w:style w:type="paragraph" w:styleId="Caption">
    <w:name w:val="caption"/>
    <w:basedOn w:val="BodyText"/>
    <w:next w:val="Normal"/>
    <w:qFormat/>
    <w:rsid w:val="005A0F72"/>
    <w:pPr>
      <w:framePr w:w="2268" w:hSpace="181" w:vSpace="181" w:wrap="around" w:vAnchor="text" w:hAnchor="page" w:x="1135" w:y="285" w:anchorLock="1"/>
    </w:pPr>
    <w:rPr>
      <w:i/>
    </w:rPr>
  </w:style>
  <w:style w:type="paragraph" w:customStyle="1" w:styleId="MiniTOCTitle">
    <w:name w:val="MiniTOCTitle"/>
    <w:basedOn w:val="Heading4"/>
    <w:rsid w:val="005A0F72"/>
    <w:pPr>
      <w:spacing w:before="240"/>
      <w:outlineLvl w:val="9"/>
    </w:pPr>
    <w:rPr>
      <w:noProof/>
      <w:sz w:val="24"/>
    </w:rPr>
  </w:style>
  <w:style w:type="paragraph" w:customStyle="1" w:styleId="MiniTOCItem">
    <w:name w:val="MiniTOCItem"/>
    <w:basedOn w:val="ListBullet"/>
    <w:rsid w:val="005A0F72"/>
    <w:pPr>
      <w:numPr>
        <w:numId w:val="0"/>
      </w:numPr>
      <w:tabs>
        <w:tab w:val="right" w:leader="dot" w:pos="6521"/>
      </w:tabs>
      <w:spacing w:before="0" w:after="0"/>
    </w:pPr>
  </w:style>
  <w:style w:type="paragraph" w:customStyle="1" w:styleId="TOFTitle">
    <w:name w:val="TOFTitle"/>
    <w:basedOn w:val="TOCTitle"/>
    <w:rsid w:val="005A0F72"/>
  </w:style>
  <w:style w:type="paragraph" w:styleId="TableofFigures">
    <w:name w:val="table of figures"/>
    <w:basedOn w:val="Normal"/>
    <w:next w:val="Normal"/>
    <w:semiHidden/>
    <w:rsid w:val="005A0F72"/>
    <w:pPr>
      <w:tabs>
        <w:tab w:val="right" w:leader="dot" w:pos="9072"/>
      </w:tabs>
      <w:ind w:left="970" w:hanging="403"/>
    </w:pPr>
    <w:rPr>
      <w:rFonts w:ascii="Times New Roman" w:hAnsi="Times New Roman"/>
      <w:b/>
    </w:rPr>
  </w:style>
  <w:style w:type="paragraph" w:styleId="ListNumber">
    <w:name w:val="List Number"/>
    <w:basedOn w:val="List"/>
    <w:rsid w:val="005A0F72"/>
    <w:pPr>
      <w:numPr>
        <w:numId w:val="14"/>
      </w:numPr>
      <w:tabs>
        <w:tab w:val="clear" w:pos="340"/>
      </w:tabs>
    </w:pPr>
  </w:style>
  <w:style w:type="character" w:customStyle="1" w:styleId="WingdingSymbols">
    <w:name w:val="Wingding Symbols"/>
    <w:rsid w:val="005A0F72"/>
    <w:rPr>
      <w:rFonts w:ascii="Wingdings" w:hAnsi="Wingdings"/>
    </w:rPr>
  </w:style>
  <w:style w:type="character" w:customStyle="1" w:styleId="HotSpot">
    <w:name w:val="HotSpot"/>
    <w:rsid w:val="005A0F72"/>
    <w:rPr>
      <w:color w:val="0033CC"/>
      <w:u w:val="none"/>
    </w:rPr>
  </w:style>
  <w:style w:type="paragraph" w:customStyle="1" w:styleId="BodyTextRight">
    <w:name w:val="Body Text Right"/>
    <w:basedOn w:val="BodyText"/>
    <w:rsid w:val="005A0F72"/>
    <w:pPr>
      <w:spacing w:before="0" w:after="0"/>
      <w:jc w:val="right"/>
    </w:pPr>
  </w:style>
  <w:style w:type="paragraph" w:styleId="Index3">
    <w:name w:val="index 3"/>
    <w:basedOn w:val="ListNumber2"/>
    <w:next w:val="Normal"/>
    <w:semiHidden/>
    <w:rsid w:val="005A0F72"/>
    <w:pPr>
      <w:numPr>
        <w:numId w:val="0"/>
      </w:numPr>
      <w:tabs>
        <w:tab w:val="right" w:leader="dot" w:pos="4176"/>
      </w:tabs>
    </w:pPr>
  </w:style>
  <w:style w:type="paragraph" w:styleId="ListNumber2">
    <w:name w:val="List Number 2"/>
    <w:basedOn w:val="List2"/>
    <w:rsid w:val="005A0F72"/>
    <w:pPr>
      <w:numPr>
        <w:numId w:val="9"/>
      </w:numPr>
      <w:tabs>
        <w:tab w:val="clear" w:pos="1060"/>
      </w:tabs>
    </w:pPr>
  </w:style>
  <w:style w:type="paragraph" w:customStyle="1" w:styleId="MarginNote">
    <w:name w:val="Margin Note"/>
    <w:basedOn w:val="BodyText"/>
    <w:rsid w:val="005A0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F72"/>
    <w:rPr>
      <w:sz w:val="32"/>
    </w:rPr>
  </w:style>
  <w:style w:type="paragraph" w:customStyle="1" w:styleId="HeadingProcedure">
    <w:name w:val="Heading Procedure"/>
    <w:basedOn w:val="HeadingBase"/>
    <w:next w:val="Normal"/>
    <w:rsid w:val="005A0F72"/>
    <w:pPr>
      <w:tabs>
        <w:tab w:val="left" w:pos="0"/>
      </w:tabs>
      <w:spacing w:before="120" w:after="60"/>
    </w:pPr>
    <w:rPr>
      <w:i/>
      <w:color w:val="918585"/>
      <w:sz w:val="22"/>
    </w:rPr>
  </w:style>
  <w:style w:type="paragraph" w:customStyle="1" w:styleId="TableBodyText">
    <w:name w:val="Table Body Text"/>
    <w:basedOn w:val="BodyText"/>
    <w:rsid w:val="005A0F72"/>
    <w:pPr>
      <w:spacing w:before="60" w:after="60"/>
    </w:pPr>
  </w:style>
  <w:style w:type="paragraph" w:styleId="ListContinue">
    <w:name w:val="List Continue"/>
    <w:basedOn w:val="List"/>
    <w:rsid w:val="005A0F72"/>
    <w:pPr>
      <w:ind w:firstLine="0"/>
    </w:pPr>
  </w:style>
  <w:style w:type="paragraph" w:customStyle="1" w:styleId="ListNote">
    <w:name w:val="List Note"/>
    <w:basedOn w:val="List"/>
    <w:rsid w:val="005A0F72"/>
    <w:pPr>
      <w:pBdr>
        <w:top w:val="single" w:sz="6" w:space="2" w:color="918585"/>
        <w:bottom w:val="single" w:sz="6" w:space="2" w:color="918585"/>
      </w:pBdr>
      <w:tabs>
        <w:tab w:val="left" w:pos="1021"/>
      </w:tabs>
      <w:ind w:firstLine="0"/>
    </w:pPr>
  </w:style>
  <w:style w:type="paragraph" w:customStyle="1" w:styleId="Warning">
    <w:name w:val="Warning"/>
    <w:basedOn w:val="BodyText"/>
    <w:rsid w:val="005A0F72"/>
    <w:pPr>
      <w:shd w:val="clear" w:color="auto" w:fill="D9D9D9"/>
      <w:tabs>
        <w:tab w:val="left" w:pos="992"/>
      </w:tabs>
      <w:ind w:left="119" w:right="119"/>
    </w:pPr>
    <w:rPr>
      <w:sz w:val="20"/>
    </w:rPr>
  </w:style>
  <w:style w:type="paragraph" w:customStyle="1" w:styleId="MarginIcons">
    <w:name w:val="Margin Icons"/>
    <w:basedOn w:val="BodyText"/>
    <w:rsid w:val="005A0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F72"/>
    <w:rPr>
      <w:rFonts w:ascii="Courier New" w:hAnsi="Courier New"/>
    </w:rPr>
  </w:style>
  <w:style w:type="paragraph" w:customStyle="1" w:styleId="NoteBullet">
    <w:name w:val="Note Bullet"/>
    <w:basedOn w:val="Note"/>
    <w:rsid w:val="005A0F72"/>
    <w:pPr>
      <w:tabs>
        <w:tab w:val="clear" w:pos="680"/>
      </w:tabs>
      <w:spacing w:before="60" w:after="60"/>
    </w:pPr>
  </w:style>
  <w:style w:type="paragraph" w:customStyle="1" w:styleId="SubHeading2">
    <w:name w:val="SubHeading2"/>
    <w:basedOn w:val="HeadingBase"/>
    <w:rsid w:val="005A0F72"/>
    <w:pPr>
      <w:spacing w:before="240" w:after="60"/>
    </w:pPr>
    <w:rPr>
      <w:sz w:val="20"/>
    </w:rPr>
  </w:style>
  <w:style w:type="paragraph" w:customStyle="1" w:styleId="SubHeading1">
    <w:name w:val="SubHeading1"/>
    <w:basedOn w:val="HeadingBase"/>
    <w:rsid w:val="005A0F72"/>
    <w:pPr>
      <w:spacing w:before="240" w:after="60"/>
    </w:pPr>
    <w:rPr>
      <w:color w:val="918585"/>
      <w:sz w:val="22"/>
    </w:rPr>
  </w:style>
  <w:style w:type="paragraph" w:customStyle="1" w:styleId="SideHeading">
    <w:name w:val="Side Heading"/>
    <w:basedOn w:val="HeadingBase"/>
    <w:rsid w:val="005A0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F72"/>
    <w:pPr>
      <w:numPr>
        <w:numId w:val="10"/>
      </w:numPr>
    </w:pPr>
  </w:style>
  <w:style w:type="paragraph" w:styleId="PlainText">
    <w:name w:val="Plain Text"/>
    <w:basedOn w:val="Normal"/>
    <w:link w:val="PlainTextChar"/>
    <w:rsid w:val="005A0F72"/>
    <w:rPr>
      <w:sz w:val="20"/>
    </w:rPr>
  </w:style>
  <w:style w:type="character" w:customStyle="1" w:styleId="PlainTextChar">
    <w:name w:val="Plain Text Char"/>
    <w:basedOn w:val="DefaultParagraphFont"/>
    <w:link w:val="PlainText"/>
    <w:rsid w:val="005A0F72"/>
    <w:rPr>
      <w:rFonts w:ascii="Courier New" w:eastAsia="Times New Roman" w:hAnsi="Courier New" w:cs="Times New Roman"/>
      <w:sz w:val="20"/>
      <w:szCs w:val="20"/>
      <w:lang w:eastAsia="en-US"/>
    </w:rPr>
  </w:style>
  <w:style w:type="character" w:customStyle="1" w:styleId="MenuOption">
    <w:name w:val="Menu Option"/>
    <w:basedOn w:val="DefaultParagraphFont"/>
    <w:rsid w:val="005A0F72"/>
    <w:rPr>
      <w:b/>
      <w:smallCaps/>
    </w:rPr>
  </w:style>
  <w:style w:type="paragraph" w:customStyle="1" w:styleId="TableListNumber">
    <w:name w:val="Table List Number"/>
    <w:basedOn w:val="ListNumber"/>
    <w:rsid w:val="005A0F72"/>
    <w:pPr>
      <w:numPr>
        <w:numId w:val="0"/>
      </w:numPr>
    </w:pPr>
  </w:style>
  <w:style w:type="paragraph" w:styleId="TOC4">
    <w:name w:val="toc 4"/>
    <w:basedOn w:val="TOCBase"/>
    <w:next w:val="Normal"/>
    <w:semiHidden/>
    <w:rsid w:val="005A0F72"/>
    <w:pPr>
      <w:tabs>
        <w:tab w:val="right" w:leader="dot" w:pos="9071"/>
      </w:tabs>
      <w:ind w:left="1701"/>
    </w:pPr>
  </w:style>
  <w:style w:type="paragraph" w:customStyle="1" w:styleId="ListAlpha">
    <w:name w:val="List Alpha"/>
    <w:basedOn w:val="List"/>
    <w:rsid w:val="005A0F72"/>
    <w:pPr>
      <w:numPr>
        <w:numId w:val="8"/>
      </w:numPr>
    </w:pPr>
  </w:style>
  <w:style w:type="paragraph" w:customStyle="1" w:styleId="ListAlpha2">
    <w:name w:val="List Alpha 2"/>
    <w:basedOn w:val="List2"/>
    <w:rsid w:val="005A0F72"/>
    <w:pPr>
      <w:numPr>
        <w:numId w:val="7"/>
      </w:numPr>
    </w:pPr>
  </w:style>
  <w:style w:type="paragraph" w:styleId="List2">
    <w:name w:val="List 2"/>
    <w:basedOn w:val="BodyText"/>
    <w:rsid w:val="005A0F72"/>
    <w:pPr>
      <w:tabs>
        <w:tab w:val="left" w:pos="680"/>
      </w:tabs>
      <w:spacing w:before="60" w:after="60"/>
      <w:ind w:left="680" w:hanging="340"/>
    </w:pPr>
  </w:style>
  <w:style w:type="paragraph" w:styleId="List3">
    <w:name w:val="List 3"/>
    <w:basedOn w:val="BodyText"/>
    <w:rsid w:val="005A0F72"/>
    <w:pPr>
      <w:tabs>
        <w:tab w:val="left" w:pos="1021"/>
      </w:tabs>
      <w:spacing w:before="60" w:after="60"/>
      <w:ind w:left="1020" w:hanging="340"/>
    </w:pPr>
  </w:style>
  <w:style w:type="paragraph" w:styleId="List4">
    <w:name w:val="List 4"/>
    <w:basedOn w:val="BodyText"/>
    <w:rsid w:val="005A0F72"/>
    <w:pPr>
      <w:tabs>
        <w:tab w:val="left" w:pos="1361"/>
      </w:tabs>
      <w:spacing w:before="60" w:after="60"/>
      <w:ind w:left="1361" w:hanging="340"/>
    </w:pPr>
  </w:style>
  <w:style w:type="paragraph" w:styleId="List5">
    <w:name w:val="List 5"/>
    <w:basedOn w:val="BodyText"/>
    <w:rsid w:val="005A0F72"/>
    <w:pPr>
      <w:tabs>
        <w:tab w:val="left" w:pos="1701"/>
      </w:tabs>
      <w:spacing w:before="60" w:after="60"/>
      <w:ind w:left="1701" w:hanging="340"/>
    </w:pPr>
  </w:style>
  <w:style w:type="paragraph" w:styleId="ListBullet3">
    <w:name w:val="List Bullet 3"/>
    <w:basedOn w:val="List3"/>
    <w:rsid w:val="005A0F72"/>
    <w:pPr>
      <w:numPr>
        <w:numId w:val="13"/>
      </w:numPr>
      <w:tabs>
        <w:tab w:val="clear" w:pos="1021"/>
      </w:tabs>
      <w:ind w:left="1037" w:hanging="357"/>
    </w:pPr>
  </w:style>
  <w:style w:type="paragraph" w:styleId="ListBullet4">
    <w:name w:val="List Bullet 4"/>
    <w:basedOn w:val="List4"/>
    <w:rsid w:val="005A0F72"/>
    <w:pPr>
      <w:numPr>
        <w:numId w:val="2"/>
      </w:numPr>
      <w:tabs>
        <w:tab w:val="clear" w:pos="1361"/>
      </w:tabs>
    </w:pPr>
  </w:style>
  <w:style w:type="paragraph" w:styleId="ListBullet5">
    <w:name w:val="List Bullet 5"/>
    <w:basedOn w:val="List5"/>
    <w:rsid w:val="005A0F72"/>
    <w:pPr>
      <w:numPr>
        <w:numId w:val="3"/>
      </w:numPr>
    </w:pPr>
  </w:style>
  <w:style w:type="paragraph" w:styleId="ListContinue2">
    <w:name w:val="List Continue 2"/>
    <w:basedOn w:val="List2"/>
    <w:rsid w:val="005A0F72"/>
    <w:pPr>
      <w:ind w:firstLine="0"/>
    </w:pPr>
  </w:style>
  <w:style w:type="paragraph" w:styleId="ListContinue3">
    <w:name w:val="List Continue 3"/>
    <w:basedOn w:val="List3"/>
    <w:rsid w:val="005A0F72"/>
    <w:pPr>
      <w:ind w:left="1021" w:firstLine="0"/>
    </w:pPr>
  </w:style>
  <w:style w:type="paragraph" w:styleId="ListContinue4">
    <w:name w:val="List Continue 4"/>
    <w:basedOn w:val="List4"/>
    <w:rsid w:val="005A0F72"/>
    <w:pPr>
      <w:ind w:firstLine="0"/>
    </w:pPr>
  </w:style>
  <w:style w:type="paragraph" w:styleId="ListContinue5">
    <w:name w:val="List Continue 5"/>
    <w:basedOn w:val="List5"/>
    <w:rsid w:val="005A0F72"/>
    <w:pPr>
      <w:ind w:firstLine="0"/>
    </w:pPr>
  </w:style>
  <w:style w:type="paragraph" w:styleId="ListNumber3">
    <w:name w:val="List Number 3"/>
    <w:basedOn w:val="List3"/>
    <w:rsid w:val="005A0F72"/>
    <w:pPr>
      <w:numPr>
        <w:numId w:val="4"/>
      </w:numPr>
    </w:pPr>
  </w:style>
  <w:style w:type="paragraph" w:styleId="ListNumber4">
    <w:name w:val="List Number 4"/>
    <w:basedOn w:val="List4"/>
    <w:rsid w:val="005A0F72"/>
    <w:pPr>
      <w:numPr>
        <w:numId w:val="5"/>
      </w:numPr>
    </w:pPr>
  </w:style>
  <w:style w:type="paragraph" w:styleId="ListNumber5">
    <w:name w:val="List Number 5"/>
    <w:basedOn w:val="List5"/>
    <w:rsid w:val="005A0F72"/>
    <w:pPr>
      <w:numPr>
        <w:numId w:val="6"/>
      </w:numPr>
    </w:pPr>
  </w:style>
  <w:style w:type="paragraph" w:styleId="BlockText">
    <w:name w:val="Block Text"/>
    <w:basedOn w:val="Normal"/>
    <w:rsid w:val="005A0F72"/>
    <w:pPr>
      <w:spacing w:after="120"/>
      <w:ind w:left="1440" w:right="1440"/>
    </w:pPr>
  </w:style>
  <w:style w:type="character" w:customStyle="1" w:styleId="Subscript">
    <w:name w:val="Subscript"/>
    <w:basedOn w:val="DefaultParagraphFont"/>
    <w:rsid w:val="005A0F72"/>
    <w:rPr>
      <w:sz w:val="16"/>
      <w:vertAlign w:val="subscript"/>
    </w:rPr>
  </w:style>
  <w:style w:type="character" w:customStyle="1" w:styleId="Superscript">
    <w:name w:val="Superscript"/>
    <w:basedOn w:val="DefaultParagraphFont"/>
    <w:rsid w:val="005A0F72"/>
    <w:rPr>
      <w:sz w:val="16"/>
      <w:vertAlign w:val="superscript"/>
    </w:rPr>
  </w:style>
  <w:style w:type="character" w:customStyle="1" w:styleId="Symbols">
    <w:name w:val="Symbols"/>
    <w:basedOn w:val="DefaultParagraphFont"/>
    <w:rsid w:val="005A0F72"/>
    <w:rPr>
      <w:rFonts w:ascii="Symbol" w:hAnsi="Symbol"/>
    </w:rPr>
  </w:style>
  <w:style w:type="character" w:customStyle="1" w:styleId="MenuOptions">
    <w:name w:val="Menu Options"/>
    <w:basedOn w:val="DefaultParagraphFont"/>
    <w:rsid w:val="005A0F72"/>
    <w:rPr>
      <w:rFonts w:ascii="Arial Narrow" w:hAnsi="Arial Narrow"/>
      <w:smallCaps/>
    </w:rPr>
  </w:style>
  <w:style w:type="character" w:customStyle="1" w:styleId="Buttons">
    <w:name w:val="Buttons"/>
    <w:basedOn w:val="DefaultParagraphFont"/>
    <w:rsid w:val="005A0F72"/>
    <w:rPr>
      <w:b/>
    </w:rPr>
  </w:style>
  <w:style w:type="character" w:customStyle="1" w:styleId="Underlined">
    <w:name w:val="Underlined"/>
    <w:basedOn w:val="DefaultParagraphFont"/>
    <w:rsid w:val="005A0F72"/>
    <w:rPr>
      <w:u w:val="single"/>
    </w:rPr>
  </w:style>
  <w:style w:type="paragraph" w:customStyle="1" w:styleId="TableBodyTextRight">
    <w:name w:val="Table Body Text Right"/>
    <w:basedOn w:val="TableBodyText"/>
    <w:rsid w:val="005A0F72"/>
    <w:pPr>
      <w:widowControl w:val="0"/>
      <w:autoSpaceDE w:val="0"/>
      <w:autoSpaceDN w:val="0"/>
      <w:adjustRightInd w:val="0"/>
      <w:jc w:val="right"/>
    </w:pPr>
    <w:rPr>
      <w:rFonts w:cs="Arial"/>
      <w:szCs w:val="18"/>
    </w:rPr>
  </w:style>
  <w:style w:type="paragraph" w:customStyle="1" w:styleId="CopyrightText">
    <w:name w:val="Copyright Text"/>
    <w:basedOn w:val="BodyText"/>
    <w:rsid w:val="005A0F72"/>
    <w:rPr>
      <w:sz w:val="18"/>
    </w:rPr>
  </w:style>
  <w:style w:type="paragraph" w:customStyle="1" w:styleId="BodySmallRight">
    <w:name w:val="Body Small Right"/>
    <w:basedOn w:val="BodyTextRight"/>
    <w:rsid w:val="005A0F72"/>
    <w:rPr>
      <w:sz w:val="18"/>
      <w:szCs w:val="18"/>
    </w:rPr>
  </w:style>
  <w:style w:type="paragraph" w:customStyle="1" w:styleId="MarginEdition">
    <w:name w:val="Margin Edition"/>
    <w:basedOn w:val="MarginNote"/>
    <w:rsid w:val="005A0F72"/>
    <w:pPr>
      <w:spacing w:before="0" w:after="0"/>
    </w:pPr>
    <w:rPr>
      <w:rFonts w:ascii="Times New Roman" w:hAnsi="Times New Roman"/>
      <w:color w:val="999999"/>
    </w:rPr>
  </w:style>
  <w:style w:type="paragraph" w:customStyle="1" w:styleId="Spacer">
    <w:name w:val="Spacer"/>
    <w:basedOn w:val="Normal"/>
    <w:rsid w:val="005A0F72"/>
    <w:rPr>
      <w:sz w:val="2"/>
      <w:szCs w:val="2"/>
    </w:rPr>
  </w:style>
  <w:style w:type="character" w:customStyle="1" w:styleId="Small">
    <w:name w:val="Small"/>
    <w:basedOn w:val="DefaultParagraphFont"/>
    <w:rsid w:val="005A0F72"/>
    <w:rPr>
      <w:sz w:val="16"/>
    </w:rPr>
  </w:style>
  <w:style w:type="paragraph" w:customStyle="1" w:styleId="WideTable">
    <w:name w:val="Wide Table"/>
    <w:basedOn w:val="Normal"/>
    <w:rsid w:val="005A0F72"/>
    <w:pPr>
      <w:ind w:left="-1418"/>
    </w:pPr>
    <w:rPr>
      <w:sz w:val="2"/>
      <w:szCs w:val="2"/>
    </w:rPr>
  </w:style>
  <w:style w:type="character" w:styleId="PageNumber">
    <w:name w:val="page number"/>
    <w:basedOn w:val="DefaultParagraphFont"/>
    <w:rsid w:val="005A0F72"/>
  </w:style>
  <w:style w:type="paragraph" w:styleId="Quote">
    <w:name w:val="Quote"/>
    <w:basedOn w:val="Heading1"/>
    <w:link w:val="QuoteChar"/>
    <w:qFormat/>
    <w:rsid w:val="005A0F72"/>
    <w:rPr>
      <w:b w:val="0"/>
      <w:sz w:val="72"/>
      <w:szCs w:val="72"/>
      <w:lang w:val="en-NZ"/>
    </w:rPr>
  </w:style>
  <w:style w:type="character" w:customStyle="1" w:styleId="QuoteChar">
    <w:name w:val="Quote Char"/>
    <w:basedOn w:val="DefaultParagraphFont"/>
    <w:link w:val="Quote"/>
    <w:rsid w:val="005A0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F72"/>
    <w:pPr>
      <w:pageBreakBefore/>
    </w:pPr>
  </w:style>
  <w:style w:type="paragraph" w:customStyle="1" w:styleId="Border">
    <w:name w:val="Border"/>
    <w:basedOn w:val="Normal"/>
    <w:qFormat/>
    <w:rsid w:val="005A0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F72"/>
    <w:rPr>
      <w:b/>
      <w:bCs/>
      <w:i/>
      <w:iCs/>
      <w:color w:val="auto"/>
    </w:rPr>
  </w:style>
  <w:style w:type="paragraph" w:styleId="IntenseQuote">
    <w:name w:val="Intense Quote"/>
    <w:basedOn w:val="Normal"/>
    <w:next w:val="Normal"/>
    <w:link w:val="IntenseQuoteChar"/>
    <w:uiPriority w:val="30"/>
    <w:qFormat/>
    <w:rsid w:val="005A0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F72"/>
    <w:rPr>
      <w:smallCaps/>
      <w:color w:val="auto"/>
      <w:u w:val="single"/>
    </w:rPr>
  </w:style>
  <w:style w:type="character" w:styleId="IntenseReference">
    <w:name w:val="Intense Reference"/>
    <w:basedOn w:val="DefaultParagraphFont"/>
    <w:uiPriority w:val="32"/>
    <w:qFormat/>
    <w:rsid w:val="005A0F72"/>
    <w:rPr>
      <w:b/>
      <w:bCs/>
      <w:smallCaps/>
      <w:color w:val="auto"/>
      <w:spacing w:val="5"/>
      <w:u w:val="single"/>
    </w:rPr>
  </w:style>
  <w:style w:type="paragraph" w:customStyle="1" w:styleId="2ColumnHeading">
    <w:name w:val="2Column Heading"/>
    <w:basedOn w:val="BodyText"/>
    <w:qFormat/>
    <w:rsid w:val="005A0F72"/>
    <w:pPr>
      <w:spacing w:after="60"/>
      <w:ind w:left="-2268"/>
    </w:pPr>
    <w:rPr>
      <w:b/>
    </w:rPr>
  </w:style>
  <w:style w:type="paragraph" w:customStyle="1" w:styleId="Heading1TOC">
    <w:name w:val="Heading1 TOC"/>
    <w:basedOn w:val="Normal"/>
    <w:qFormat/>
    <w:rsid w:val="005A0F72"/>
    <w:pPr>
      <w:spacing w:before="240" w:after="120"/>
    </w:pPr>
    <w:rPr>
      <w:rFonts w:ascii="Times New Roman" w:hAnsi="Times New Roman"/>
      <w:b/>
      <w:sz w:val="32"/>
    </w:rPr>
  </w:style>
  <w:style w:type="paragraph" w:customStyle="1" w:styleId="Heading2TOC">
    <w:name w:val="Heading2 TOC"/>
    <w:basedOn w:val="Normal"/>
    <w:qFormat/>
    <w:rsid w:val="005A0F72"/>
    <w:pPr>
      <w:spacing w:before="240" w:after="60"/>
    </w:pPr>
    <w:rPr>
      <w:rFonts w:ascii="Times New Roman" w:hAnsi="Times New Roman"/>
      <w:b/>
      <w:sz w:val="28"/>
    </w:rPr>
  </w:style>
  <w:style w:type="character" w:customStyle="1" w:styleId="Underline">
    <w:name w:val="Underline"/>
    <w:basedOn w:val="DefaultParagraphFont"/>
    <w:qFormat/>
    <w:rsid w:val="005A0F72"/>
    <w:rPr>
      <w:u w:val="single"/>
    </w:rPr>
  </w:style>
  <w:style w:type="character" w:customStyle="1" w:styleId="BoldandItalics">
    <w:name w:val="Bold and Italics"/>
    <w:qFormat/>
    <w:rsid w:val="005A0F72"/>
    <w:rPr>
      <w:b/>
      <w:i/>
      <w:u w:val="none"/>
    </w:rPr>
  </w:style>
  <w:style w:type="paragraph" w:styleId="BalloonText">
    <w:name w:val="Balloon Text"/>
    <w:basedOn w:val="Normal"/>
    <w:link w:val="BalloonTextChar"/>
    <w:rsid w:val="005A0F72"/>
    <w:rPr>
      <w:rFonts w:ascii="Tahoma" w:hAnsi="Tahoma" w:cs="Tahoma"/>
      <w:sz w:val="16"/>
      <w:szCs w:val="16"/>
    </w:rPr>
  </w:style>
  <w:style w:type="character" w:customStyle="1" w:styleId="BalloonTextChar">
    <w:name w:val="Balloon Text Char"/>
    <w:basedOn w:val="DefaultParagraphFont"/>
    <w:link w:val="BalloonText"/>
    <w:rsid w:val="005A0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F72"/>
    <w:rPr>
      <w:b/>
      <w:color w:val="660033"/>
      <w:spacing w:val="0"/>
    </w:rPr>
  </w:style>
  <w:style w:type="paragraph" w:customStyle="1" w:styleId="Nameditemlist">
    <w:name w:val="Named item list"/>
    <w:basedOn w:val="BodyText"/>
    <w:qFormat/>
    <w:rsid w:val="005A0F72"/>
    <w:pPr>
      <w:tabs>
        <w:tab w:val="left" w:pos="2835"/>
      </w:tabs>
      <w:ind w:left="2835" w:hanging="2835"/>
    </w:pPr>
  </w:style>
  <w:style w:type="paragraph" w:customStyle="1" w:styleId="BodyTextnopadding">
    <w:name w:val="Body Text no padding"/>
    <w:basedOn w:val="BodyText"/>
    <w:qFormat/>
    <w:rsid w:val="005A0F72"/>
    <w:pPr>
      <w:spacing w:before="0" w:after="0"/>
    </w:pPr>
  </w:style>
  <w:style w:type="paragraph" w:customStyle="1" w:styleId="BodyTextBold">
    <w:name w:val="Body Text Bold"/>
    <w:basedOn w:val="BodyText"/>
    <w:qFormat/>
    <w:rsid w:val="005A0F72"/>
    <w:rPr>
      <w:b/>
    </w:rPr>
  </w:style>
  <w:style w:type="character" w:styleId="Hyperlink">
    <w:name w:val="Hyperlink"/>
    <w:basedOn w:val="DefaultParagraphFont"/>
    <w:uiPriority w:val="99"/>
    <w:unhideWhenUsed/>
    <w:rsid w:val="000B6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6034</Characters>
  <Application>Microsoft Office Word</Application>
  <DocSecurity>0</DocSecurity>
  <Lines>177</Lines>
  <Paragraphs>103</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PSPGEN025 Develop and implement work unit plans</dc:title>
  <dc:subject>Approved</dc:subject>
  <dc:creator>Public Skills Australia</dc:creator>
  <cp:keywords>Release: 1</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