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5F40" w:rsidP="00395F40">
      <w:pPr>
        <w:pStyle w:val="Title"/>
      </w:pPr>
      <w:r>
        <w:fldChar w:fldCharType="begin"/>
      </w:r>
      <w:r>
        <w:instrText xml:space="preserve"> TITLE   \* MERGEFORMAT </w:instrText>
      </w:r>
      <w:r>
        <w:fldChar w:fldCharType="separate"/>
      </w:r>
      <w:r>
        <w:t>PSPGEN022 Give and receive workplace feedback</w:t>
      </w:r>
      <w:r>
        <w:fldChar w:fldCharType="end"/>
      </w:r>
    </w:p>
    <w:p w:rsidR="00395F40" w:rsidP="00395F40">
      <w:pPr>
        <w:pStyle w:val="Version"/>
        <w:sectPr w:rsidSect="00012F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2FD6" w:rsidP="00012FD6">
      <w:pPr>
        <w:pStyle w:val="SuperHeading"/>
      </w:pPr>
      <w:r w:rsidRPr="00012FD6">
        <w:t>PSPGEN022 Give and receive workplace feedback</w:t>
      </w:r>
    </w:p>
    <w:p w:rsidR="00000000" w:rsidRPr="00012FD6" w:rsidP="00012FD6">
      <w:pPr>
        <w:pStyle w:val="Heading1"/>
      </w:pPr>
      <w:bookmarkStart w:id="1" w:name="O_816017"/>
      <w:bookmarkEnd w:id="1"/>
      <w:r w:rsidRPr="00012FD6">
        <w:t>Modification History</w:t>
      </w:r>
    </w:p>
    <w:tbl>
      <w:tblPr>
        <w:tblW w:w="0" w:type="auto"/>
        <w:tblLayout w:type="fixed"/>
        <w:tblCellMar>
          <w:left w:w="62" w:type="dxa"/>
          <w:right w:w="62" w:type="dxa"/>
        </w:tblCellMar>
        <w:tblLook w:val="0000"/>
      </w:tblPr>
      <w:tblGrid>
        <w:gridCol w:w="1134"/>
        <w:gridCol w:w="7937"/>
      </w:tblGrid>
      <w:tr w:rsidTr="00395F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FD6" w:rsidP="00012FD6">
            <w:pPr>
              <w:pStyle w:val="BodyText"/>
            </w:pPr>
            <w:r w:rsidRPr="00012FD6">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FD6">
            <w:pPr>
              <w:pStyle w:val="BodyText"/>
              <w:rPr>
                <w:lang w:val="en-NZ"/>
              </w:rPr>
            </w:pPr>
            <w:r w:rsidRPr="00012FD6">
              <w:rPr>
                <w:rStyle w:val="SpecialBold"/>
              </w:rPr>
              <w:t>Comments</w:t>
            </w:r>
          </w:p>
        </w:tc>
      </w:tr>
      <w:tr w:rsidTr="00395F4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FD6">
            <w:pPr>
              <w:pStyle w:val="BodyText"/>
              <w:rPr>
                <w:lang w:val="en-NZ"/>
              </w:rPr>
            </w:pPr>
            <w:r w:rsidRPr="00012FD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FD6" w:rsidP="00012FD6">
            <w:pPr>
              <w:pStyle w:val="BodyText"/>
            </w:pPr>
            <w:r w:rsidRPr="00012FD6">
              <w:t xml:space="preserve">This unit was released in PSP Public Sector Training Package release 1.0 and meets the Standards for Training Packages. </w:t>
            </w:r>
          </w:p>
          <w:p w:rsidR="00000000" w:rsidRPr="00012FD6" w:rsidP="00012FD6">
            <w:pPr>
              <w:pStyle w:val="BodyText"/>
            </w:pPr>
          </w:p>
          <w:p w:rsidR="00000000" w:rsidRPr="00012FD6" w:rsidP="00012FD6">
            <w:pPr>
              <w:pStyle w:val="BodyText"/>
            </w:pPr>
            <w:r w:rsidRPr="00012FD6">
              <w:t>This unit supersedes and is equivalent to PSPGOV315A Give and receive workplace feedb</w:t>
            </w:r>
            <w:r w:rsidRPr="00012FD6">
              <w:t>ack.</w:t>
            </w:r>
          </w:p>
          <w:p w:rsidR="00000000" w:rsidRPr="00012FD6" w:rsidP="00012FD6">
            <w:pPr>
              <w:pStyle w:val="BodyText"/>
            </w:pPr>
          </w:p>
          <w:p w:rsidR="00000000" w:rsidRPr="00012FD6" w:rsidP="00012FD6">
            <w:pPr>
              <w:pStyle w:val="ListBullet"/>
            </w:pPr>
            <w:r w:rsidRPr="00012FD6">
              <w:t>Unit code updated</w:t>
            </w:r>
          </w:p>
          <w:p w:rsidR="00000000" w:rsidRPr="00012FD6" w:rsidP="00012FD6">
            <w:pPr>
              <w:pStyle w:val="ListBullet"/>
            </w:pPr>
            <w:r w:rsidRPr="00012FD6">
              <w:t>Content and formatting updated to comply with the new standards</w:t>
            </w:r>
          </w:p>
          <w:p w:rsidR="00000000" w:rsidRPr="00012FD6" w:rsidP="00012FD6">
            <w:pPr>
              <w:pStyle w:val="ListBullet"/>
            </w:pPr>
            <w:r w:rsidRPr="00012FD6">
              <w:t>All PC transitioned from passive to active voice</w:t>
            </w:r>
          </w:p>
        </w:tc>
      </w:tr>
    </w:tbl>
    <w:p w:rsidR="00000000" w:rsidRPr="00012FD6" w:rsidP="00012FD6">
      <w:pPr>
        <w:pStyle w:val="BodyText"/>
      </w:pPr>
    </w:p>
    <w:p w:rsidR="00000000" w:rsidRPr="00012FD6" w:rsidP="00012FD6">
      <w:pPr>
        <w:pStyle w:val="AllowPageBreak"/>
      </w:pPr>
    </w:p>
    <w:p w:rsidR="00000000" w:rsidRPr="00012FD6" w:rsidP="00012FD6">
      <w:pPr>
        <w:pStyle w:val="Heading1"/>
      </w:pPr>
      <w:bookmarkStart w:id="2" w:name="O_816018"/>
      <w:bookmarkEnd w:id="2"/>
      <w:r w:rsidRPr="00012FD6">
        <w:t>Application</w:t>
      </w:r>
    </w:p>
    <w:p w:rsidR="00000000" w:rsidRPr="00012FD6" w:rsidP="00395F40">
      <w:pPr>
        <w:pStyle w:val="BodyText"/>
      </w:pPr>
      <w:r w:rsidRPr="00012FD6">
        <w:t>This unit describes the skills required to give and receive feedback in the workplace. It includes seeking and acting on workplace feedback, and providing informal as well as formal feedback in the workplace.</w:t>
      </w:r>
    </w:p>
    <w:p w:rsidR="00000000" w:rsidRPr="00012FD6" w:rsidP="00395F40">
      <w:pPr>
        <w:pStyle w:val="BodyText"/>
      </w:pPr>
      <w:r w:rsidRPr="00012FD6">
        <w:t>This unit applies to those working in generali</w:t>
      </w:r>
      <w:r w:rsidRPr="00012FD6">
        <w:t>st and specialist roles within the public sector.</w:t>
      </w:r>
    </w:p>
    <w:p w:rsidR="00000000" w:rsidRPr="00012FD6" w:rsidP="00395F40">
      <w:pPr>
        <w:pStyle w:val="BodyText"/>
      </w:pPr>
      <w:r w:rsidRPr="00012FD6">
        <w:t>The skills and knowledge described in this unit must be applied within the legislative, regulatory and policy environment in which they are carried out. Organisational policies and procedures must be consu</w:t>
      </w:r>
      <w:r w:rsidRPr="00012FD6">
        <w:t>lted and adhered to.</w:t>
      </w:r>
    </w:p>
    <w:p w:rsidR="00000000" w:rsidRPr="00012FD6" w:rsidP="00395F40">
      <w:pPr>
        <w:pStyle w:val="BodyText"/>
      </w:pPr>
      <w:r w:rsidRPr="00012FD6">
        <w:t>Those undertaking this unit would work under supervision, performing routine tasks in a range of familiar and unfamiliar contexts.</w:t>
      </w:r>
    </w:p>
    <w:p w:rsidR="00395F40" w:rsidP="00395F40">
      <w:pPr>
        <w:pStyle w:val="BodyText"/>
      </w:pPr>
      <w:r w:rsidRPr="00012FD6">
        <w:t>No licensing, legislative or certification requirements apply to unit at the time of publication.</w:t>
      </w:r>
    </w:p>
    <w:p w:rsidR="00000000" w:rsidRPr="00012FD6" w:rsidP="00012FD6">
      <w:pPr>
        <w:pStyle w:val="Heading1"/>
      </w:pPr>
      <w:bookmarkStart w:id="3" w:name="O_816020"/>
      <w:bookmarkEnd w:id="3"/>
      <w:r w:rsidRPr="00012FD6">
        <w:t>Competency Field</w:t>
      </w:r>
    </w:p>
    <w:p w:rsidR="00000000" w:rsidRPr="00012FD6" w:rsidP="00395F40">
      <w:pPr>
        <w:pStyle w:val="BodyText"/>
      </w:pPr>
      <w:r w:rsidRPr="00012FD6">
        <w:t>General</w:t>
      </w:r>
    </w:p>
    <w:p w:rsidR="00000000" w:rsidRPr="00012FD6" w:rsidP="00012FD6">
      <w:pPr>
        <w:pStyle w:val="Heading1"/>
      </w:pPr>
      <w:bookmarkStart w:id="4" w:name="O_816022"/>
      <w:bookmarkEnd w:id="4"/>
      <w:r w:rsidRPr="00012FD6">
        <w:t>Elements and Performance Criteria</w:t>
      </w:r>
    </w:p>
    <w:tbl>
      <w:tblPr>
        <w:tblW w:w="0" w:type="auto"/>
        <w:tblLayout w:type="fixed"/>
        <w:tblCellMar>
          <w:left w:w="62" w:type="dxa"/>
          <w:right w:w="62" w:type="dxa"/>
        </w:tblCellMar>
        <w:tblLook w:val="0000"/>
      </w:tblPr>
      <w:tblGrid>
        <w:gridCol w:w="2203"/>
        <w:gridCol w:w="6804"/>
      </w:tblGrid>
      <w:tr w:rsidTr="00012F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FD6">
            <w:pPr>
              <w:pStyle w:val="TableHeading"/>
              <w:rPr>
                <w:lang w:val="en-NZ"/>
              </w:rPr>
            </w:pPr>
            <w:r w:rsidRPr="00012FD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FD6">
            <w:pPr>
              <w:pStyle w:val="TableHeading"/>
              <w:rPr>
                <w:lang w:val="en-NZ"/>
              </w:rPr>
            </w:pPr>
            <w:r w:rsidRPr="00012FD6">
              <w:t>PERFORMANCE CRITERIA</w:t>
            </w:r>
          </w:p>
        </w:tc>
      </w:tr>
      <w:tr w:rsidTr="00012F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FD6">
            <w:pPr>
              <w:pStyle w:val="BodyText"/>
              <w:rPr>
                <w:lang w:val="en-NZ"/>
              </w:rPr>
            </w:pPr>
            <w:r w:rsidRPr="00012FD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FD6">
            <w:pPr>
              <w:pStyle w:val="BodyText"/>
              <w:rPr>
                <w:lang w:val="en-NZ"/>
              </w:rPr>
            </w:pPr>
            <w:r w:rsidRPr="00012FD6">
              <w:t>Performance criteria describe the performance needed to demonstrate achievement of the ele</w:t>
            </w:r>
            <w:r w:rsidRPr="00012FD6">
              <w:t>ment. Where bold italicised text is used, further information is detailed in the range of conditions section.</w:t>
            </w:r>
          </w:p>
        </w:tc>
      </w:tr>
      <w:tr w:rsidTr="00012F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FD6">
            <w:pPr>
              <w:pStyle w:val="List"/>
              <w:rPr>
                <w:lang w:val="en-NZ"/>
              </w:rPr>
            </w:pPr>
            <w:r w:rsidRPr="00012FD6">
              <w:rPr>
                <w:rStyle w:val="SpecialBold"/>
              </w:rPr>
              <w:t>1.</w:t>
            </w:r>
            <w:r w:rsidRPr="00012FD6">
              <w:rPr>
                <w:rStyle w:val="SpecialBold"/>
              </w:rPr>
              <w:tab/>
              <w:t>Seek and act on workplace feedback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FD6" w:rsidP="00012FD6">
            <w:pPr>
              <w:pStyle w:val="List"/>
            </w:pPr>
            <w:r w:rsidRPr="00012FD6">
              <w:t>1.1</w:t>
            </w:r>
            <w:r w:rsidRPr="00012FD6">
              <w:tab/>
              <w:t>Seek feedback on performance and other workplace issues from others.</w:t>
            </w:r>
          </w:p>
          <w:p w:rsidR="00000000" w:rsidRPr="00012FD6" w:rsidP="00012FD6">
            <w:pPr>
              <w:pStyle w:val="List"/>
            </w:pPr>
            <w:r w:rsidRPr="00012FD6">
              <w:t>1.2</w:t>
            </w:r>
            <w:r w:rsidRPr="00012FD6">
              <w:tab/>
              <w:t>Discuss feedback asking questi</w:t>
            </w:r>
            <w:r w:rsidRPr="00012FD6">
              <w:t>ons to clarify understanding, and listening actively to ensure understanding of the issues and any constructive suggestions.</w:t>
            </w:r>
          </w:p>
          <w:p w:rsidR="00000000" w:rsidRPr="00012FD6" w:rsidP="00012FD6">
            <w:pPr>
              <w:pStyle w:val="List"/>
            </w:pPr>
            <w:r w:rsidRPr="00012FD6">
              <w:t>1.3</w:t>
            </w:r>
            <w:r w:rsidRPr="00012FD6">
              <w:tab/>
              <w:t>Consider diversity issues when evaluating feedback to ensure correct interpretation.</w:t>
            </w:r>
          </w:p>
          <w:p w:rsidR="00000000" w:rsidP="00012FD6">
            <w:pPr>
              <w:pStyle w:val="List"/>
              <w:rPr>
                <w:lang w:val="en-NZ"/>
              </w:rPr>
            </w:pPr>
            <w:r w:rsidRPr="00012FD6">
              <w:t>1.4</w:t>
            </w:r>
            <w:r w:rsidRPr="00012FD6">
              <w:tab/>
              <w:t>Consider and implement suggestions for</w:t>
            </w:r>
            <w:r w:rsidRPr="00012FD6">
              <w:t xml:space="preserve"> improvements made by other workgroup members where appropriate.</w:t>
            </w:r>
          </w:p>
        </w:tc>
      </w:tr>
      <w:tr w:rsidTr="00012F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FD6">
            <w:pPr>
              <w:pStyle w:val="List"/>
              <w:rPr>
                <w:lang w:val="en-NZ"/>
              </w:rPr>
            </w:pPr>
            <w:r w:rsidRPr="00012FD6">
              <w:rPr>
                <w:rStyle w:val="SpecialBold"/>
              </w:rPr>
              <w:t>2.</w:t>
            </w:r>
            <w:r w:rsidRPr="00012FD6">
              <w:rPr>
                <w:rStyle w:val="SpecialBold"/>
              </w:rPr>
              <w:tab/>
              <w:t>Provide informal feedback in the workplace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FD6" w:rsidP="00012FD6">
            <w:pPr>
              <w:pStyle w:val="List"/>
            </w:pPr>
            <w:r w:rsidRPr="00012FD6">
              <w:t>2.1</w:t>
            </w:r>
            <w:r w:rsidRPr="00012FD6">
              <w:tab/>
              <w:t>Consider evidence from a range of sources in providing feedback in the workplace.</w:t>
            </w:r>
          </w:p>
          <w:p w:rsidR="00000000" w:rsidRPr="00012FD6" w:rsidP="00012FD6">
            <w:pPr>
              <w:pStyle w:val="List"/>
            </w:pPr>
            <w:r w:rsidRPr="00012FD6">
              <w:t>2.2</w:t>
            </w:r>
            <w:r w:rsidRPr="00012FD6">
              <w:tab/>
              <w:t>Evaluate performance of self and others and confirm wi</w:t>
            </w:r>
            <w:r w:rsidRPr="00012FD6">
              <w:t>th workgroup members.</w:t>
            </w:r>
          </w:p>
          <w:p w:rsidR="00000000" w:rsidP="00012FD6">
            <w:pPr>
              <w:pStyle w:val="List"/>
              <w:rPr>
                <w:lang w:val="en-NZ"/>
              </w:rPr>
            </w:pPr>
            <w:r w:rsidRPr="00012FD6">
              <w:t>2.3</w:t>
            </w:r>
            <w:r w:rsidRPr="00012FD6">
              <w:tab/>
              <w:t>Plan and implement strategies for continuous improvement in consultation with the workgroup, and recognise performance.</w:t>
            </w:r>
          </w:p>
        </w:tc>
      </w:tr>
      <w:tr w:rsidTr="00012FD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2FD6">
            <w:pPr>
              <w:pStyle w:val="List"/>
              <w:rPr>
                <w:lang w:val="en-NZ"/>
              </w:rPr>
            </w:pPr>
            <w:r w:rsidRPr="00012FD6">
              <w:rPr>
                <w:rStyle w:val="SpecialBold"/>
              </w:rPr>
              <w:t>3.</w:t>
            </w:r>
            <w:r w:rsidRPr="00012FD6">
              <w:rPr>
                <w:rStyle w:val="SpecialBold"/>
              </w:rPr>
              <w:tab/>
              <w:t>Provide formal feedback in the workplace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2FD6" w:rsidP="00012FD6">
            <w:pPr>
              <w:pStyle w:val="List"/>
            </w:pPr>
            <w:r w:rsidRPr="00012FD6">
              <w:t>3.1</w:t>
            </w:r>
            <w:r w:rsidRPr="00012FD6">
              <w:tab/>
              <w:t>Identify and clarify standards and criteria for feedback.</w:t>
            </w:r>
          </w:p>
          <w:p w:rsidR="00000000" w:rsidRPr="00012FD6" w:rsidP="00012FD6">
            <w:pPr>
              <w:pStyle w:val="List"/>
            </w:pPr>
            <w:r w:rsidRPr="00012FD6">
              <w:t>3.2</w:t>
            </w:r>
            <w:r w:rsidRPr="00012FD6">
              <w:tab/>
              <w:t>Prepare written or verbal feedback to address required criteria and purpose.</w:t>
            </w:r>
          </w:p>
          <w:p w:rsidR="00000000" w:rsidRPr="00012FD6" w:rsidP="00012FD6">
            <w:pPr>
              <w:pStyle w:val="List"/>
            </w:pPr>
            <w:r w:rsidRPr="00012FD6">
              <w:t>3.3</w:t>
            </w:r>
            <w:r w:rsidRPr="00012FD6">
              <w:tab/>
              <w:t>Consider opinions and ideas where others disagree with feedback provided, amend or support feedback in line with organisational procedures.</w:t>
            </w:r>
          </w:p>
          <w:p w:rsidR="00000000" w:rsidRPr="00012FD6" w:rsidP="00012FD6">
            <w:pPr>
              <w:pStyle w:val="List"/>
            </w:pPr>
            <w:r w:rsidRPr="00012FD6">
              <w:t>3.4</w:t>
            </w:r>
            <w:r w:rsidRPr="00012FD6">
              <w:tab/>
              <w:t>Negotiate and agree upon actio</w:t>
            </w:r>
            <w:r w:rsidRPr="00012FD6">
              <w:t>ns and/or follow-up resulting from formal feedback.</w:t>
            </w:r>
          </w:p>
          <w:p w:rsidR="00000000" w:rsidRPr="00012FD6" w:rsidP="00012FD6">
            <w:pPr>
              <w:pStyle w:val="List"/>
            </w:pPr>
            <w:r w:rsidRPr="00012FD6">
              <w:t>3.5</w:t>
            </w:r>
            <w:r w:rsidRPr="00012FD6">
              <w:tab/>
              <w:t>Report where agreement cannot be reached and take further action if necessary.</w:t>
            </w:r>
          </w:p>
        </w:tc>
      </w:tr>
    </w:tbl>
    <w:p w:rsidR="00000000" w:rsidRPr="00012FD6" w:rsidP="00012FD6">
      <w:pPr>
        <w:pStyle w:val="BodyText"/>
      </w:pPr>
    </w:p>
    <w:p w:rsidR="00000000" w:rsidRPr="00012FD6" w:rsidP="00012FD6">
      <w:pPr>
        <w:pStyle w:val="AllowPageBreak"/>
      </w:pPr>
    </w:p>
    <w:p w:rsidR="00000000" w:rsidRPr="00012FD6" w:rsidP="00012FD6">
      <w:pPr>
        <w:pStyle w:val="Heading1"/>
      </w:pPr>
      <w:bookmarkStart w:id="5" w:name="O_816023"/>
      <w:bookmarkEnd w:id="5"/>
      <w:r w:rsidRPr="00012FD6">
        <w:t>Foundation Skills</w:t>
      </w:r>
    </w:p>
    <w:p w:rsidR="00000000" w:rsidRPr="00012FD6" w:rsidP="00395F40">
      <w:pPr>
        <w:pStyle w:val="BodyText"/>
      </w:pPr>
      <w:r w:rsidRPr="00012FD6">
        <w:t>Foundation skills are embedded within the elements and performance criteria of this unit.</w:t>
      </w:r>
    </w:p>
    <w:p w:rsidR="00000000" w:rsidRPr="00012FD6" w:rsidP="00012FD6">
      <w:pPr>
        <w:pStyle w:val="Heading1"/>
      </w:pPr>
      <w:bookmarkStart w:id="6" w:name="O_816025"/>
      <w:bookmarkEnd w:id="6"/>
      <w:r w:rsidRPr="00012FD6">
        <w:t>Unit Mapping Information</w:t>
      </w:r>
    </w:p>
    <w:p w:rsidR="00000000" w:rsidRPr="00012FD6" w:rsidP="00395F40">
      <w:pPr>
        <w:pStyle w:val="BodyText"/>
      </w:pPr>
      <w:r w:rsidRPr="00012FD6">
        <w:t>This unit supersedes and is equivalent to PSPGOV315A Give and receive workplace feedback.</w:t>
      </w:r>
    </w:p>
    <w:p w:rsidR="00000000" w:rsidRPr="00012FD6" w:rsidP="00012FD6">
      <w:pPr>
        <w:pStyle w:val="Heading1"/>
      </w:pPr>
      <w:bookmarkStart w:id="7" w:name="O_816032"/>
      <w:bookmarkEnd w:id="7"/>
      <w:r w:rsidRPr="00012FD6">
        <w:t>Links</w:t>
      </w:r>
    </w:p>
    <w:p w:rsidR="00000000" w:rsidRPr="00012FD6" w:rsidP="00395F40">
      <w:pPr>
        <w:pStyle w:val="BodyText"/>
      </w:pPr>
      <w:r w:rsidRPr="00012FD6">
        <w:t>Companion V</w:t>
      </w:r>
      <w:r w:rsidRPr="00012FD6">
        <w:t xml:space="preserve">olume implementation guides are found in VETNet - </w:t>
      </w:r>
      <w:r>
        <w:fldChar w:fldCharType="begin"/>
      </w:r>
      <w:r>
        <w:instrText xml:space="preserve"> HYPERLINK "https://vetnet.gov.au/Pages/TrainingDocs.aspx?q=bebbece7-ff48-4d2c-8876-405679019623" </w:instrText>
      </w:r>
      <w:r>
        <w:fldChar w:fldCharType="separate"/>
      </w:r>
      <w:r w:rsidRPr="004973A7">
        <w:rPr>
          <w:rStyle w:val="Hyperlink"/>
        </w:rPr>
        <w:t>https://vetnet.gov.au/Pages/TrainingDocs.aspx?q=bebbece7-ff48-4d2c-8876-405679019623</w:t>
      </w:r>
      <w:r>
        <w:fldChar w:fldCharType="end"/>
      </w:r>
    </w:p>
    <w:p w:rsidR="00000000" w:rsidRPr="00012FD6" w:rsidP="00395F40">
      <w:pPr>
        <w:pStyle w:val="BodyText"/>
      </w:pPr>
      <w:r w:rsidRPr="00012FD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973A7">
        <w:rPr>
          <w:rStyle w:val="Hyperlink"/>
        </w:rPr>
        <w:t>https://vetnet.gov.au/Pages/TrainingDocs.aspx?q=bebbece7-ff48-4d2c-8876-405679019623</w:t>
      </w:r>
      <w:r>
        <w:fldChar w:fldCharType="end"/>
      </w:r>
    </w:p>
    <w:p w:rsidR="00000000" w:rsidRPr="00012FD6" w:rsidP="00395F40">
      <w:pPr>
        <w:pStyle w:val="BodyText"/>
      </w:pPr>
      <w:r w:rsidRPr="00012FD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973A7">
        <w:rPr>
          <w:rStyle w:val="Hyperlink"/>
        </w:rPr>
        <w:t>https://vetnet.gov.au/Pages/TrainingDocs.aspx?q=bebbece7-ff48-4d2c-8876-405679019623</w:t>
      </w:r>
      <w:r>
        <w:fldChar w:fldCharType="end"/>
      </w:r>
    </w:p>
    <w:p w:rsidR="00000000" w:rsidRPr="00012FD6" w:rsidP="00395F40">
      <w:pPr>
        <w:pStyle w:val="BodyText"/>
      </w:pPr>
      <w:r w:rsidRPr="00012FD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973A7">
        <w:rPr>
          <w:rStyle w:val="Hyperlink"/>
        </w:rPr>
        <w:t>https://vetnet.gov.au/Pages/TrainingDocs.aspx?q=bebbece7-ff48-4d2c-8876-405679019623</w:t>
      </w:r>
      <w:r>
        <w:fldChar w:fldCharType="end"/>
      </w:r>
    </w:p>
    <w:p w:rsidR="00000000" w:rsidRPr="00012FD6" w:rsidP="00012FD6"/>
    <w:sectPr w:rsidSect="00012F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F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FD6" w:rsidRPr="00395F40" w:rsidP="00395F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F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F40" w:rsidP="00012F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5F40" w:rsidP="00012FD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95F40" w:rsidP="00012F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F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F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2FD6" w:rsidRPr="00395F40" w:rsidP="00395F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F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F40" w:rsidRPr="002D2AF8" w:rsidP="00012FD6">
    <w:pPr>
      <w:pStyle w:val="Header"/>
      <w:framePr w:wrap="around"/>
    </w:pPr>
    <w:r>
      <w:fldChar w:fldCharType="begin"/>
    </w:r>
    <w:r>
      <w:instrText xml:space="preserve"> TITLE   \* MERGEFORMAT </w:instrText>
    </w:r>
    <w:r>
      <w:fldChar w:fldCharType="separate"/>
    </w:r>
    <w:r>
      <w:t>PSPGEN022 Give and receive workplace feedback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395F40" w:rsidP="00012F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1062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8074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F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2FD6"/>
    <w:pPr>
      <w:spacing w:before="360" w:after="60"/>
      <w:outlineLvl w:val="0"/>
    </w:pPr>
    <w:rPr>
      <w:sz w:val="32"/>
    </w:rPr>
  </w:style>
  <w:style w:type="paragraph" w:styleId="Heading2">
    <w:name w:val="heading 2"/>
    <w:basedOn w:val="HeadingBase"/>
    <w:next w:val="BodyText"/>
    <w:link w:val="Heading2Char"/>
    <w:qFormat/>
    <w:rsid w:val="00012FD6"/>
    <w:pPr>
      <w:keepLines/>
      <w:spacing w:before="240" w:after="120"/>
      <w:outlineLvl w:val="1"/>
    </w:pPr>
    <w:rPr>
      <w:sz w:val="28"/>
      <w:szCs w:val="40"/>
    </w:rPr>
  </w:style>
  <w:style w:type="paragraph" w:styleId="Heading3">
    <w:name w:val="heading 3"/>
    <w:basedOn w:val="HeadingBase"/>
    <w:next w:val="BodyText"/>
    <w:link w:val="Heading3Char"/>
    <w:qFormat/>
    <w:rsid w:val="00012FD6"/>
    <w:pPr>
      <w:spacing w:before="180" w:after="120"/>
      <w:outlineLvl w:val="2"/>
    </w:pPr>
    <w:rPr>
      <w:spacing w:val="-10"/>
      <w:kern w:val="32"/>
    </w:rPr>
  </w:style>
  <w:style w:type="paragraph" w:styleId="Heading4">
    <w:name w:val="heading 4"/>
    <w:basedOn w:val="HeadingBase"/>
    <w:next w:val="BodyText"/>
    <w:link w:val="Heading4Char"/>
    <w:qFormat/>
    <w:rsid w:val="00012FD6"/>
    <w:pPr>
      <w:spacing w:before="160" w:after="120"/>
      <w:outlineLvl w:val="3"/>
    </w:pPr>
    <w:rPr>
      <w:sz w:val="22"/>
    </w:rPr>
  </w:style>
  <w:style w:type="paragraph" w:styleId="Heading5">
    <w:name w:val="heading 5"/>
    <w:basedOn w:val="HeadingBase"/>
    <w:next w:val="Normal"/>
    <w:link w:val="Heading5Char"/>
    <w:qFormat/>
    <w:rsid w:val="00012FD6"/>
    <w:pPr>
      <w:spacing w:before="80"/>
      <w:outlineLvl w:val="4"/>
    </w:pPr>
    <w:rPr>
      <w:color w:val="918585"/>
      <w:sz w:val="20"/>
    </w:rPr>
  </w:style>
  <w:style w:type="paragraph" w:styleId="Heading6">
    <w:name w:val="heading 6"/>
    <w:basedOn w:val="HeadingBase"/>
    <w:next w:val="Normal"/>
    <w:link w:val="Heading6Char"/>
    <w:qFormat/>
    <w:rsid w:val="00012FD6"/>
    <w:pPr>
      <w:spacing w:before="60"/>
      <w:outlineLvl w:val="5"/>
    </w:pPr>
    <w:rPr>
      <w:color w:val="918585"/>
      <w:sz w:val="20"/>
    </w:rPr>
  </w:style>
  <w:style w:type="paragraph" w:styleId="Heading7">
    <w:name w:val="heading 7"/>
    <w:basedOn w:val="Normal"/>
    <w:next w:val="Normal"/>
    <w:link w:val="Heading7Char"/>
    <w:qFormat/>
    <w:rsid w:val="00012FD6"/>
    <w:pPr>
      <w:ind w:left="720"/>
      <w:outlineLvl w:val="6"/>
    </w:pPr>
    <w:rPr>
      <w:i/>
    </w:rPr>
  </w:style>
  <w:style w:type="paragraph" w:styleId="Heading8">
    <w:name w:val="heading 8"/>
    <w:basedOn w:val="Normal"/>
    <w:next w:val="Normal"/>
    <w:link w:val="Heading8Char"/>
    <w:qFormat/>
    <w:rsid w:val="00012FD6"/>
    <w:pPr>
      <w:ind w:left="720"/>
      <w:outlineLvl w:val="7"/>
    </w:pPr>
    <w:rPr>
      <w:i/>
    </w:rPr>
  </w:style>
  <w:style w:type="paragraph" w:styleId="Heading9">
    <w:name w:val="heading 9"/>
    <w:basedOn w:val="Normal"/>
    <w:next w:val="Normal"/>
    <w:link w:val="Heading9Char"/>
    <w:qFormat/>
    <w:rsid w:val="00012FD6"/>
    <w:pPr>
      <w:ind w:left="720"/>
      <w:outlineLvl w:val="8"/>
    </w:pPr>
    <w:rPr>
      <w:i/>
    </w:rPr>
  </w:style>
  <w:style w:type="character" w:default="1" w:styleId="DefaultParagraphFont">
    <w:name w:val="Default Paragraph Font"/>
    <w:uiPriority w:val="1"/>
    <w:unhideWhenUsed/>
    <w:rsid w:val="00012F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FD6"/>
  </w:style>
  <w:style w:type="character" w:customStyle="1" w:styleId="Heading1Char">
    <w:name w:val="Heading 1 Char"/>
    <w:basedOn w:val="DefaultParagraphFont"/>
    <w:link w:val="Heading1"/>
    <w:rsid w:val="00012FD6"/>
    <w:rPr>
      <w:rFonts w:ascii="Times New Roman" w:eastAsia="Times New Roman" w:hAnsi="Times New Roman" w:cs="Times New Roman"/>
      <w:b/>
      <w:sz w:val="32"/>
      <w:szCs w:val="20"/>
      <w:lang w:eastAsia="en-US"/>
    </w:rPr>
  </w:style>
  <w:style w:type="paragraph" w:styleId="BodyText">
    <w:name w:val="Body Text"/>
    <w:basedOn w:val="Normal"/>
    <w:link w:val="BodyTextChar"/>
    <w:rsid w:val="00012F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2FD6"/>
    <w:rPr>
      <w:rFonts w:ascii="Times New Roman" w:eastAsia="Times New Roman" w:hAnsi="Times New Roman" w:cs="Times New Roman"/>
      <w:sz w:val="24"/>
      <w:lang w:eastAsia="en-US"/>
    </w:rPr>
  </w:style>
  <w:style w:type="paragraph" w:styleId="List">
    <w:name w:val="List"/>
    <w:basedOn w:val="BodyText"/>
    <w:next w:val="BodyText"/>
    <w:rsid w:val="00012FD6"/>
    <w:pPr>
      <w:tabs>
        <w:tab w:val="left" w:pos="340"/>
      </w:tabs>
      <w:spacing w:before="60" w:after="60"/>
      <w:ind w:left="340" w:hanging="340"/>
    </w:pPr>
  </w:style>
  <w:style w:type="paragraph" w:styleId="ListBullet">
    <w:name w:val="List Bullet"/>
    <w:basedOn w:val="List"/>
    <w:rsid w:val="00012FD6"/>
    <w:pPr>
      <w:numPr>
        <w:numId w:val="11"/>
      </w:numPr>
      <w:tabs>
        <w:tab w:val="clear" w:pos="340"/>
      </w:tabs>
      <w:spacing w:before="40" w:after="40"/>
    </w:pPr>
  </w:style>
  <w:style w:type="character" w:customStyle="1" w:styleId="SpecialBold">
    <w:name w:val="Special Bold"/>
    <w:basedOn w:val="DefaultParagraphFont"/>
    <w:rsid w:val="00012FD6"/>
    <w:rPr>
      <w:b/>
      <w:spacing w:val="0"/>
    </w:rPr>
  </w:style>
  <w:style w:type="paragraph" w:customStyle="1" w:styleId="SuperHeading">
    <w:name w:val="SuperHeading"/>
    <w:basedOn w:val="Normal"/>
    <w:rsid w:val="00012FD6"/>
    <w:pPr>
      <w:spacing w:before="240" w:after="120"/>
      <w:outlineLvl w:val="0"/>
    </w:pPr>
    <w:rPr>
      <w:rFonts w:ascii="Times New Roman" w:hAnsi="Times New Roman"/>
      <w:b/>
      <w:sz w:val="32"/>
    </w:rPr>
  </w:style>
  <w:style w:type="paragraph" w:customStyle="1" w:styleId="TableHeading">
    <w:name w:val="Table Heading"/>
    <w:basedOn w:val="HeadingBase"/>
    <w:rsid w:val="00012FD6"/>
    <w:pPr>
      <w:keepLines/>
      <w:pBdr>
        <w:bottom w:val="single" w:sz="6" w:space="1" w:color="918585"/>
      </w:pBdr>
      <w:spacing w:before="240"/>
    </w:pPr>
  </w:style>
  <w:style w:type="paragraph" w:customStyle="1" w:styleId="AllowPageBreak">
    <w:name w:val="AllowPageBreak"/>
    <w:rsid w:val="00012F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2F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2F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2F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2F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2F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F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2F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2FD6"/>
    <w:rPr>
      <w:rFonts w:ascii="Courier New" w:eastAsia="Times New Roman" w:hAnsi="Courier New" w:cs="Times New Roman"/>
      <w:i/>
      <w:szCs w:val="20"/>
      <w:lang w:eastAsia="en-US"/>
    </w:rPr>
  </w:style>
  <w:style w:type="paragraph" w:customStyle="1" w:styleId="HeadingBase">
    <w:name w:val="Heading Base"/>
    <w:rsid w:val="00012F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FD6"/>
    <w:pPr>
      <w:tabs>
        <w:tab w:val="right" w:leader="dot" w:pos="9072"/>
      </w:tabs>
      <w:ind w:left="567"/>
    </w:pPr>
    <w:rPr>
      <w:szCs w:val="22"/>
    </w:rPr>
  </w:style>
  <w:style w:type="paragraph" w:customStyle="1" w:styleId="TOCBase">
    <w:name w:val="TOC Base"/>
    <w:rsid w:val="00012F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FD6"/>
    <w:pPr>
      <w:tabs>
        <w:tab w:val="right" w:leader="dot" w:pos="9072"/>
      </w:tabs>
      <w:spacing w:before="40" w:after="40"/>
      <w:ind w:left="284"/>
    </w:pPr>
    <w:rPr>
      <w:rFonts w:ascii="Times New Roman" w:hAnsi="Times New Roman"/>
    </w:rPr>
  </w:style>
  <w:style w:type="paragraph" w:styleId="TOC1">
    <w:name w:val="toc 1"/>
    <w:basedOn w:val="TOCBase"/>
    <w:next w:val="Normal"/>
    <w:rsid w:val="00012F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2F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2FD6"/>
    <w:rPr>
      <w:rFonts w:ascii="Times New Roman" w:eastAsia="Times New Roman" w:hAnsi="Times New Roman" w:cs="Times New Roman"/>
      <w:sz w:val="16"/>
      <w:lang w:eastAsia="en-US"/>
    </w:rPr>
  </w:style>
  <w:style w:type="paragraph" w:styleId="Title">
    <w:name w:val="Title"/>
    <w:basedOn w:val="HeadingBase"/>
    <w:link w:val="TitleChar"/>
    <w:qFormat/>
    <w:rsid w:val="00012FD6"/>
    <w:pPr>
      <w:spacing w:before="5040"/>
      <w:jc w:val="center"/>
    </w:pPr>
    <w:rPr>
      <w:sz w:val="48"/>
      <w:szCs w:val="72"/>
      <w:lang w:val="en-US"/>
    </w:rPr>
  </w:style>
  <w:style w:type="character" w:customStyle="1" w:styleId="TitleChar">
    <w:name w:val="Title Char"/>
    <w:basedOn w:val="DefaultParagraphFont"/>
    <w:link w:val="Title"/>
    <w:rsid w:val="00012F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FD6"/>
    <w:pPr>
      <w:tabs>
        <w:tab w:val="left" w:pos="3600"/>
        <w:tab w:val="left" w:pos="3958"/>
      </w:tabs>
    </w:pPr>
  </w:style>
  <w:style w:type="paragraph" w:customStyle="1" w:styleId="Note">
    <w:name w:val="Note"/>
    <w:basedOn w:val="BodyText"/>
    <w:rsid w:val="00012F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2FD6"/>
    <w:pPr>
      <w:framePr w:wrap="auto" w:hAnchor="text" w:y="6049"/>
    </w:pPr>
    <w:rPr>
      <w:color w:val="000000"/>
      <w:sz w:val="40"/>
    </w:rPr>
  </w:style>
  <w:style w:type="paragraph" w:customStyle="1" w:styleId="TOCTitle">
    <w:name w:val="TOCTitle"/>
    <w:basedOn w:val="Heading1"/>
    <w:rsid w:val="00012FD6"/>
    <w:pPr>
      <w:spacing w:after="240"/>
      <w:jc w:val="center"/>
      <w:outlineLvl w:val="9"/>
    </w:pPr>
    <w:rPr>
      <w:caps/>
    </w:rPr>
  </w:style>
  <w:style w:type="paragraph" w:customStyle="1" w:styleId="Version">
    <w:name w:val="Version"/>
    <w:rsid w:val="00012F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2FD6"/>
    <w:pPr>
      <w:numPr>
        <w:numId w:val="12"/>
      </w:numPr>
      <w:tabs>
        <w:tab w:val="clear" w:pos="680"/>
      </w:tabs>
    </w:pPr>
  </w:style>
  <w:style w:type="paragraph" w:styleId="Index1">
    <w:name w:val="index 1"/>
    <w:basedOn w:val="Normal"/>
    <w:next w:val="Normal"/>
    <w:semiHidden/>
    <w:rsid w:val="00012FD6"/>
    <w:pPr>
      <w:keepNext w:val="0"/>
      <w:tabs>
        <w:tab w:val="right" w:pos="4176"/>
      </w:tabs>
      <w:ind w:left="198" w:hanging="198"/>
    </w:pPr>
    <w:rPr>
      <w:rFonts w:ascii="Garamond" w:hAnsi="Garamond"/>
    </w:rPr>
  </w:style>
  <w:style w:type="paragraph" w:styleId="IndexHeading">
    <w:name w:val="index heading"/>
    <w:basedOn w:val="Normal"/>
    <w:next w:val="Index1"/>
    <w:semiHidden/>
    <w:rsid w:val="00012FD6"/>
    <w:pPr>
      <w:spacing w:before="120" w:after="120"/>
    </w:pPr>
    <w:rPr>
      <w:rFonts w:ascii="Arial" w:hAnsi="Arial"/>
      <w:b/>
      <w:color w:val="918585"/>
      <w:sz w:val="24"/>
    </w:rPr>
  </w:style>
  <w:style w:type="paragraph" w:styleId="Header">
    <w:name w:val="header"/>
    <w:basedOn w:val="Normal"/>
    <w:link w:val="HeaderChar"/>
    <w:rsid w:val="00012F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2FD6"/>
    <w:rPr>
      <w:rFonts w:ascii="Times New Roman" w:eastAsia="Times New Roman" w:hAnsi="Times New Roman" w:cs="Times New Roman"/>
      <w:sz w:val="16"/>
      <w:szCs w:val="20"/>
      <w:lang w:val="en-GB" w:eastAsia="en-US"/>
    </w:rPr>
  </w:style>
  <w:style w:type="paragraph" w:customStyle="1" w:styleId="Chapter">
    <w:name w:val="Chapter"/>
    <w:basedOn w:val="Normal"/>
    <w:rsid w:val="00012FD6"/>
    <w:pPr>
      <w:spacing w:before="240"/>
    </w:pPr>
    <w:rPr>
      <w:rFonts w:ascii="Times New Roman" w:hAnsi="Times New Roman"/>
      <w:smallCaps/>
      <w:spacing w:val="80"/>
      <w:sz w:val="28"/>
    </w:rPr>
  </w:style>
  <w:style w:type="paragraph" w:customStyle="1" w:styleId="InChapter">
    <w:name w:val="InChapter"/>
    <w:basedOn w:val="Heading3"/>
    <w:rsid w:val="00012FD6"/>
    <w:pPr>
      <w:spacing w:after="240"/>
      <w:outlineLvl w:val="9"/>
    </w:pPr>
    <w:rPr>
      <w:noProof/>
    </w:rPr>
  </w:style>
  <w:style w:type="paragraph" w:styleId="Index2">
    <w:name w:val="index 2"/>
    <w:basedOn w:val="Normal"/>
    <w:next w:val="Normal"/>
    <w:semiHidden/>
    <w:rsid w:val="00012FD6"/>
    <w:pPr>
      <w:tabs>
        <w:tab w:val="right" w:pos="4176"/>
      </w:tabs>
      <w:ind w:left="568" w:hanging="284"/>
    </w:pPr>
    <w:rPr>
      <w:rFonts w:ascii="Garamond" w:hAnsi="Garamond"/>
    </w:rPr>
  </w:style>
  <w:style w:type="paragraph" w:customStyle="1" w:styleId="Byline">
    <w:name w:val="Byline"/>
    <w:rsid w:val="00012F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FD6"/>
    <w:pPr>
      <w:tabs>
        <w:tab w:val="clear" w:pos="3600"/>
        <w:tab w:val="clear" w:pos="3958"/>
      </w:tabs>
      <w:jc w:val="right"/>
    </w:pPr>
  </w:style>
  <w:style w:type="character" w:styleId="Emphasis">
    <w:name w:val="Emphasis"/>
    <w:basedOn w:val="DefaultParagraphFont"/>
    <w:qFormat/>
    <w:rsid w:val="00012FD6"/>
    <w:rPr>
      <w:i/>
    </w:rPr>
  </w:style>
  <w:style w:type="paragraph" w:styleId="Caption">
    <w:name w:val="caption"/>
    <w:basedOn w:val="BodyText"/>
    <w:next w:val="Normal"/>
    <w:qFormat/>
    <w:rsid w:val="00012FD6"/>
    <w:pPr>
      <w:framePr w:w="2268" w:hSpace="181" w:vSpace="181" w:wrap="around" w:vAnchor="text" w:hAnchor="page" w:x="1135" w:y="285" w:anchorLock="1"/>
    </w:pPr>
    <w:rPr>
      <w:i/>
    </w:rPr>
  </w:style>
  <w:style w:type="paragraph" w:customStyle="1" w:styleId="MiniTOCTitle">
    <w:name w:val="MiniTOCTitle"/>
    <w:basedOn w:val="Heading4"/>
    <w:rsid w:val="00012FD6"/>
    <w:pPr>
      <w:spacing w:before="240"/>
      <w:outlineLvl w:val="9"/>
    </w:pPr>
    <w:rPr>
      <w:noProof/>
      <w:sz w:val="24"/>
    </w:rPr>
  </w:style>
  <w:style w:type="paragraph" w:customStyle="1" w:styleId="MiniTOCItem">
    <w:name w:val="MiniTOCItem"/>
    <w:basedOn w:val="ListBullet"/>
    <w:rsid w:val="00012FD6"/>
    <w:pPr>
      <w:numPr>
        <w:numId w:val="0"/>
      </w:numPr>
      <w:tabs>
        <w:tab w:val="right" w:leader="dot" w:pos="6521"/>
      </w:tabs>
      <w:spacing w:before="0" w:after="0"/>
    </w:pPr>
  </w:style>
  <w:style w:type="paragraph" w:customStyle="1" w:styleId="TOFTitle">
    <w:name w:val="TOFTitle"/>
    <w:basedOn w:val="TOCTitle"/>
    <w:rsid w:val="00012FD6"/>
  </w:style>
  <w:style w:type="paragraph" w:styleId="TableofFigures">
    <w:name w:val="table of figures"/>
    <w:basedOn w:val="Normal"/>
    <w:next w:val="Normal"/>
    <w:semiHidden/>
    <w:rsid w:val="00012FD6"/>
    <w:pPr>
      <w:tabs>
        <w:tab w:val="right" w:leader="dot" w:pos="9072"/>
      </w:tabs>
      <w:ind w:left="970" w:hanging="403"/>
    </w:pPr>
    <w:rPr>
      <w:rFonts w:ascii="Times New Roman" w:hAnsi="Times New Roman"/>
      <w:b/>
    </w:rPr>
  </w:style>
  <w:style w:type="paragraph" w:styleId="ListNumber">
    <w:name w:val="List Number"/>
    <w:basedOn w:val="List"/>
    <w:rsid w:val="00012FD6"/>
    <w:pPr>
      <w:numPr>
        <w:numId w:val="14"/>
      </w:numPr>
      <w:tabs>
        <w:tab w:val="clear" w:pos="340"/>
      </w:tabs>
    </w:pPr>
  </w:style>
  <w:style w:type="character" w:customStyle="1" w:styleId="WingdingSymbols">
    <w:name w:val="Wingding Symbols"/>
    <w:rsid w:val="00012FD6"/>
    <w:rPr>
      <w:rFonts w:ascii="Wingdings" w:hAnsi="Wingdings"/>
    </w:rPr>
  </w:style>
  <w:style w:type="character" w:customStyle="1" w:styleId="HotSpot">
    <w:name w:val="HotSpot"/>
    <w:rsid w:val="00012FD6"/>
    <w:rPr>
      <w:color w:val="0033CC"/>
      <w:u w:val="none"/>
    </w:rPr>
  </w:style>
  <w:style w:type="paragraph" w:customStyle="1" w:styleId="BodyTextRight">
    <w:name w:val="Body Text Right"/>
    <w:basedOn w:val="BodyText"/>
    <w:rsid w:val="00012FD6"/>
    <w:pPr>
      <w:spacing w:before="0" w:after="0"/>
      <w:jc w:val="right"/>
    </w:pPr>
  </w:style>
  <w:style w:type="paragraph" w:styleId="Index3">
    <w:name w:val="index 3"/>
    <w:basedOn w:val="ListNumber2"/>
    <w:next w:val="Normal"/>
    <w:semiHidden/>
    <w:rsid w:val="00012FD6"/>
    <w:pPr>
      <w:numPr>
        <w:numId w:val="0"/>
      </w:numPr>
      <w:tabs>
        <w:tab w:val="right" w:leader="dot" w:pos="4176"/>
      </w:tabs>
    </w:pPr>
  </w:style>
  <w:style w:type="paragraph" w:styleId="ListNumber2">
    <w:name w:val="List Number 2"/>
    <w:basedOn w:val="List2"/>
    <w:rsid w:val="00012FD6"/>
    <w:pPr>
      <w:numPr>
        <w:numId w:val="9"/>
      </w:numPr>
      <w:tabs>
        <w:tab w:val="clear" w:pos="1060"/>
      </w:tabs>
    </w:pPr>
  </w:style>
  <w:style w:type="paragraph" w:customStyle="1" w:styleId="MarginNote">
    <w:name w:val="Margin Note"/>
    <w:basedOn w:val="BodyText"/>
    <w:rsid w:val="00012F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F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2F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2FD6"/>
    <w:rPr>
      <w:sz w:val="32"/>
    </w:rPr>
  </w:style>
  <w:style w:type="paragraph" w:customStyle="1" w:styleId="HeadingProcedure">
    <w:name w:val="Heading Procedure"/>
    <w:basedOn w:val="HeadingBase"/>
    <w:next w:val="Normal"/>
    <w:rsid w:val="00012FD6"/>
    <w:pPr>
      <w:tabs>
        <w:tab w:val="left" w:pos="0"/>
      </w:tabs>
      <w:spacing w:before="120" w:after="60"/>
    </w:pPr>
    <w:rPr>
      <w:i/>
      <w:color w:val="918585"/>
      <w:sz w:val="22"/>
    </w:rPr>
  </w:style>
  <w:style w:type="paragraph" w:customStyle="1" w:styleId="TableBodyText">
    <w:name w:val="Table Body Text"/>
    <w:basedOn w:val="BodyText"/>
    <w:rsid w:val="00012FD6"/>
    <w:pPr>
      <w:spacing w:before="60" w:after="60"/>
    </w:pPr>
  </w:style>
  <w:style w:type="paragraph" w:styleId="ListContinue">
    <w:name w:val="List Continue"/>
    <w:basedOn w:val="List"/>
    <w:rsid w:val="00012FD6"/>
    <w:pPr>
      <w:ind w:firstLine="0"/>
    </w:pPr>
  </w:style>
  <w:style w:type="paragraph" w:customStyle="1" w:styleId="ListNote">
    <w:name w:val="List Note"/>
    <w:basedOn w:val="List"/>
    <w:rsid w:val="00012FD6"/>
    <w:pPr>
      <w:pBdr>
        <w:top w:val="single" w:sz="6" w:space="2" w:color="918585"/>
        <w:bottom w:val="single" w:sz="6" w:space="2" w:color="918585"/>
      </w:pBdr>
      <w:tabs>
        <w:tab w:val="left" w:pos="1021"/>
      </w:tabs>
      <w:ind w:firstLine="0"/>
    </w:pPr>
  </w:style>
  <w:style w:type="paragraph" w:customStyle="1" w:styleId="Warning">
    <w:name w:val="Warning"/>
    <w:basedOn w:val="BodyText"/>
    <w:rsid w:val="00012FD6"/>
    <w:pPr>
      <w:shd w:val="clear" w:color="auto" w:fill="D9D9D9"/>
      <w:tabs>
        <w:tab w:val="left" w:pos="992"/>
      </w:tabs>
      <w:ind w:left="119" w:right="119"/>
    </w:pPr>
    <w:rPr>
      <w:sz w:val="20"/>
    </w:rPr>
  </w:style>
  <w:style w:type="paragraph" w:customStyle="1" w:styleId="MarginIcons">
    <w:name w:val="Margin Icons"/>
    <w:basedOn w:val="BodyText"/>
    <w:rsid w:val="00012F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2FD6"/>
    <w:rPr>
      <w:rFonts w:ascii="Courier New" w:hAnsi="Courier New"/>
    </w:rPr>
  </w:style>
  <w:style w:type="paragraph" w:customStyle="1" w:styleId="NoteBullet">
    <w:name w:val="Note Bullet"/>
    <w:basedOn w:val="Note"/>
    <w:rsid w:val="00012FD6"/>
    <w:pPr>
      <w:tabs>
        <w:tab w:val="clear" w:pos="680"/>
      </w:tabs>
      <w:spacing w:before="60" w:after="60"/>
    </w:pPr>
  </w:style>
  <w:style w:type="paragraph" w:customStyle="1" w:styleId="SubHeading2">
    <w:name w:val="SubHeading2"/>
    <w:basedOn w:val="HeadingBase"/>
    <w:rsid w:val="00012FD6"/>
    <w:pPr>
      <w:spacing w:before="240" w:after="60"/>
    </w:pPr>
    <w:rPr>
      <w:sz w:val="20"/>
    </w:rPr>
  </w:style>
  <w:style w:type="paragraph" w:customStyle="1" w:styleId="SubHeading1">
    <w:name w:val="SubHeading1"/>
    <w:basedOn w:val="HeadingBase"/>
    <w:rsid w:val="00012FD6"/>
    <w:pPr>
      <w:spacing w:before="240" w:after="60"/>
    </w:pPr>
    <w:rPr>
      <w:color w:val="918585"/>
      <w:sz w:val="22"/>
    </w:rPr>
  </w:style>
  <w:style w:type="paragraph" w:customStyle="1" w:styleId="SideHeading">
    <w:name w:val="Side Heading"/>
    <w:basedOn w:val="HeadingBase"/>
    <w:rsid w:val="00012F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FD6"/>
    <w:pPr>
      <w:numPr>
        <w:numId w:val="10"/>
      </w:numPr>
    </w:pPr>
  </w:style>
  <w:style w:type="paragraph" w:styleId="PlainText">
    <w:name w:val="Plain Text"/>
    <w:basedOn w:val="Normal"/>
    <w:link w:val="PlainTextChar"/>
    <w:rsid w:val="00012FD6"/>
    <w:rPr>
      <w:sz w:val="20"/>
    </w:rPr>
  </w:style>
  <w:style w:type="character" w:customStyle="1" w:styleId="PlainTextChar">
    <w:name w:val="Plain Text Char"/>
    <w:basedOn w:val="DefaultParagraphFont"/>
    <w:link w:val="PlainText"/>
    <w:rsid w:val="00012FD6"/>
    <w:rPr>
      <w:rFonts w:ascii="Courier New" w:eastAsia="Times New Roman" w:hAnsi="Courier New" w:cs="Times New Roman"/>
      <w:sz w:val="20"/>
      <w:szCs w:val="20"/>
      <w:lang w:eastAsia="en-US"/>
    </w:rPr>
  </w:style>
  <w:style w:type="character" w:customStyle="1" w:styleId="MenuOption">
    <w:name w:val="Menu Option"/>
    <w:basedOn w:val="DefaultParagraphFont"/>
    <w:rsid w:val="00012FD6"/>
    <w:rPr>
      <w:b/>
      <w:smallCaps/>
    </w:rPr>
  </w:style>
  <w:style w:type="paragraph" w:customStyle="1" w:styleId="TableListNumber">
    <w:name w:val="Table List Number"/>
    <w:basedOn w:val="ListNumber"/>
    <w:rsid w:val="00012FD6"/>
    <w:pPr>
      <w:numPr>
        <w:numId w:val="0"/>
      </w:numPr>
    </w:pPr>
  </w:style>
  <w:style w:type="paragraph" w:styleId="TOC4">
    <w:name w:val="toc 4"/>
    <w:basedOn w:val="TOCBase"/>
    <w:next w:val="Normal"/>
    <w:semiHidden/>
    <w:rsid w:val="00012FD6"/>
    <w:pPr>
      <w:tabs>
        <w:tab w:val="right" w:leader="dot" w:pos="9071"/>
      </w:tabs>
      <w:ind w:left="1701"/>
    </w:pPr>
  </w:style>
  <w:style w:type="paragraph" w:customStyle="1" w:styleId="ListAlpha">
    <w:name w:val="List Alpha"/>
    <w:basedOn w:val="List"/>
    <w:rsid w:val="00012FD6"/>
    <w:pPr>
      <w:numPr>
        <w:numId w:val="8"/>
      </w:numPr>
    </w:pPr>
  </w:style>
  <w:style w:type="paragraph" w:customStyle="1" w:styleId="ListAlpha2">
    <w:name w:val="List Alpha 2"/>
    <w:basedOn w:val="List2"/>
    <w:rsid w:val="00012FD6"/>
    <w:pPr>
      <w:numPr>
        <w:numId w:val="7"/>
      </w:numPr>
    </w:pPr>
  </w:style>
  <w:style w:type="paragraph" w:styleId="List2">
    <w:name w:val="List 2"/>
    <w:basedOn w:val="BodyText"/>
    <w:rsid w:val="00012FD6"/>
    <w:pPr>
      <w:tabs>
        <w:tab w:val="left" w:pos="680"/>
      </w:tabs>
      <w:spacing w:before="60" w:after="60"/>
      <w:ind w:left="680" w:hanging="340"/>
    </w:pPr>
  </w:style>
  <w:style w:type="paragraph" w:styleId="List3">
    <w:name w:val="List 3"/>
    <w:basedOn w:val="BodyText"/>
    <w:rsid w:val="00012FD6"/>
    <w:pPr>
      <w:tabs>
        <w:tab w:val="left" w:pos="1021"/>
      </w:tabs>
      <w:spacing w:before="60" w:after="60"/>
      <w:ind w:left="1020" w:hanging="340"/>
    </w:pPr>
  </w:style>
  <w:style w:type="paragraph" w:styleId="List4">
    <w:name w:val="List 4"/>
    <w:basedOn w:val="BodyText"/>
    <w:rsid w:val="00012FD6"/>
    <w:pPr>
      <w:tabs>
        <w:tab w:val="left" w:pos="1361"/>
      </w:tabs>
      <w:spacing w:before="60" w:after="60"/>
      <w:ind w:left="1361" w:hanging="340"/>
    </w:pPr>
  </w:style>
  <w:style w:type="paragraph" w:styleId="List5">
    <w:name w:val="List 5"/>
    <w:basedOn w:val="BodyText"/>
    <w:rsid w:val="00012FD6"/>
    <w:pPr>
      <w:tabs>
        <w:tab w:val="left" w:pos="1701"/>
      </w:tabs>
      <w:spacing w:before="60" w:after="60"/>
      <w:ind w:left="1701" w:hanging="340"/>
    </w:pPr>
  </w:style>
  <w:style w:type="paragraph" w:styleId="ListBullet3">
    <w:name w:val="List Bullet 3"/>
    <w:basedOn w:val="List3"/>
    <w:rsid w:val="00012FD6"/>
    <w:pPr>
      <w:numPr>
        <w:numId w:val="13"/>
      </w:numPr>
      <w:tabs>
        <w:tab w:val="clear" w:pos="1021"/>
      </w:tabs>
      <w:ind w:left="1037" w:hanging="357"/>
    </w:pPr>
  </w:style>
  <w:style w:type="paragraph" w:styleId="ListBullet4">
    <w:name w:val="List Bullet 4"/>
    <w:basedOn w:val="List4"/>
    <w:rsid w:val="00012FD6"/>
    <w:pPr>
      <w:numPr>
        <w:numId w:val="2"/>
      </w:numPr>
      <w:tabs>
        <w:tab w:val="clear" w:pos="1361"/>
      </w:tabs>
    </w:pPr>
  </w:style>
  <w:style w:type="paragraph" w:styleId="ListBullet5">
    <w:name w:val="List Bullet 5"/>
    <w:basedOn w:val="List5"/>
    <w:rsid w:val="00012FD6"/>
    <w:pPr>
      <w:numPr>
        <w:numId w:val="3"/>
      </w:numPr>
    </w:pPr>
  </w:style>
  <w:style w:type="paragraph" w:styleId="ListContinue2">
    <w:name w:val="List Continue 2"/>
    <w:basedOn w:val="List2"/>
    <w:rsid w:val="00012FD6"/>
    <w:pPr>
      <w:ind w:firstLine="0"/>
    </w:pPr>
  </w:style>
  <w:style w:type="paragraph" w:styleId="ListContinue3">
    <w:name w:val="List Continue 3"/>
    <w:basedOn w:val="List3"/>
    <w:rsid w:val="00012FD6"/>
    <w:pPr>
      <w:ind w:left="1021" w:firstLine="0"/>
    </w:pPr>
  </w:style>
  <w:style w:type="paragraph" w:styleId="ListContinue4">
    <w:name w:val="List Continue 4"/>
    <w:basedOn w:val="List4"/>
    <w:rsid w:val="00012FD6"/>
    <w:pPr>
      <w:ind w:firstLine="0"/>
    </w:pPr>
  </w:style>
  <w:style w:type="paragraph" w:styleId="ListContinue5">
    <w:name w:val="List Continue 5"/>
    <w:basedOn w:val="List5"/>
    <w:rsid w:val="00012FD6"/>
    <w:pPr>
      <w:ind w:firstLine="0"/>
    </w:pPr>
  </w:style>
  <w:style w:type="paragraph" w:styleId="ListNumber3">
    <w:name w:val="List Number 3"/>
    <w:basedOn w:val="List3"/>
    <w:rsid w:val="00012FD6"/>
    <w:pPr>
      <w:numPr>
        <w:numId w:val="4"/>
      </w:numPr>
    </w:pPr>
  </w:style>
  <w:style w:type="paragraph" w:styleId="ListNumber4">
    <w:name w:val="List Number 4"/>
    <w:basedOn w:val="List4"/>
    <w:rsid w:val="00012FD6"/>
    <w:pPr>
      <w:numPr>
        <w:numId w:val="5"/>
      </w:numPr>
    </w:pPr>
  </w:style>
  <w:style w:type="paragraph" w:styleId="ListNumber5">
    <w:name w:val="List Number 5"/>
    <w:basedOn w:val="List5"/>
    <w:rsid w:val="00012FD6"/>
    <w:pPr>
      <w:numPr>
        <w:numId w:val="6"/>
      </w:numPr>
    </w:pPr>
  </w:style>
  <w:style w:type="paragraph" w:styleId="BlockText">
    <w:name w:val="Block Text"/>
    <w:basedOn w:val="Normal"/>
    <w:rsid w:val="00012FD6"/>
    <w:pPr>
      <w:spacing w:after="120"/>
      <w:ind w:left="1440" w:right="1440"/>
    </w:pPr>
  </w:style>
  <w:style w:type="character" w:customStyle="1" w:styleId="Subscript">
    <w:name w:val="Subscript"/>
    <w:basedOn w:val="DefaultParagraphFont"/>
    <w:rsid w:val="00012FD6"/>
    <w:rPr>
      <w:sz w:val="16"/>
      <w:vertAlign w:val="subscript"/>
    </w:rPr>
  </w:style>
  <w:style w:type="character" w:customStyle="1" w:styleId="Superscript">
    <w:name w:val="Superscript"/>
    <w:basedOn w:val="DefaultParagraphFont"/>
    <w:rsid w:val="00012FD6"/>
    <w:rPr>
      <w:sz w:val="16"/>
      <w:vertAlign w:val="superscript"/>
    </w:rPr>
  </w:style>
  <w:style w:type="character" w:customStyle="1" w:styleId="Symbols">
    <w:name w:val="Symbols"/>
    <w:basedOn w:val="DefaultParagraphFont"/>
    <w:rsid w:val="00012FD6"/>
    <w:rPr>
      <w:rFonts w:ascii="Symbol" w:hAnsi="Symbol"/>
    </w:rPr>
  </w:style>
  <w:style w:type="character" w:customStyle="1" w:styleId="MenuOptions">
    <w:name w:val="Menu Options"/>
    <w:basedOn w:val="DefaultParagraphFont"/>
    <w:rsid w:val="00012FD6"/>
    <w:rPr>
      <w:rFonts w:ascii="Arial Narrow" w:hAnsi="Arial Narrow"/>
      <w:smallCaps/>
    </w:rPr>
  </w:style>
  <w:style w:type="character" w:customStyle="1" w:styleId="Buttons">
    <w:name w:val="Buttons"/>
    <w:basedOn w:val="DefaultParagraphFont"/>
    <w:rsid w:val="00012FD6"/>
    <w:rPr>
      <w:b/>
    </w:rPr>
  </w:style>
  <w:style w:type="character" w:customStyle="1" w:styleId="Underlined">
    <w:name w:val="Underlined"/>
    <w:basedOn w:val="DefaultParagraphFont"/>
    <w:rsid w:val="00012FD6"/>
    <w:rPr>
      <w:u w:val="single"/>
    </w:rPr>
  </w:style>
  <w:style w:type="paragraph" w:customStyle="1" w:styleId="TableBodyTextRight">
    <w:name w:val="Table Body Text Right"/>
    <w:basedOn w:val="TableBodyText"/>
    <w:rsid w:val="00012FD6"/>
    <w:pPr>
      <w:widowControl w:val="0"/>
      <w:autoSpaceDE w:val="0"/>
      <w:autoSpaceDN w:val="0"/>
      <w:adjustRightInd w:val="0"/>
      <w:jc w:val="right"/>
    </w:pPr>
    <w:rPr>
      <w:rFonts w:cs="Arial"/>
      <w:szCs w:val="18"/>
    </w:rPr>
  </w:style>
  <w:style w:type="paragraph" w:customStyle="1" w:styleId="CopyrightText">
    <w:name w:val="Copyright Text"/>
    <w:basedOn w:val="BodyText"/>
    <w:rsid w:val="00012FD6"/>
    <w:rPr>
      <w:sz w:val="18"/>
    </w:rPr>
  </w:style>
  <w:style w:type="paragraph" w:customStyle="1" w:styleId="BodySmallRight">
    <w:name w:val="Body Small Right"/>
    <w:basedOn w:val="BodyTextRight"/>
    <w:rsid w:val="00012FD6"/>
    <w:rPr>
      <w:sz w:val="18"/>
      <w:szCs w:val="18"/>
    </w:rPr>
  </w:style>
  <w:style w:type="paragraph" w:customStyle="1" w:styleId="MarginEdition">
    <w:name w:val="Margin Edition"/>
    <w:basedOn w:val="MarginNote"/>
    <w:rsid w:val="00012FD6"/>
    <w:pPr>
      <w:spacing w:before="0" w:after="0"/>
    </w:pPr>
    <w:rPr>
      <w:rFonts w:ascii="Times New Roman" w:hAnsi="Times New Roman"/>
      <w:color w:val="999999"/>
    </w:rPr>
  </w:style>
  <w:style w:type="paragraph" w:customStyle="1" w:styleId="Spacer">
    <w:name w:val="Spacer"/>
    <w:basedOn w:val="Normal"/>
    <w:rsid w:val="00012FD6"/>
    <w:rPr>
      <w:sz w:val="2"/>
      <w:szCs w:val="2"/>
    </w:rPr>
  </w:style>
  <w:style w:type="character" w:customStyle="1" w:styleId="Small">
    <w:name w:val="Small"/>
    <w:basedOn w:val="DefaultParagraphFont"/>
    <w:rsid w:val="00012FD6"/>
    <w:rPr>
      <w:sz w:val="16"/>
    </w:rPr>
  </w:style>
  <w:style w:type="paragraph" w:customStyle="1" w:styleId="WideTable">
    <w:name w:val="Wide Table"/>
    <w:basedOn w:val="Normal"/>
    <w:rsid w:val="00012FD6"/>
    <w:pPr>
      <w:ind w:left="-1418"/>
    </w:pPr>
    <w:rPr>
      <w:sz w:val="2"/>
      <w:szCs w:val="2"/>
    </w:rPr>
  </w:style>
  <w:style w:type="character" w:styleId="PageNumber">
    <w:name w:val="page number"/>
    <w:basedOn w:val="DefaultParagraphFont"/>
    <w:rsid w:val="00012FD6"/>
  </w:style>
  <w:style w:type="paragraph" w:styleId="Quote">
    <w:name w:val="Quote"/>
    <w:basedOn w:val="Heading1"/>
    <w:link w:val="QuoteChar"/>
    <w:qFormat/>
    <w:rsid w:val="00012FD6"/>
    <w:rPr>
      <w:b w:val="0"/>
      <w:sz w:val="72"/>
      <w:szCs w:val="72"/>
      <w:lang w:val="en-NZ"/>
    </w:rPr>
  </w:style>
  <w:style w:type="character" w:customStyle="1" w:styleId="QuoteChar">
    <w:name w:val="Quote Char"/>
    <w:basedOn w:val="DefaultParagraphFont"/>
    <w:link w:val="Quote"/>
    <w:rsid w:val="00012F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FD6"/>
    <w:pPr>
      <w:pageBreakBefore/>
    </w:pPr>
  </w:style>
  <w:style w:type="paragraph" w:customStyle="1" w:styleId="Border">
    <w:name w:val="Border"/>
    <w:basedOn w:val="Normal"/>
    <w:qFormat/>
    <w:rsid w:val="00012F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2FD6"/>
    <w:rPr>
      <w:b/>
      <w:bCs/>
      <w:i/>
      <w:iCs/>
      <w:color w:val="auto"/>
    </w:rPr>
  </w:style>
  <w:style w:type="paragraph" w:styleId="IntenseQuote">
    <w:name w:val="Intense Quote"/>
    <w:basedOn w:val="Normal"/>
    <w:next w:val="Normal"/>
    <w:link w:val="IntenseQuoteChar"/>
    <w:uiPriority w:val="30"/>
    <w:qFormat/>
    <w:rsid w:val="00012F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2F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2FD6"/>
    <w:rPr>
      <w:smallCaps/>
      <w:color w:val="auto"/>
      <w:u w:val="single"/>
    </w:rPr>
  </w:style>
  <w:style w:type="character" w:styleId="IntenseReference">
    <w:name w:val="Intense Reference"/>
    <w:basedOn w:val="DefaultParagraphFont"/>
    <w:uiPriority w:val="32"/>
    <w:qFormat/>
    <w:rsid w:val="00012FD6"/>
    <w:rPr>
      <w:b/>
      <w:bCs/>
      <w:smallCaps/>
      <w:color w:val="auto"/>
      <w:spacing w:val="5"/>
      <w:u w:val="single"/>
    </w:rPr>
  </w:style>
  <w:style w:type="paragraph" w:customStyle="1" w:styleId="2ColumnHeading">
    <w:name w:val="2Column Heading"/>
    <w:basedOn w:val="BodyText"/>
    <w:qFormat/>
    <w:rsid w:val="00012FD6"/>
    <w:pPr>
      <w:spacing w:after="60"/>
      <w:ind w:left="-2268"/>
    </w:pPr>
    <w:rPr>
      <w:b/>
    </w:rPr>
  </w:style>
  <w:style w:type="paragraph" w:customStyle="1" w:styleId="Heading1TOC">
    <w:name w:val="Heading1 TOC"/>
    <w:basedOn w:val="Normal"/>
    <w:qFormat/>
    <w:rsid w:val="00012FD6"/>
    <w:pPr>
      <w:spacing w:before="240" w:after="120"/>
    </w:pPr>
    <w:rPr>
      <w:rFonts w:ascii="Times New Roman" w:hAnsi="Times New Roman"/>
      <w:b/>
      <w:sz w:val="32"/>
    </w:rPr>
  </w:style>
  <w:style w:type="paragraph" w:customStyle="1" w:styleId="Heading2TOC">
    <w:name w:val="Heading2 TOC"/>
    <w:basedOn w:val="Normal"/>
    <w:qFormat/>
    <w:rsid w:val="00012FD6"/>
    <w:pPr>
      <w:spacing w:before="240" w:after="60"/>
    </w:pPr>
    <w:rPr>
      <w:rFonts w:ascii="Times New Roman" w:hAnsi="Times New Roman"/>
      <w:b/>
      <w:sz w:val="28"/>
    </w:rPr>
  </w:style>
  <w:style w:type="character" w:customStyle="1" w:styleId="Underline">
    <w:name w:val="Underline"/>
    <w:basedOn w:val="DefaultParagraphFont"/>
    <w:qFormat/>
    <w:rsid w:val="00012FD6"/>
    <w:rPr>
      <w:u w:val="single"/>
    </w:rPr>
  </w:style>
  <w:style w:type="character" w:customStyle="1" w:styleId="BoldandItalics">
    <w:name w:val="Bold and Italics"/>
    <w:qFormat/>
    <w:rsid w:val="00012FD6"/>
    <w:rPr>
      <w:b/>
      <w:i/>
      <w:u w:val="none"/>
    </w:rPr>
  </w:style>
  <w:style w:type="paragraph" w:styleId="BalloonText">
    <w:name w:val="Balloon Text"/>
    <w:basedOn w:val="Normal"/>
    <w:link w:val="BalloonTextChar"/>
    <w:rsid w:val="00012FD6"/>
    <w:rPr>
      <w:rFonts w:ascii="Tahoma" w:hAnsi="Tahoma" w:cs="Tahoma"/>
      <w:sz w:val="16"/>
      <w:szCs w:val="16"/>
    </w:rPr>
  </w:style>
  <w:style w:type="character" w:customStyle="1" w:styleId="BalloonTextChar">
    <w:name w:val="Balloon Text Char"/>
    <w:basedOn w:val="DefaultParagraphFont"/>
    <w:link w:val="BalloonText"/>
    <w:rsid w:val="00012F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2F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2F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2FD6"/>
    <w:rPr>
      <w:b/>
      <w:color w:val="660033"/>
      <w:spacing w:val="0"/>
    </w:rPr>
  </w:style>
  <w:style w:type="paragraph" w:customStyle="1" w:styleId="Nameditemlist">
    <w:name w:val="Named item list"/>
    <w:basedOn w:val="BodyText"/>
    <w:qFormat/>
    <w:rsid w:val="00012FD6"/>
    <w:pPr>
      <w:tabs>
        <w:tab w:val="left" w:pos="2835"/>
      </w:tabs>
      <w:ind w:left="2835" w:hanging="2835"/>
    </w:pPr>
  </w:style>
  <w:style w:type="paragraph" w:customStyle="1" w:styleId="BodyTextnopadding">
    <w:name w:val="Body Text no padding"/>
    <w:basedOn w:val="BodyText"/>
    <w:qFormat/>
    <w:rsid w:val="00012FD6"/>
    <w:pPr>
      <w:spacing w:before="0" w:after="0"/>
    </w:pPr>
  </w:style>
  <w:style w:type="paragraph" w:customStyle="1" w:styleId="BodyTextBold">
    <w:name w:val="Body Text Bold"/>
    <w:basedOn w:val="BodyText"/>
    <w:qFormat/>
    <w:rsid w:val="00012FD6"/>
    <w:rPr>
      <w:b/>
    </w:rPr>
  </w:style>
  <w:style w:type="character" w:styleId="Hyperlink">
    <w:name w:val="Hyperlink"/>
    <w:basedOn w:val="DefaultParagraphFont"/>
    <w:uiPriority w:val="99"/>
    <w:unhideWhenUsed/>
    <w:rsid w:val="00395F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553</Words>
  <Characters>3636</Characters>
  <Application>Microsoft Office Word</Application>
  <DocSecurity>0</DocSecurity>
  <Lines>117</Lines>
  <Paragraphs>63</Paragraphs>
  <ScaleCrop>false</ScaleCrop>
  <Company>Author-it Software Corporation Ltd.</Company>
  <LinksUpToDate>false</LinksUpToDate>
  <CharactersWithSpaces>4126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PSPGEN022 Give and receive workplace feedback</dc:title>
  <dc:subject>Approved</dc:subject>
  <dc:creator>SkillsIQ</dc:creator>
  <cp:keywords>Release: 1</cp:keywords>
  <dc:description>Review Date: 12 April 2008</dc:description>
  <cp:lastModifiedBy>HSD_TPCMSd.prod</cp:lastModifiedBy>
  <cp:revision>3</cp:revision>
  <dcterms:created xsi:type="dcterms:W3CDTF">2022-04-03T13:10:00Z</dcterms:created>
  <dcterms:modified xsi:type="dcterms:W3CDTF">2022-04-03T13:10:00Z</dcterms:modified>
</cp:coreProperties>
</file>