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F4F" w:rsidP="00850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PSPGEN020 Compose workplace documents</w:t>
      </w:r>
      <w:r>
        <w:fldChar w:fldCharType="end"/>
      </w:r>
    </w:p>
    <w:p w:rsidR="00850F4F" w:rsidP="00850F4F">
      <w:pPr>
        <w:pStyle w:val="Version"/>
        <w:sectPr w:rsidSect="00717C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CE2" w:rsidP="00717CE2">
      <w:pPr>
        <w:pStyle w:val="SuperHeading"/>
      </w:pPr>
      <w:r w:rsidRPr="00717CE2">
        <w:t>Assessment Re</w:t>
      </w:r>
      <w:r w:rsidRPr="00717CE2">
        <w:t>quirements for PSPGEN020 Compose workplace documents</w:t>
      </w:r>
    </w:p>
    <w:p w:rsidR="00000000" w:rsidRPr="00717CE2" w:rsidP="00717CE2">
      <w:pPr>
        <w:pStyle w:val="Heading1"/>
      </w:pPr>
      <w:bookmarkStart w:id="1" w:name="O_815989"/>
      <w:bookmarkEnd w:id="1"/>
      <w:r w:rsidRPr="00717C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50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CE2" w:rsidP="00717CE2">
            <w:pPr>
              <w:pStyle w:val="BodyText"/>
            </w:pPr>
            <w:r w:rsidRPr="00717CE2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CE2">
            <w:pPr>
              <w:pStyle w:val="BodyText"/>
              <w:rPr>
                <w:lang w:val="en-NZ"/>
              </w:rPr>
            </w:pPr>
            <w:r w:rsidRPr="00717CE2">
              <w:rPr>
                <w:rStyle w:val="SpecialBold"/>
              </w:rPr>
              <w:t>Comments</w:t>
            </w:r>
          </w:p>
        </w:tc>
      </w:tr>
      <w:tr w:rsidTr="00850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7CE2">
            <w:pPr>
              <w:pStyle w:val="BodyText"/>
              <w:rPr>
                <w:lang w:val="en-NZ"/>
              </w:rPr>
            </w:pPr>
            <w:r w:rsidRPr="00717CE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7CE2" w:rsidP="00717CE2">
            <w:pPr>
              <w:pStyle w:val="BodyText"/>
            </w:pPr>
            <w:r w:rsidRPr="00717CE2">
              <w:t xml:space="preserve">These Assessment Requirements were released in PSP Public Sector Training Package release 1.0 and meet the Standards for Training Packages. </w:t>
            </w:r>
          </w:p>
          <w:p w:rsidR="00000000" w:rsidRPr="00717CE2" w:rsidP="00717CE2">
            <w:pPr>
              <w:pStyle w:val="BodyText"/>
            </w:pPr>
          </w:p>
          <w:p w:rsidR="00000000" w:rsidRPr="00717CE2" w:rsidP="00717CE2">
            <w:pPr>
              <w:pStyle w:val="ListBullet"/>
            </w:pPr>
            <w:r w:rsidRPr="00717CE2">
              <w:t>Assessment Requirements created drawing upon specified assessment information from superseded unit</w:t>
            </w:r>
          </w:p>
        </w:tc>
      </w:tr>
    </w:tbl>
    <w:p w:rsidR="00000000" w:rsidRPr="00717CE2" w:rsidP="00717CE2">
      <w:pPr>
        <w:pStyle w:val="BodyText"/>
      </w:pPr>
    </w:p>
    <w:p w:rsidR="00000000" w:rsidRPr="00717CE2" w:rsidP="00717CE2">
      <w:pPr>
        <w:pStyle w:val="AllowPageBreak"/>
      </w:pPr>
    </w:p>
    <w:p w:rsidR="00000000" w:rsidRPr="00717CE2" w:rsidP="00717CE2">
      <w:pPr>
        <w:pStyle w:val="Heading1"/>
      </w:pPr>
      <w:bookmarkStart w:id="2" w:name="O_815990"/>
      <w:bookmarkEnd w:id="2"/>
      <w:r w:rsidRPr="00717CE2">
        <w:t>Performance Evidence</w:t>
      </w:r>
    </w:p>
    <w:p w:rsidR="00000000" w:rsidRPr="00717CE2" w:rsidP="00850F4F">
      <w:pPr>
        <w:pStyle w:val="BodyText"/>
      </w:pPr>
      <w:r w:rsidRPr="00717CE2">
        <w:t>Evidence required to demonstrate competence must satisfy all of the requirements of the elements and performance crit</w:t>
      </w:r>
      <w:r w:rsidRPr="00717CE2">
        <w:t>eria. If not otherwise specified the candidate must demonstrate evidence of performance of the following on at least one occasion.</w:t>
      </w:r>
    </w:p>
    <w:p w:rsidR="00000000" w:rsidRPr="00717CE2" w:rsidP="00717CE2">
      <w:pPr>
        <w:pStyle w:val="ListBullet"/>
      </w:pPr>
      <w:r w:rsidRPr="00717CE2">
        <w:t>reading and writing at a level to cope with diverse workplace materials</w:t>
      </w:r>
    </w:p>
    <w:p w:rsidR="00000000" w:rsidRPr="00717CE2" w:rsidP="00717CE2">
      <w:pPr>
        <w:pStyle w:val="ListBullet"/>
      </w:pPr>
      <w:r w:rsidRPr="00717CE2">
        <w:t>integrating information from a number of sources in order to generate meaning</w:t>
      </w:r>
    </w:p>
    <w:p w:rsidR="00000000" w:rsidRPr="00717CE2" w:rsidP="00717CE2">
      <w:pPr>
        <w:pStyle w:val="ListBullet"/>
      </w:pPr>
      <w:r w:rsidRPr="00717CE2">
        <w:t>linking ideas in written material through selection and use of words, grammatical structures, headings and punctuation appropriate to the purpose</w:t>
      </w:r>
    </w:p>
    <w:p w:rsidR="00000000" w:rsidRPr="00717CE2" w:rsidP="00717CE2">
      <w:pPr>
        <w:pStyle w:val="ListBullet"/>
      </w:pPr>
      <w:r w:rsidRPr="00717CE2">
        <w:t>spelling, punctuation and gramma</w:t>
      </w:r>
      <w:r w:rsidRPr="00717CE2">
        <w:t>r for workplace documents at an experienced level</w:t>
      </w:r>
    </w:p>
    <w:p w:rsidR="00000000" w:rsidRPr="00717CE2" w:rsidP="00717CE2">
      <w:pPr>
        <w:pStyle w:val="ListBullet"/>
      </w:pPr>
      <w:r w:rsidRPr="00717CE2">
        <w:t>complying with environmental policies, including those relating to paper use, wastage and recycling</w:t>
      </w:r>
    </w:p>
    <w:p w:rsidR="00000000" w:rsidRPr="00717CE2" w:rsidP="00717CE2">
      <w:pPr>
        <w:pStyle w:val="AllowPageBreak"/>
      </w:pPr>
    </w:p>
    <w:p w:rsidR="00000000" w:rsidRPr="00717CE2" w:rsidP="00717CE2">
      <w:pPr>
        <w:pStyle w:val="Heading1"/>
      </w:pPr>
      <w:bookmarkStart w:id="3" w:name="O_815991"/>
      <w:bookmarkEnd w:id="3"/>
      <w:r w:rsidRPr="00717CE2">
        <w:t>Knowledge Evidence</w:t>
      </w:r>
    </w:p>
    <w:p w:rsidR="00000000" w:rsidRPr="00717CE2" w:rsidP="00850F4F">
      <w:pPr>
        <w:pStyle w:val="BodyText"/>
      </w:pPr>
      <w:r w:rsidRPr="00717CE2">
        <w:t>Evidence required to demonstrate competence must satisfy all of the re</w:t>
      </w:r>
      <w:r w:rsidRPr="00717CE2">
        <w:t>quirements of the elements and performance criteria. If not otherwise specified the depth of knowledge demonstrated must be appropriate to the job context of the candidate.</w:t>
      </w:r>
    </w:p>
    <w:p w:rsidR="00000000" w:rsidRPr="00717CE2" w:rsidP="00717CE2">
      <w:pPr>
        <w:pStyle w:val="ListBullet"/>
      </w:pPr>
      <w:r w:rsidRPr="00717CE2">
        <w:t>public sector legislation including WHS and environment</w:t>
      </w:r>
    </w:p>
    <w:p w:rsidR="00000000" w:rsidRPr="00717CE2" w:rsidP="00717CE2">
      <w:pPr>
        <w:pStyle w:val="ListBullet"/>
      </w:pPr>
      <w:r w:rsidRPr="00717CE2">
        <w:t>regulations, policies, pro</w:t>
      </w:r>
      <w:r w:rsidRPr="00717CE2">
        <w:t>cedures and guidelines relating to written communication in the public sector, including privacy, freedom of information, information security, confidentiality, copyright</w:t>
      </w:r>
    </w:p>
    <w:p w:rsidR="00000000" w:rsidRPr="00717CE2" w:rsidP="00717CE2">
      <w:pPr>
        <w:pStyle w:val="ListBullet"/>
      </w:pPr>
      <w:r w:rsidRPr="00717CE2">
        <w:t xml:space="preserve">principles of effective written communication </w:t>
      </w:r>
    </w:p>
    <w:p w:rsidR="00000000" w:rsidRPr="00717CE2" w:rsidP="00717CE2">
      <w:pPr>
        <w:pStyle w:val="ListBullet"/>
      </w:pPr>
      <w:r w:rsidRPr="00717CE2">
        <w:t xml:space="preserve">differences in register/style between </w:t>
      </w:r>
      <w:r w:rsidRPr="00717CE2">
        <w:t>workplace communications for different purposes</w:t>
      </w:r>
    </w:p>
    <w:p w:rsidR="00000000" w:rsidRPr="00717CE2" w:rsidP="00717CE2">
      <w:pPr>
        <w:pStyle w:val="ListBullet"/>
      </w:pPr>
      <w:r w:rsidRPr="00717CE2">
        <w:t>organisation protocols for written communication</w:t>
      </w:r>
    </w:p>
    <w:p w:rsidR="00000000" w:rsidRPr="00717CE2" w:rsidP="00717CE2">
      <w:pPr>
        <w:pStyle w:val="ListBullet"/>
      </w:pPr>
      <w:r w:rsidRPr="00717CE2">
        <w:t xml:space="preserve">organisational policy for paper-based and electronic recordkeeping </w:t>
      </w:r>
    </w:p>
    <w:p w:rsidR="00000000" w:rsidRPr="00717CE2" w:rsidP="00717CE2">
      <w:pPr>
        <w:pStyle w:val="ListBullet"/>
      </w:pPr>
      <w:r w:rsidRPr="00717CE2">
        <w:t>ergonomic requirements for office work</w:t>
      </w:r>
    </w:p>
    <w:p w:rsidR="00000000" w:rsidRPr="00717CE2" w:rsidP="00717CE2">
      <w:pPr>
        <w:pStyle w:val="AllowPageBreak"/>
      </w:pPr>
    </w:p>
    <w:p w:rsidR="00000000" w:rsidRPr="00717CE2" w:rsidP="00717CE2">
      <w:pPr>
        <w:pStyle w:val="Heading1"/>
      </w:pPr>
      <w:bookmarkStart w:id="4" w:name="O_815992"/>
      <w:bookmarkEnd w:id="4"/>
      <w:r w:rsidRPr="00717CE2">
        <w:t>Assessment Conditions</w:t>
      </w:r>
    </w:p>
    <w:p w:rsidR="00000000" w:rsidRPr="00717CE2" w:rsidP="00850F4F">
      <w:pPr>
        <w:pStyle w:val="BodyText"/>
      </w:pPr>
      <w:r w:rsidRPr="00717CE2">
        <w:t>This unit con</w:t>
      </w:r>
      <w:r w:rsidRPr="00717CE2">
        <w:t xml:space="preserve">tains no specific industry-mandated assessment conditions. Guidance on suggested and recommended conditions and methods can be found in the Implementation Guide. </w:t>
      </w:r>
    </w:p>
    <w:p w:rsidR="00850F4F" w:rsidP="00850F4F">
      <w:pPr>
        <w:pStyle w:val="BodyText"/>
      </w:pPr>
      <w:r w:rsidRPr="00717CE2">
        <w:t>Assessors must satisfy the NVR/AQTF mandatory competency requirements for assessors.</w:t>
      </w:r>
    </w:p>
    <w:p w:rsidR="00000000" w:rsidRPr="00717CE2" w:rsidP="00717CE2">
      <w:pPr>
        <w:pStyle w:val="Heading1"/>
      </w:pPr>
      <w:bookmarkStart w:id="5" w:name="O_815995"/>
      <w:bookmarkEnd w:id="5"/>
      <w:r w:rsidRPr="00717CE2">
        <w:t>Links</w:t>
      </w:r>
    </w:p>
    <w:p w:rsidR="00000000" w:rsidRPr="00717CE2" w:rsidP="00850F4F">
      <w:pPr>
        <w:pStyle w:val="BodyText"/>
      </w:pPr>
      <w:r w:rsidRPr="00717C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14B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17CE2" w:rsidP="00850F4F">
      <w:pPr>
        <w:pStyle w:val="BodyText"/>
      </w:pPr>
      <w:r w:rsidRPr="00717C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14B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17CE2" w:rsidP="00850F4F">
      <w:pPr>
        <w:pStyle w:val="BodyText"/>
      </w:pPr>
      <w:r w:rsidRPr="00717C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C14B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17CE2" w:rsidP="00717CE2"/>
    <w:sectPr w:rsidSect="00717C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C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CE2" w:rsidRPr="00850F4F" w:rsidP="00850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C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F4F" w:rsidP="00717C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0F4F" w:rsidP="00717C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0F4F" w:rsidP="00717C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C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CE2" w:rsidRPr="00850F4F" w:rsidP="00850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C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F4F" w:rsidRPr="002D2AF8" w:rsidP="00717C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PSPGEN020 Compose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850F4F" w:rsidP="00717C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60B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181E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C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C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C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C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C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C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C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C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C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C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C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CE2"/>
  </w:style>
  <w:style w:type="character" w:customStyle="1" w:styleId="Heading1Char">
    <w:name w:val="Heading 1 Char"/>
    <w:basedOn w:val="DefaultParagraphFont"/>
    <w:link w:val="Heading1"/>
    <w:rsid w:val="00717C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C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C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C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7CE2"/>
    <w:rPr>
      <w:b/>
      <w:spacing w:val="0"/>
    </w:rPr>
  </w:style>
  <w:style w:type="paragraph" w:customStyle="1" w:styleId="SuperHeading">
    <w:name w:val="SuperHeading"/>
    <w:basedOn w:val="Normal"/>
    <w:rsid w:val="00717C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C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7C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C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C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C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C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C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C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C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C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C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C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C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C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C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C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C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7C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C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C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7C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7C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C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C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C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C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C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C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C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C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7CE2"/>
    <w:rPr>
      <w:i/>
    </w:rPr>
  </w:style>
  <w:style w:type="paragraph" w:styleId="Caption">
    <w:name w:val="caption"/>
    <w:basedOn w:val="BodyText"/>
    <w:next w:val="Normal"/>
    <w:qFormat/>
    <w:rsid w:val="00717C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C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C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CE2"/>
  </w:style>
  <w:style w:type="paragraph" w:styleId="TableofFigures">
    <w:name w:val="table of figures"/>
    <w:basedOn w:val="Normal"/>
    <w:next w:val="Normal"/>
    <w:semiHidden/>
    <w:rsid w:val="00717C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C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7CE2"/>
    <w:rPr>
      <w:rFonts w:ascii="Wingdings" w:hAnsi="Wingdings"/>
    </w:rPr>
  </w:style>
  <w:style w:type="paragraph" w:customStyle="1" w:styleId="TableHeading">
    <w:name w:val="Table Heading"/>
    <w:basedOn w:val="HeadingBase"/>
    <w:rsid w:val="00717C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CE2"/>
    <w:rPr>
      <w:color w:val="0033CC"/>
      <w:u w:val="none"/>
    </w:rPr>
  </w:style>
  <w:style w:type="paragraph" w:customStyle="1" w:styleId="BodyTextRight">
    <w:name w:val="Body Text Right"/>
    <w:basedOn w:val="BodyText"/>
    <w:rsid w:val="00717C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C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C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C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C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C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CE2"/>
    <w:rPr>
      <w:sz w:val="32"/>
    </w:rPr>
  </w:style>
  <w:style w:type="paragraph" w:customStyle="1" w:styleId="HeadingProcedure">
    <w:name w:val="Heading Procedure"/>
    <w:basedOn w:val="HeadingBase"/>
    <w:next w:val="Normal"/>
    <w:rsid w:val="00717C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CE2"/>
    <w:pPr>
      <w:spacing w:before="60" w:after="60"/>
    </w:pPr>
  </w:style>
  <w:style w:type="paragraph" w:styleId="ListContinue">
    <w:name w:val="List Continue"/>
    <w:basedOn w:val="List"/>
    <w:rsid w:val="00717CE2"/>
    <w:pPr>
      <w:ind w:firstLine="0"/>
    </w:pPr>
  </w:style>
  <w:style w:type="paragraph" w:customStyle="1" w:styleId="ListNote">
    <w:name w:val="List Note"/>
    <w:basedOn w:val="List"/>
    <w:rsid w:val="00717C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C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C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CE2"/>
    <w:rPr>
      <w:rFonts w:ascii="Courier New" w:hAnsi="Courier New"/>
    </w:rPr>
  </w:style>
  <w:style w:type="paragraph" w:customStyle="1" w:styleId="NoteBullet">
    <w:name w:val="Note Bullet"/>
    <w:basedOn w:val="Note"/>
    <w:rsid w:val="00717C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C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C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C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C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7C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C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CE2"/>
    <w:rPr>
      <w:b/>
      <w:smallCaps/>
    </w:rPr>
  </w:style>
  <w:style w:type="paragraph" w:customStyle="1" w:styleId="TableListNumber">
    <w:name w:val="Table List Number"/>
    <w:basedOn w:val="ListNumber"/>
    <w:rsid w:val="00717C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C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CE2"/>
    <w:pPr>
      <w:numPr>
        <w:numId w:val="8"/>
      </w:numPr>
    </w:pPr>
  </w:style>
  <w:style w:type="paragraph" w:customStyle="1" w:styleId="ListAlpha2">
    <w:name w:val="List Alpha 2"/>
    <w:basedOn w:val="List2"/>
    <w:rsid w:val="00717CE2"/>
    <w:pPr>
      <w:numPr>
        <w:numId w:val="7"/>
      </w:numPr>
    </w:pPr>
  </w:style>
  <w:style w:type="paragraph" w:styleId="List2">
    <w:name w:val="List 2"/>
    <w:basedOn w:val="BodyText"/>
    <w:rsid w:val="00717C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C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C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C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C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C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7CE2"/>
    <w:pPr>
      <w:numPr>
        <w:numId w:val="3"/>
      </w:numPr>
    </w:pPr>
  </w:style>
  <w:style w:type="paragraph" w:styleId="ListContinue2">
    <w:name w:val="List Continue 2"/>
    <w:basedOn w:val="List2"/>
    <w:rsid w:val="00717CE2"/>
    <w:pPr>
      <w:ind w:firstLine="0"/>
    </w:pPr>
  </w:style>
  <w:style w:type="paragraph" w:styleId="ListContinue3">
    <w:name w:val="List Continue 3"/>
    <w:basedOn w:val="List3"/>
    <w:rsid w:val="00717CE2"/>
    <w:pPr>
      <w:ind w:left="1021" w:firstLine="0"/>
    </w:pPr>
  </w:style>
  <w:style w:type="paragraph" w:styleId="ListContinue4">
    <w:name w:val="List Continue 4"/>
    <w:basedOn w:val="List4"/>
    <w:rsid w:val="00717CE2"/>
    <w:pPr>
      <w:ind w:firstLine="0"/>
    </w:pPr>
  </w:style>
  <w:style w:type="paragraph" w:styleId="ListContinue5">
    <w:name w:val="List Continue 5"/>
    <w:basedOn w:val="List5"/>
    <w:rsid w:val="00717CE2"/>
    <w:pPr>
      <w:ind w:firstLine="0"/>
    </w:pPr>
  </w:style>
  <w:style w:type="paragraph" w:styleId="ListNumber3">
    <w:name w:val="List Number 3"/>
    <w:basedOn w:val="List3"/>
    <w:rsid w:val="00717CE2"/>
    <w:pPr>
      <w:numPr>
        <w:numId w:val="4"/>
      </w:numPr>
    </w:pPr>
  </w:style>
  <w:style w:type="paragraph" w:styleId="ListNumber4">
    <w:name w:val="List Number 4"/>
    <w:basedOn w:val="List4"/>
    <w:rsid w:val="00717CE2"/>
    <w:pPr>
      <w:numPr>
        <w:numId w:val="5"/>
      </w:numPr>
    </w:pPr>
  </w:style>
  <w:style w:type="paragraph" w:styleId="ListNumber5">
    <w:name w:val="List Number 5"/>
    <w:basedOn w:val="List5"/>
    <w:rsid w:val="00717CE2"/>
    <w:pPr>
      <w:numPr>
        <w:numId w:val="6"/>
      </w:numPr>
    </w:pPr>
  </w:style>
  <w:style w:type="paragraph" w:styleId="BlockText">
    <w:name w:val="Block Text"/>
    <w:basedOn w:val="Normal"/>
    <w:rsid w:val="00717C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C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CE2"/>
    <w:rPr>
      <w:sz w:val="16"/>
      <w:vertAlign w:val="superscript"/>
    </w:rPr>
  </w:style>
  <w:style w:type="character" w:customStyle="1" w:styleId="Symbols">
    <w:name w:val="Symbols"/>
    <w:basedOn w:val="DefaultParagraphFont"/>
    <w:rsid w:val="00717CE2"/>
    <w:rPr>
      <w:rFonts w:ascii="Symbol" w:hAnsi="Symbol"/>
    </w:rPr>
  </w:style>
  <w:style w:type="character" w:customStyle="1" w:styleId="MenuOptions">
    <w:name w:val="Menu Options"/>
    <w:basedOn w:val="DefaultParagraphFont"/>
    <w:rsid w:val="00717C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CE2"/>
    <w:rPr>
      <w:b/>
    </w:rPr>
  </w:style>
  <w:style w:type="character" w:customStyle="1" w:styleId="Underlined">
    <w:name w:val="Underlined"/>
    <w:basedOn w:val="DefaultParagraphFont"/>
    <w:rsid w:val="00717CE2"/>
    <w:rPr>
      <w:u w:val="single"/>
    </w:rPr>
  </w:style>
  <w:style w:type="paragraph" w:customStyle="1" w:styleId="TableBodyTextRight">
    <w:name w:val="Table Body Text Right"/>
    <w:basedOn w:val="TableBodyText"/>
    <w:rsid w:val="00717C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CE2"/>
    <w:rPr>
      <w:sz w:val="18"/>
    </w:rPr>
  </w:style>
  <w:style w:type="paragraph" w:customStyle="1" w:styleId="BodySmallRight">
    <w:name w:val="Body Small Right"/>
    <w:basedOn w:val="BodyTextRight"/>
    <w:rsid w:val="00717CE2"/>
    <w:rPr>
      <w:sz w:val="18"/>
      <w:szCs w:val="18"/>
    </w:rPr>
  </w:style>
  <w:style w:type="paragraph" w:customStyle="1" w:styleId="MarginEdition">
    <w:name w:val="Margin Edition"/>
    <w:basedOn w:val="MarginNote"/>
    <w:rsid w:val="00717C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CE2"/>
    <w:rPr>
      <w:sz w:val="2"/>
      <w:szCs w:val="2"/>
    </w:rPr>
  </w:style>
  <w:style w:type="character" w:customStyle="1" w:styleId="Small">
    <w:name w:val="Small"/>
    <w:basedOn w:val="DefaultParagraphFont"/>
    <w:rsid w:val="00717CE2"/>
    <w:rPr>
      <w:sz w:val="16"/>
    </w:rPr>
  </w:style>
  <w:style w:type="paragraph" w:customStyle="1" w:styleId="WideTable">
    <w:name w:val="Wide Table"/>
    <w:basedOn w:val="Normal"/>
    <w:rsid w:val="00717C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CE2"/>
  </w:style>
  <w:style w:type="paragraph" w:styleId="Quote">
    <w:name w:val="Quote"/>
    <w:basedOn w:val="Heading1"/>
    <w:link w:val="QuoteChar"/>
    <w:qFormat/>
    <w:rsid w:val="00717C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C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CE2"/>
    <w:pPr>
      <w:pageBreakBefore/>
    </w:pPr>
  </w:style>
  <w:style w:type="paragraph" w:customStyle="1" w:styleId="Border">
    <w:name w:val="Border"/>
    <w:basedOn w:val="Normal"/>
    <w:qFormat/>
    <w:rsid w:val="00717C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C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C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C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C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C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C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C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C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CE2"/>
    <w:rPr>
      <w:u w:val="single"/>
    </w:rPr>
  </w:style>
  <w:style w:type="character" w:customStyle="1" w:styleId="BoldandItalics">
    <w:name w:val="Bold and Italics"/>
    <w:qFormat/>
    <w:rsid w:val="00717CE2"/>
    <w:rPr>
      <w:b/>
      <w:i/>
      <w:u w:val="none"/>
    </w:rPr>
  </w:style>
  <w:style w:type="paragraph" w:styleId="BalloonText">
    <w:name w:val="Balloon Text"/>
    <w:basedOn w:val="Normal"/>
    <w:link w:val="BalloonTextChar"/>
    <w:rsid w:val="00717C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C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C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C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C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C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CE2"/>
    <w:pPr>
      <w:spacing w:before="0" w:after="0"/>
    </w:pPr>
  </w:style>
  <w:style w:type="paragraph" w:customStyle="1" w:styleId="BodyTextBold">
    <w:name w:val="Body Text Bold"/>
    <w:basedOn w:val="BodyText"/>
    <w:qFormat/>
    <w:rsid w:val="00717CE2"/>
    <w:rPr>
      <w:b/>
    </w:rPr>
  </w:style>
  <w:style w:type="character" w:styleId="Hyperlink">
    <w:name w:val="Hyperlink"/>
    <w:basedOn w:val="DefaultParagraphFont"/>
    <w:uiPriority w:val="99"/>
    <w:unhideWhenUsed/>
    <w:rsid w:val="00850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2715</Characters>
  <Application>Microsoft Office Word</Application>
  <DocSecurity>0</DocSecurity>
  <Lines>66</Lines>
  <Paragraphs>41</Paragraphs>
  <ScaleCrop>false</ScaleCrop>
  <Company>Author-it Software Corporation Ltd.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PSPGEN020 Compose workplace documents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2022-04-03T13:08:00Z</dcterms:created>
  <dcterms:modified xsi:type="dcterms:W3CDTF">2022-04-03T13:08:00Z</dcterms:modified>
</cp:coreProperties>
</file>