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166" w:rsidP="00CD4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PSPGEN012 Access and use resources and financial systems</w:t>
      </w:r>
      <w:r>
        <w:fldChar w:fldCharType="end"/>
      </w:r>
    </w:p>
    <w:p w:rsidR="00CD4166" w:rsidP="00CD4166">
      <w:pPr>
        <w:pStyle w:val="Version"/>
        <w:sectPr w:rsidSect="00BA5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1AF" w:rsidP="00BA51AF">
      <w:pPr>
        <w:pStyle w:val="SuperHeading"/>
      </w:pPr>
      <w:r w:rsidRPr="00BA51AF">
        <w:t>PSPGEN012 Access and use resources and financial systems</w:t>
      </w:r>
    </w:p>
    <w:p w:rsidR="00000000" w:rsidRPr="00BA51AF" w:rsidP="00BA51AF">
      <w:pPr>
        <w:pStyle w:val="Heading1"/>
      </w:pPr>
      <w:bookmarkStart w:id="1" w:name="O_815820"/>
      <w:bookmarkEnd w:id="1"/>
      <w:r w:rsidRPr="00BA51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D4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AF" w:rsidP="00BA51AF">
            <w:pPr>
              <w:pStyle w:val="TableHeading"/>
            </w:pPr>
            <w:r w:rsidRPr="00BA51AF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TableHeading"/>
              <w:rPr>
                <w:lang w:val="en-NZ"/>
              </w:rPr>
            </w:pPr>
            <w:r w:rsidRPr="00BA51AF">
              <w:rPr>
                <w:rStyle w:val="SpecialBold"/>
              </w:rPr>
              <w:t>Comments</w:t>
            </w:r>
          </w:p>
        </w:tc>
      </w:tr>
      <w:tr w:rsidTr="00CD4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BodyText"/>
              <w:rPr>
                <w:lang w:val="en-NZ"/>
              </w:rPr>
            </w:pPr>
            <w:r w:rsidRPr="00BA51A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AF" w:rsidP="00BA51AF">
            <w:pPr>
              <w:pStyle w:val="BodyText"/>
            </w:pPr>
            <w:r w:rsidRPr="00BA51AF">
              <w:t xml:space="preserve">This unit was released in PSP Public Sector Training Package release 1.0 and meets the Standards for Training Packages. </w:t>
            </w:r>
          </w:p>
          <w:p w:rsidR="00000000" w:rsidRPr="00BA51AF" w:rsidP="00BA51AF">
            <w:pPr>
              <w:pStyle w:val="BodyText"/>
            </w:pPr>
          </w:p>
          <w:p w:rsidR="00000000" w:rsidRPr="00BA51AF" w:rsidP="00BA51AF">
            <w:pPr>
              <w:pStyle w:val="BodyText"/>
            </w:pPr>
            <w:r w:rsidRPr="00BA51AF">
              <w:t>This unit supersedes and is equivalent to PSPGOV305B Access and use resources</w:t>
            </w:r>
            <w:r w:rsidRPr="00BA51AF">
              <w:t xml:space="preserve"> and financial systems.</w:t>
            </w:r>
          </w:p>
          <w:p w:rsidR="00000000" w:rsidRPr="00BA51AF" w:rsidP="00BA51AF">
            <w:pPr>
              <w:pStyle w:val="BodyText"/>
            </w:pPr>
          </w:p>
          <w:p w:rsidR="00000000" w:rsidRPr="00BA51AF" w:rsidP="00BA51AF">
            <w:pPr>
              <w:pStyle w:val="ListBullet"/>
            </w:pPr>
            <w:r w:rsidRPr="00BA51AF">
              <w:t>Unit code updated</w:t>
            </w:r>
          </w:p>
          <w:p w:rsidR="00000000" w:rsidRPr="00BA51AF" w:rsidP="00BA51AF">
            <w:pPr>
              <w:pStyle w:val="ListBullet"/>
            </w:pPr>
            <w:r w:rsidRPr="00BA51AF">
              <w:t>Content and formatting updated to comply with new standards</w:t>
            </w:r>
          </w:p>
          <w:p w:rsidR="00000000" w:rsidRPr="00BA51AF" w:rsidP="00BA51AF">
            <w:pPr>
              <w:pStyle w:val="ListBullet"/>
            </w:pPr>
            <w:r w:rsidRPr="00BA51AF">
              <w:t>All PC transitioned from passive to active voice</w:t>
            </w:r>
          </w:p>
        </w:tc>
      </w:tr>
    </w:tbl>
    <w:p w:rsidR="00000000" w:rsidRPr="00BA51AF" w:rsidP="00BA51AF">
      <w:pPr>
        <w:pStyle w:val="BodyText"/>
      </w:pPr>
    </w:p>
    <w:p w:rsidR="00000000" w:rsidRPr="00BA51AF" w:rsidP="00BA51AF">
      <w:pPr>
        <w:pStyle w:val="AllowPageBreak"/>
      </w:pPr>
    </w:p>
    <w:p w:rsidR="00000000" w:rsidRPr="00BA51AF" w:rsidP="00BA51AF">
      <w:pPr>
        <w:pStyle w:val="Heading1"/>
      </w:pPr>
      <w:bookmarkStart w:id="2" w:name="O_815821"/>
      <w:bookmarkEnd w:id="2"/>
      <w:r w:rsidRPr="00BA51AF">
        <w:t>Application</w:t>
      </w:r>
    </w:p>
    <w:p w:rsidR="00000000" w:rsidRPr="00BA51AF" w:rsidP="00CD4166">
      <w:pPr>
        <w:pStyle w:val="BodyText"/>
      </w:pPr>
      <w:r w:rsidRPr="00BA51AF">
        <w:t>This unit describes the skills required to access and use resources and financial systems. It includes administering usage of physical resources, operating financial systems and identifying and dealing with discrepancies.</w:t>
      </w:r>
    </w:p>
    <w:p w:rsidR="00000000" w:rsidRPr="00BA51AF" w:rsidP="00CD4166">
      <w:pPr>
        <w:pStyle w:val="BodyText"/>
      </w:pPr>
      <w:r w:rsidRPr="00BA51AF">
        <w:t>This unit applies to those workin</w:t>
      </w:r>
      <w:r w:rsidRPr="00BA51AF">
        <w:t>g in a role where they are required to access and use physical resources, control stock levels and reordering as well as using financial systems.</w:t>
      </w:r>
    </w:p>
    <w:p w:rsidR="00000000" w:rsidRPr="00BA51AF" w:rsidP="00CD4166">
      <w:pPr>
        <w:pStyle w:val="BodyText"/>
      </w:pPr>
      <w:r w:rsidRPr="00BA51AF">
        <w:t>The skills and knowledge described in this unit must be applied within the legislative, regulatory and policy</w:t>
      </w:r>
      <w:r w:rsidRPr="00BA51AF">
        <w:t xml:space="preserve"> environment in which they are carried out. Organisational policies and procedures must be consulted and adhered to.</w:t>
      </w:r>
    </w:p>
    <w:p w:rsidR="00000000" w:rsidRPr="00BA51AF" w:rsidP="00CD4166">
      <w:pPr>
        <w:pStyle w:val="BodyText"/>
      </w:pPr>
      <w:r w:rsidRPr="00BA51AF">
        <w:t>Those undertaking this unit will be working independently or as part of a team where some support is available from a mentor, performing r</w:t>
      </w:r>
      <w:r w:rsidRPr="00BA51AF">
        <w:t>outine tasks in a familiar context.</w:t>
      </w:r>
    </w:p>
    <w:p w:rsidR="00CD4166" w:rsidP="00CD4166">
      <w:pPr>
        <w:pStyle w:val="BodyText"/>
      </w:pPr>
      <w:r w:rsidRPr="00BA51AF">
        <w:t>No licensing, legislative or certification requirements apply to unit at the time of publication.</w:t>
      </w:r>
    </w:p>
    <w:p w:rsidR="00000000" w:rsidRPr="00BA51AF" w:rsidP="00BA51AF">
      <w:pPr>
        <w:pStyle w:val="Heading1"/>
      </w:pPr>
      <w:bookmarkStart w:id="3" w:name="O_815823"/>
      <w:bookmarkEnd w:id="3"/>
      <w:r w:rsidRPr="00BA51AF">
        <w:t>Competency Field</w:t>
      </w:r>
    </w:p>
    <w:p w:rsidR="00000000" w:rsidRPr="00BA51AF" w:rsidP="00CD4166">
      <w:pPr>
        <w:pStyle w:val="BodyText"/>
      </w:pPr>
      <w:r w:rsidRPr="00BA51AF">
        <w:t>General</w:t>
      </w:r>
    </w:p>
    <w:p w:rsidR="00000000" w:rsidRPr="00BA51AF" w:rsidP="00BA51AF">
      <w:pPr>
        <w:pStyle w:val="Heading1"/>
      </w:pPr>
      <w:bookmarkStart w:id="4" w:name="O_815825"/>
      <w:bookmarkEnd w:id="4"/>
      <w:r w:rsidRPr="00BA51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A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TableHeading"/>
              <w:rPr>
                <w:lang w:val="en-NZ"/>
              </w:rPr>
            </w:pPr>
            <w:r w:rsidRPr="00BA51A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TableHeading"/>
              <w:rPr>
                <w:lang w:val="en-NZ"/>
              </w:rPr>
            </w:pPr>
            <w:r w:rsidRPr="00BA51AF">
              <w:t>PERFORMANCE CRITER</w:t>
            </w:r>
            <w:r w:rsidRPr="00BA51AF">
              <w:t>IA</w:t>
            </w:r>
          </w:p>
        </w:tc>
      </w:tr>
      <w:tr w:rsidTr="00BA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BodyText"/>
              <w:rPr>
                <w:lang w:val="en-NZ"/>
              </w:rPr>
            </w:pPr>
            <w:r w:rsidRPr="00BA51A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BodyText"/>
              <w:rPr>
                <w:lang w:val="en-NZ"/>
              </w:rPr>
            </w:pPr>
            <w:r w:rsidRPr="00BA51AF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A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List"/>
              <w:rPr>
                <w:lang w:val="en-NZ"/>
              </w:rPr>
            </w:pPr>
            <w:r w:rsidRPr="00BA51AF">
              <w:rPr>
                <w:rStyle w:val="SpecialBold"/>
              </w:rPr>
              <w:t>1.</w:t>
            </w:r>
            <w:r w:rsidRPr="00BA51AF">
              <w:rPr>
                <w:rStyle w:val="SpecialBold"/>
              </w:rPr>
              <w:tab/>
            </w:r>
            <w:r w:rsidRPr="00BA51AF">
              <w:rPr>
                <w:rStyle w:val="SpecialBold"/>
              </w:rPr>
              <w:t>Access and use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AF" w:rsidP="00BA51AF">
            <w:pPr>
              <w:pStyle w:val="List"/>
            </w:pPr>
            <w:r w:rsidRPr="00BA51AF">
              <w:t>1.1</w:t>
            </w:r>
            <w:r w:rsidRPr="00BA51AF">
              <w:tab/>
              <w:t>Identify and access resources required to achieve outcomes in the work unit, through consultation with team members.</w:t>
            </w:r>
          </w:p>
          <w:p w:rsidR="00000000" w:rsidP="00BA51AF">
            <w:pPr>
              <w:pStyle w:val="List"/>
              <w:rPr>
                <w:lang w:val="en-NZ"/>
              </w:rPr>
            </w:pPr>
            <w:r w:rsidRPr="00BA51AF">
              <w:t>1.2</w:t>
            </w:r>
            <w:r w:rsidRPr="00BA51AF">
              <w:tab/>
              <w:t>Use resources efficiently and effectively.</w:t>
            </w:r>
          </w:p>
        </w:tc>
      </w:tr>
      <w:tr w:rsidTr="00BA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List"/>
              <w:rPr>
                <w:lang w:val="en-NZ"/>
              </w:rPr>
            </w:pPr>
            <w:r w:rsidRPr="00BA51AF">
              <w:rPr>
                <w:rStyle w:val="SpecialBold"/>
              </w:rPr>
              <w:t>2.</w:t>
            </w:r>
            <w:r w:rsidRPr="00BA51AF">
              <w:rPr>
                <w:rStyle w:val="SpecialBold"/>
              </w:rPr>
              <w:tab/>
              <w:t>Administer usage of physical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AF" w:rsidP="00BA51AF">
            <w:pPr>
              <w:pStyle w:val="List"/>
            </w:pPr>
            <w:r w:rsidRPr="00BA51AF">
              <w:t>2.1</w:t>
            </w:r>
            <w:r w:rsidRPr="00BA51AF">
              <w:tab/>
              <w:t>Access and maint</w:t>
            </w:r>
            <w:r w:rsidRPr="00BA51AF">
              <w:t>ain supplies and materials required to support the operation of the workgroup.</w:t>
            </w:r>
          </w:p>
          <w:p w:rsidR="00000000" w:rsidRPr="00BA51AF" w:rsidP="00BA51AF">
            <w:pPr>
              <w:pStyle w:val="List"/>
            </w:pPr>
            <w:r w:rsidRPr="00BA51AF">
              <w:t>2.2</w:t>
            </w:r>
            <w:r w:rsidRPr="00BA51AF">
              <w:tab/>
              <w:t>Process orders and maintain records of usage.</w:t>
            </w:r>
          </w:p>
          <w:p w:rsidR="00000000" w:rsidRPr="00BA51AF" w:rsidP="00BA51AF">
            <w:pPr>
              <w:pStyle w:val="List"/>
            </w:pPr>
            <w:r w:rsidRPr="00BA51AF">
              <w:t>2.3</w:t>
            </w:r>
            <w:r w:rsidRPr="00BA51AF">
              <w:tab/>
              <w:t>Replace resources within budget limitations and store appropriately to reduce theft and fraudulent activity.</w:t>
            </w:r>
          </w:p>
          <w:p w:rsidR="00000000" w:rsidP="00BA51AF">
            <w:pPr>
              <w:pStyle w:val="List"/>
              <w:rPr>
                <w:lang w:val="en-NZ"/>
              </w:rPr>
            </w:pPr>
            <w:r w:rsidRPr="00BA51AF">
              <w:t>2.4</w:t>
            </w:r>
            <w:r w:rsidRPr="00BA51AF">
              <w:tab/>
              <w:t>Maintain a</w:t>
            </w:r>
            <w:r w:rsidRPr="00BA51AF">
              <w:t>sset/resource registers.</w:t>
            </w:r>
          </w:p>
        </w:tc>
      </w:tr>
      <w:tr w:rsidTr="00BA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List"/>
              <w:rPr>
                <w:lang w:val="en-NZ"/>
              </w:rPr>
            </w:pPr>
            <w:r w:rsidRPr="00BA51AF">
              <w:rPr>
                <w:rStyle w:val="SpecialBold"/>
              </w:rPr>
              <w:t>3.</w:t>
            </w:r>
            <w:r w:rsidRPr="00BA51AF">
              <w:rPr>
                <w:rStyle w:val="SpecialBold"/>
              </w:rPr>
              <w:tab/>
              <w:t>Operate financial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AF" w:rsidP="00BA51AF">
            <w:pPr>
              <w:pStyle w:val="List"/>
            </w:pPr>
            <w:r w:rsidRPr="00BA51AF">
              <w:t>3.1</w:t>
            </w:r>
            <w:r w:rsidRPr="00BA51AF">
              <w:tab/>
              <w:t>Apply relevant financial, accounting and reporting procedures.</w:t>
            </w:r>
          </w:p>
          <w:p w:rsidR="00000000" w:rsidP="00BA51AF">
            <w:pPr>
              <w:pStyle w:val="List"/>
              <w:rPr>
                <w:lang w:val="en-NZ"/>
              </w:rPr>
            </w:pPr>
            <w:r w:rsidRPr="00BA51AF">
              <w:t>3.2</w:t>
            </w:r>
            <w:r w:rsidRPr="00BA51AF">
              <w:tab/>
              <w:t>Meet audit and legislative requirements.</w:t>
            </w:r>
          </w:p>
        </w:tc>
      </w:tr>
      <w:tr w:rsidTr="00BA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AF">
            <w:pPr>
              <w:pStyle w:val="List"/>
              <w:rPr>
                <w:lang w:val="en-NZ"/>
              </w:rPr>
            </w:pPr>
            <w:r w:rsidRPr="00BA51AF">
              <w:rPr>
                <w:rStyle w:val="SpecialBold"/>
              </w:rPr>
              <w:t>4.</w:t>
            </w:r>
            <w:r w:rsidRPr="00BA51AF">
              <w:rPr>
                <w:rStyle w:val="SpecialBold"/>
              </w:rPr>
              <w:tab/>
              <w:t>Identify and deal with discrepancies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AF" w:rsidP="00BA51AF">
            <w:pPr>
              <w:pStyle w:val="List"/>
            </w:pPr>
            <w:r w:rsidRPr="00BA51AF">
              <w:t>4.1</w:t>
            </w:r>
            <w:r w:rsidRPr="00BA51AF">
              <w:tab/>
              <w:t>Identify and act on discrepancies or reduced</w:t>
            </w:r>
            <w:r w:rsidRPr="00BA51AF">
              <w:t xml:space="preserve"> resource levels.</w:t>
            </w:r>
          </w:p>
          <w:p w:rsidR="00000000" w:rsidRPr="00BA51AF" w:rsidP="00BA51AF">
            <w:pPr>
              <w:pStyle w:val="List"/>
            </w:pPr>
            <w:r w:rsidRPr="00BA51AF">
              <w:t>4.2</w:t>
            </w:r>
            <w:r w:rsidRPr="00BA51AF">
              <w:tab/>
              <w:t>Identify faults, signs of wear and tear or missing resources.</w:t>
            </w:r>
          </w:p>
          <w:p w:rsidR="00000000" w:rsidRPr="00BA51AF" w:rsidP="00BA51AF">
            <w:pPr>
              <w:pStyle w:val="List"/>
            </w:pPr>
            <w:r w:rsidRPr="00BA51AF">
              <w:t>4.3</w:t>
            </w:r>
            <w:r w:rsidRPr="00BA51AF">
              <w:tab/>
              <w:t>Check and report discrepancies in financial systems.</w:t>
            </w:r>
          </w:p>
        </w:tc>
      </w:tr>
    </w:tbl>
    <w:p w:rsidR="00CD4166" w:rsidP="00BA51AF">
      <w:pPr>
        <w:pStyle w:val="BodyText"/>
      </w:pPr>
    </w:p>
    <w:p w:rsidR="00CD4166" w:rsidP="00BA51AF">
      <w:pPr>
        <w:pStyle w:val="BodyText"/>
      </w:pPr>
    </w:p>
    <w:p w:rsidR="00000000" w:rsidRPr="00BA51AF" w:rsidP="00BA51AF">
      <w:pPr>
        <w:pStyle w:val="Heading1"/>
      </w:pPr>
      <w:bookmarkStart w:id="5" w:name="O_815826"/>
      <w:bookmarkEnd w:id="5"/>
      <w:r w:rsidRPr="00BA51AF">
        <w:t>Foundation Skills</w:t>
      </w:r>
    </w:p>
    <w:p w:rsidR="00000000" w:rsidRPr="00BA51AF" w:rsidP="00CD4166">
      <w:pPr>
        <w:pStyle w:val="BodyText"/>
      </w:pPr>
      <w:r w:rsidRPr="00BA51AF">
        <w:t>Foundation skills are embedded within the elements and performance criteria of this unit.</w:t>
      </w:r>
    </w:p>
    <w:p w:rsidR="00000000" w:rsidRPr="00BA51AF" w:rsidP="00BA51AF">
      <w:pPr>
        <w:pStyle w:val="Heading1"/>
      </w:pPr>
      <w:bookmarkStart w:id="6" w:name="O_815828"/>
      <w:bookmarkEnd w:id="6"/>
      <w:r w:rsidRPr="00BA51AF">
        <w:t>Unit Mapping Information</w:t>
      </w:r>
    </w:p>
    <w:p w:rsidR="00000000" w:rsidRPr="00BA51AF" w:rsidP="00CD4166">
      <w:pPr>
        <w:pStyle w:val="BodyText"/>
      </w:pPr>
      <w:r w:rsidRPr="00BA51AF">
        <w:t>This unit supersedes and is equivalent to PSPGOV305B Access and use resources and financial systems.</w:t>
      </w:r>
    </w:p>
    <w:p w:rsidR="00000000" w:rsidRPr="00BA51AF" w:rsidP="00BA51AF">
      <w:pPr>
        <w:pStyle w:val="Heading1"/>
      </w:pPr>
      <w:bookmarkStart w:id="7" w:name="O_815835"/>
      <w:bookmarkEnd w:id="7"/>
      <w:r w:rsidRPr="00BA51AF">
        <w:t>Links</w:t>
      </w:r>
    </w:p>
    <w:p w:rsidR="00000000" w:rsidRPr="00BA51AF" w:rsidP="00CD4166">
      <w:pPr>
        <w:pStyle w:val="BodyText"/>
      </w:pPr>
      <w:r w:rsidRPr="00BA5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4B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51AF" w:rsidP="00CD4166">
      <w:pPr>
        <w:pStyle w:val="BodyText"/>
      </w:pPr>
      <w:r w:rsidRPr="00BA5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4B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51AF" w:rsidP="00CD4166">
      <w:pPr>
        <w:pStyle w:val="BodyText"/>
      </w:pPr>
      <w:r w:rsidRPr="00BA5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4B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51AF" w:rsidP="00CD4166">
      <w:pPr>
        <w:pStyle w:val="BodyText"/>
      </w:pPr>
      <w:r w:rsidRPr="00BA51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4B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51AF" w:rsidP="00BA51AF"/>
    <w:sectPr w:rsidSect="00BA5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AF" w:rsidRPr="00CD4166" w:rsidP="00CD4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66" w:rsidP="00BA5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166" w:rsidP="00BA5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4166" w:rsidP="00BA5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1AF" w:rsidRPr="00CD4166" w:rsidP="00CD4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66" w:rsidRPr="002D2AF8" w:rsidP="00BA5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PSPGEN012 Access and use resources and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D4166" w:rsidP="00BA5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489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542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1AF"/>
  </w:style>
  <w:style w:type="character" w:customStyle="1" w:styleId="Heading1Char">
    <w:name w:val="Heading 1 Char"/>
    <w:basedOn w:val="DefaultParagraphFont"/>
    <w:link w:val="Heading1"/>
    <w:rsid w:val="00BA5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1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1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1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1AF"/>
    <w:rPr>
      <w:b/>
      <w:spacing w:val="0"/>
    </w:rPr>
  </w:style>
  <w:style w:type="paragraph" w:customStyle="1" w:styleId="SuperHeading">
    <w:name w:val="SuperHeading"/>
    <w:basedOn w:val="Normal"/>
    <w:rsid w:val="00BA5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51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5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1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5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1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1AF"/>
    <w:rPr>
      <w:i/>
    </w:rPr>
  </w:style>
  <w:style w:type="paragraph" w:styleId="Caption">
    <w:name w:val="caption"/>
    <w:basedOn w:val="BodyText"/>
    <w:next w:val="Normal"/>
    <w:qFormat/>
    <w:rsid w:val="00BA5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1AF"/>
  </w:style>
  <w:style w:type="paragraph" w:styleId="TableofFigures">
    <w:name w:val="table of figures"/>
    <w:basedOn w:val="Normal"/>
    <w:next w:val="Normal"/>
    <w:semiHidden/>
    <w:rsid w:val="00BA5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1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1AF"/>
    <w:rPr>
      <w:rFonts w:ascii="Wingdings" w:hAnsi="Wingdings"/>
    </w:rPr>
  </w:style>
  <w:style w:type="character" w:customStyle="1" w:styleId="HotSpot">
    <w:name w:val="HotSpot"/>
    <w:rsid w:val="00BA51AF"/>
    <w:rPr>
      <w:color w:val="0033CC"/>
      <w:u w:val="none"/>
    </w:rPr>
  </w:style>
  <w:style w:type="paragraph" w:customStyle="1" w:styleId="BodyTextRight">
    <w:name w:val="Body Text Right"/>
    <w:basedOn w:val="BodyText"/>
    <w:rsid w:val="00BA5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1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1AF"/>
    <w:rPr>
      <w:sz w:val="32"/>
    </w:rPr>
  </w:style>
  <w:style w:type="paragraph" w:customStyle="1" w:styleId="HeadingProcedure">
    <w:name w:val="Heading Procedure"/>
    <w:basedOn w:val="HeadingBase"/>
    <w:next w:val="Normal"/>
    <w:rsid w:val="00BA5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1AF"/>
    <w:pPr>
      <w:spacing w:before="60" w:after="60"/>
    </w:pPr>
  </w:style>
  <w:style w:type="paragraph" w:styleId="ListContinue">
    <w:name w:val="List Continue"/>
    <w:basedOn w:val="List"/>
    <w:rsid w:val="00BA51AF"/>
    <w:pPr>
      <w:ind w:firstLine="0"/>
    </w:pPr>
  </w:style>
  <w:style w:type="paragraph" w:customStyle="1" w:styleId="ListNote">
    <w:name w:val="List Note"/>
    <w:basedOn w:val="List"/>
    <w:rsid w:val="00BA5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1AF"/>
    <w:rPr>
      <w:rFonts w:ascii="Courier New" w:hAnsi="Courier New"/>
    </w:rPr>
  </w:style>
  <w:style w:type="paragraph" w:customStyle="1" w:styleId="NoteBullet">
    <w:name w:val="Note Bullet"/>
    <w:basedOn w:val="Note"/>
    <w:rsid w:val="00BA5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1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1AF"/>
    <w:rPr>
      <w:b/>
      <w:smallCaps/>
    </w:rPr>
  </w:style>
  <w:style w:type="paragraph" w:customStyle="1" w:styleId="TableListNumber">
    <w:name w:val="Table List Number"/>
    <w:basedOn w:val="ListNumber"/>
    <w:rsid w:val="00BA5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1AF"/>
    <w:pPr>
      <w:numPr>
        <w:numId w:val="8"/>
      </w:numPr>
    </w:pPr>
  </w:style>
  <w:style w:type="paragraph" w:customStyle="1" w:styleId="ListAlpha2">
    <w:name w:val="List Alpha 2"/>
    <w:basedOn w:val="List2"/>
    <w:rsid w:val="00BA51AF"/>
    <w:pPr>
      <w:numPr>
        <w:numId w:val="7"/>
      </w:numPr>
    </w:pPr>
  </w:style>
  <w:style w:type="paragraph" w:styleId="List2">
    <w:name w:val="List 2"/>
    <w:basedOn w:val="BodyText"/>
    <w:rsid w:val="00BA5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1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1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1AF"/>
    <w:pPr>
      <w:numPr>
        <w:numId w:val="3"/>
      </w:numPr>
    </w:pPr>
  </w:style>
  <w:style w:type="paragraph" w:styleId="ListContinue2">
    <w:name w:val="List Continue 2"/>
    <w:basedOn w:val="List2"/>
    <w:rsid w:val="00BA51AF"/>
    <w:pPr>
      <w:ind w:firstLine="0"/>
    </w:pPr>
  </w:style>
  <w:style w:type="paragraph" w:styleId="ListContinue3">
    <w:name w:val="List Continue 3"/>
    <w:basedOn w:val="List3"/>
    <w:rsid w:val="00BA51AF"/>
    <w:pPr>
      <w:ind w:left="1021" w:firstLine="0"/>
    </w:pPr>
  </w:style>
  <w:style w:type="paragraph" w:styleId="ListContinue4">
    <w:name w:val="List Continue 4"/>
    <w:basedOn w:val="List4"/>
    <w:rsid w:val="00BA51AF"/>
    <w:pPr>
      <w:ind w:firstLine="0"/>
    </w:pPr>
  </w:style>
  <w:style w:type="paragraph" w:styleId="ListContinue5">
    <w:name w:val="List Continue 5"/>
    <w:basedOn w:val="List5"/>
    <w:rsid w:val="00BA51AF"/>
    <w:pPr>
      <w:ind w:firstLine="0"/>
    </w:pPr>
  </w:style>
  <w:style w:type="paragraph" w:styleId="ListNumber3">
    <w:name w:val="List Number 3"/>
    <w:basedOn w:val="List3"/>
    <w:rsid w:val="00BA51AF"/>
    <w:pPr>
      <w:numPr>
        <w:numId w:val="4"/>
      </w:numPr>
    </w:pPr>
  </w:style>
  <w:style w:type="paragraph" w:styleId="ListNumber4">
    <w:name w:val="List Number 4"/>
    <w:basedOn w:val="List4"/>
    <w:rsid w:val="00BA51AF"/>
    <w:pPr>
      <w:numPr>
        <w:numId w:val="5"/>
      </w:numPr>
    </w:pPr>
  </w:style>
  <w:style w:type="paragraph" w:styleId="ListNumber5">
    <w:name w:val="List Number 5"/>
    <w:basedOn w:val="List5"/>
    <w:rsid w:val="00BA51AF"/>
    <w:pPr>
      <w:numPr>
        <w:numId w:val="6"/>
      </w:numPr>
    </w:pPr>
  </w:style>
  <w:style w:type="paragraph" w:styleId="BlockText">
    <w:name w:val="Block Text"/>
    <w:basedOn w:val="Normal"/>
    <w:rsid w:val="00BA5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1AF"/>
    <w:rPr>
      <w:sz w:val="16"/>
      <w:vertAlign w:val="superscript"/>
    </w:rPr>
  </w:style>
  <w:style w:type="character" w:customStyle="1" w:styleId="Symbols">
    <w:name w:val="Symbols"/>
    <w:basedOn w:val="DefaultParagraphFont"/>
    <w:rsid w:val="00BA51AF"/>
    <w:rPr>
      <w:rFonts w:ascii="Symbol" w:hAnsi="Symbol"/>
    </w:rPr>
  </w:style>
  <w:style w:type="character" w:customStyle="1" w:styleId="MenuOptions">
    <w:name w:val="Menu Options"/>
    <w:basedOn w:val="DefaultParagraphFont"/>
    <w:rsid w:val="00BA5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1AF"/>
    <w:rPr>
      <w:b/>
    </w:rPr>
  </w:style>
  <w:style w:type="character" w:customStyle="1" w:styleId="Underlined">
    <w:name w:val="Underlined"/>
    <w:basedOn w:val="DefaultParagraphFont"/>
    <w:rsid w:val="00BA51AF"/>
    <w:rPr>
      <w:u w:val="single"/>
    </w:rPr>
  </w:style>
  <w:style w:type="paragraph" w:customStyle="1" w:styleId="TableBodyTextRight">
    <w:name w:val="Table Body Text Right"/>
    <w:basedOn w:val="TableBodyText"/>
    <w:rsid w:val="00BA5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1AF"/>
    <w:rPr>
      <w:sz w:val="18"/>
    </w:rPr>
  </w:style>
  <w:style w:type="paragraph" w:customStyle="1" w:styleId="BodySmallRight">
    <w:name w:val="Body Small Right"/>
    <w:basedOn w:val="BodyTextRight"/>
    <w:rsid w:val="00BA51AF"/>
    <w:rPr>
      <w:sz w:val="18"/>
      <w:szCs w:val="18"/>
    </w:rPr>
  </w:style>
  <w:style w:type="paragraph" w:customStyle="1" w:styleId="MarginEdition">
    <w:name w:val="Margin Edition"/>
    <w:basedOn w:val="MarginNote"/>
    <w:rsid w:val="00BA5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1AF"/>
    <w:rPr>
      <w:sz w:val="2"/>
      <w:szCs w:val="2"/>
    </w:rPr>
  </w:style>
  <w:style w:type="character" w:customStyle="1" w:styleId="Small">
    <w:name w:val="Small"/>
    <w:basedOn w:val="DefaultParagraphFont"/>
    <w:rsid w:val="00BA51AF"/>
    <w:rPr>
      <w:sz w:val="16"/>
    </w:rPr>
  </w:style>
  <w:style w:type="paragraph" w:customStyle="1" w:styleId="WideTable">
    <w:name w:val="Wide Table"/>
    <w:basedOn w:val="Normal"/>
    <w:rsid w:val="00BA5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1AF"/>
  </w:style>
  <w:style w:type="paragraph" w:styleId="Quote">
    <w:name w:val="Quote"/>
    <w:basedOn w:val="Heading1"/>
    <w:link w:val="QuoteChar"/>
    <w:qFormat/>
    <w:rsid w:val="00BA5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1AF"/>
    <w:pPr>
      <w:pageBreakBefore/>
    </w:pPr>
  </w:style>
  <w:style w:type="paragraph" w:customStyle="1" w:styleId="Border">
    <w:name w:val="Border"/>
    <w:basedOn w:val="Normal"/>
    <w:qFormat/>
    <w:rsid w:val="00BA5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1AF"/>
    <w:rPr>
      <w:u w:val="single"/>
    </w:rPr>
  </w:style>
  <w:style w:type="character" w:customStyle="1" w:styleId="BoldandItalics">
    <w:name w:val="Bold and Italics"/>
    <w:qFormat/>
    <w:rsid w:val="00BA51AF"/>
    <w:rPr>
      <w:b/>
      <w:i/>
      <w:u w:val="none"/>
    </w:rPr>
  </w:style>
  <w:style w:type="paragraph" w:styleId="BalloonText">
    <w:name w:val="Balloon Text"/>
    <w:basedOn w:val="Normal"/>
    <w:link w:val="BalloonTextChar"/>
    <w:rsid w:val="00BA5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1AF"/>
    <w:pPr>
      <w:spacing w:before="0" w:after="0"/>
    </w:pPr>
  </w:style>
  <w:style w:type="paragraph" w:customStyle="1" w:styleId="BodyTextBold">
    <w:name w:val="Body Text Bold"/>
    <w:basedOn w:val="BodyText"/>
    <w:qFormat/>
    <w:rsid w:val="00BA51AF"/>
    <w:rPr>
      <w:b/>
    </w:rPr>
  </w:style>
  <w:style w:type="character" w:styleId="Hyperlink">
    <w:name w:val="Hyperlink"/>
    <w:basedOn w:val="DefaultParagraphFont"/>
    <w:uiPriority w:val="99"/>
    <w:unhideWhenUsed/>
    <w:rsid w:val="00CD4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3450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PSPGEN012 Access and use resources and financial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2022-04-03T13:22:00Z</dcterms:created>
  <dcterms:modified xsi:type="dcterms:W3CDTF">2022-04-03T13:22:00Z</dcterms:modified>
</cp:coreProperties>
</file>