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69C0" w:rsidP="001869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PSPGEN005 Participate in workplace change</w:t>
      </w:r>
      <w:r>
        <w:fldChar w:fldCharType="end"/>
      </w:r>
    </w:p>
    <w:p w:rsidR="001869C0" w:rsidP="001869C0">
      <w:pPr>
        <w:pStyle w:val="Version"/>
        <w:sectPr w:rsidSect="00090F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0FC2" w:rsidP="00090FC2">
      <w:pPr>
        <w:pStyle w:val="SuperHeading"/>
      </w:pPr>
      <w:r w:rsidRPr="00090FC2">
        <w:t>Assessment Requirements for PSPGEN005 Participate in workplace change</w:t>
      </w:r>
    </w:p>
    <w:p w:rsidR="00000000" w:rsidRPr="00090FC2" w:rsidP="00090FC2">
      <w:pPr>
        <w:pStyle w:val="Heading1"/>
      </w:pPr>
      <w:bookmarkStart w:id="1" w:name="O_815583"/>
      <w:bookmarkEnd w:id="1"/>
      <w:r w:rsidRPr="00090FC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1869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FC2">
            <w:pPr>
              <w:pStyle w:val="TableHeading"/>
              <w:rPr>
                <w:lang w:val="en-NZ"/>
              </w:rPr>
            </w:pPr>
            <w:r w:rsidRPr="00090FC2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FC2">
            <w:pPr>
              <w:pStyle w:val="TableHeading"/>
              <w:rPr>
                <w:lang w:val="en-NZ"/>
              </w:rPr>
            </w:pPr>
            <w:r w:rsidRPr="00090FC2">
              <w:t>Comments</w:t>
            </w:r>
          </w:p>
        </w:tc>
      </w:tr>
      <w:tr w:rsidTr="001869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FC2">
            <w:pPr>
              <w:pStyle w:val="BodyText"/>
              <w:rPr>
                <w:lang w:val="en-NZ"/>
              </w:rPr>
            </w:pPr>
            <w:r w:rsidRPr="00090FC2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FC2" w:rsidP="00090FC2">
            <w:pPr>
              <w:pStyle w:val="BodyText"/>
            </w:pPr>
            <w:r w:rsidRPr="00090FC2">
              <w:t xml:space="preserve">These Assessment Requirements were released in PSP Public Sector Training Package release 1.0 and meet the Standards for Training Packages. </w:t>
            </w:r>
          </w:p>
          <w:p w:rsidR="00000000" w:rsidRPr="00090FC2" w:rsidP="00090FC2">
            <w:pPr>
              <w:pStyle w:val="BodyText"/>
            </w:pPr>
          </w:p>
          <w:p w:rsidR="00000000" w:rsidRPr="00090FC2" w:rsidP="00090FC2">
            <w:pPr>
              <w:pStyle w:val="ListBullet"/>
            </w:pPr>
            <w:r w:rsidRPr="00090FC2">
              <w:t>Assessment Requirements created drawing upon specified assessment information from superseded unit</w:t>
            </w:r>
          </w:p>
        </w:tc>
      </w:tr>
    </w:tbl>
    <w:p w:rsidR="00000000" w:rsidRPr="00090FC2" w:rsidP="00090FC2">
      <w:pPr>
        <w:pStyle w:val="BodyText"/>
      </w:pPr>
    </w:p>
    <w:p w:rsidR="00000000" w:rsidRPr="00090FC2" w:rsidP="00090FC2">
      <w:pPr>
        <w:pStyle w:val="AllowPageBreak"/>
      </w:pPr>
    </w:p>
    <w:p w:rsidR="00000000" w:rsidRPr="00090FC2" w:rsidP="00090FC2">
      <w:pPr>
        <w:pStyle w:val="Heading1"/>
      </w:pPr>
      <w:bookmarkStart w:id="2" w:name="O_815584"/>
      <w:bookmarkEnd w:id="2"/>
      <w:r w:rsidRPr="00090FC2">
        <w:t>Performance Evidence</w:t>
      </w:r>
    </w:p>
    <w:p w:rsidR="00000000" w:rsidRPr="00090FC2" w:rsidP="001869C0">
      <w:pPr>
        <w:pStyle w:val="BodyText"/>
      </w:pPr>
      <w:r w:rsidRPr="00090FC2">
        <w:t xml:space="preserve">Evidence required to demonstrate competence must satisfy all of the requirements of the elements and performance criteria. If not otherwise specified, </w:t>
      </w:r>
      <w:r w:rsidRPr="00090FC2">
        <w:t>the candidate must demonstrate evidence of performance of the following on at least one occasion.</w:t>
      </w:r>
    </w:p>
    <w:p w:rsidR="00000000" w:rsidRPr="00090FC2" w:rsidP="00090FC2">
      <w:pPr>
        <w:pStyle w:val="ListBullet"/>
      </w:pPr>
      <w:r w:rsidRPr="00090FC2">
        <w:t>working in a team in a way that demonstrates consideration of the effect of change on others and the effect of one’s own reaction to change on others</w:t>
      </w:r>
    </w:p>
    <w:p w:rsidR="00000000" w:rsidRPr="00090FC2" w:rsidP="00090FC2">
      <w:pPr>
        <w:pStyle w:val="ListBullet"/>
      </w:pPr>
      <w:r w:rsidRPr="00090FC2">
        <w:t>communi</w:t>
      </w:r>
      <w:r w:rsidRPr="00090FC2">
        <w:t>cating with team members on issues and personal reactions to change</w:t>
      </w:r>
    </w:p>
    <w:p w:rsidR="00000000" w:rsidRPr="00090FC2" w:rsidP="00090FC2">
      <w:pPr>
        <w:pStyle w:val="ListBullet"/>
      </w:pPr>
      <w:r w:rsidRPr="00090FC2">
        <w:t>implementing change as required</w:t>
      </w:r>
    </w:p>
    <w:p w:rsidR="00000000" w:rsidRPr="00090FC2" w:rsidP="00090FC2">
      <w:pPr>
        <w:pStyle w:val="ListBullet"/>
      </w:pPr>
      <w:r w:rsidRPr="00090FC2">
        <w:t>accessing assistance for coping with change</w:t>
      </w:r>
    </w:p>
    <w:p w:rsidR="00000000" w:rsidRPr="00090FC2" w:rsidP="00090FC2">
      <w:pPr>
        <w:pStyle w:val="AllowPageBreak"/>
      </w:pPr>
    </w:p>
    <w:p w:rsidR="00000000" w:rsidRPr="00090FC2" w:rsidP="00090FC2">
      <w:pPr>
        <w:pStyle w:val="Heading1"/>
      </w:pPr>
      <w:bookmarkStart w:id="3" w:name="O_815585"/>
      <w:bookmarkEnd w:id="3"/>
      <w:r w:rsidRPr="00090FC2">
        <w:t>Knowledge Evidence</w:t>
      </w:r>
    </w:p>
    <w:p w:rsidR="00000000" w:rsidRPr="00090FC2" w:rsidP="001869C0">
      <w:pPr>
        <w:pStyle w:val="BodyText"/>
      </w:pPr>
      <w:r w:rsidRPr="00090FC2">
        <w:t>Evidence required to demonstrate competence must satisfy all of the requirem</w:t>
      </w:r>
      <w:r w:rsidRPr="00090FC2">
        <w:t>ents of the elements and performance criteria. If not otherwise specified the depth of knowledge demonstrated must be appropriate to the job context of the candidate.</w:t>
      </w:r>
    </w:p>
    <w:p w:rsidR="00000000" w:rsidRPr="00090FC2" w:rsidP="00090FC2">
      <w:pPr>
        <w:pStyle w:val="ListBullet"/>
      </w:pPr>
      <w:r w:rsidRPr="00090FC2">
        <w:t>personal response to change</w:t>
      </w:r>
    </w:p>
    <w:p w:rsidR="00000000" w:rsidRPr="00090FC2" w:rsidP="00090FC2">
      <w:pPr>
        <w:pStyle w:val="ListBullet"/>
      </w:pPr>
      <w:r w:rsidRPr="00090FC2">
        <w:t>impact of change as it affects individuals and groups</w:t>
      </w:r>
    </w:p>
    <w:p w:rsidR="00000000" w:rsidRPr="00090FC2" w:rsidP="00090FC2">
      <w:pPr>
        <w:pStyle w:val="ListBullet"/>
      </w:pPr>
      <w:r w:rsidRPr="00090FC2">
        <w:t>public</w:t>
      </w:r>
      <w:r w:rsidRPr="00090FC2">
        <w:t xml:space="preserve"> sector legislation, policy and guidelines</w:t>
      </w:r>
    </w:p>
    <w:p w:rsidR="00000000" w:rsidRPr="00090FC2" w:rsidP="00090FC2">
      <w:pPr>
        <w:pStyle w:val="ListBullet"/>
      </w:pPr>
      <w:r w:rsidRPr="00090FC2">
        <w:t>environmental and sustainability guidelines</w:t>
      </w:r>
    </w:p>
    <w:p w:rsidR="00000000" w:rsidRPr="00090FC2" w:rsidP="00090FC2">
      <w:pPr>
        <w:pStyle w:val="ListBullet"/>
      </w:pPr>
      <w:r w:rsidRPr="00090FC2">
        <w:t>workgroup practices and service standards</w:t>
      </w:r>
    </w:p>
    <w:p w:rsidR="00000000" w:rsidRPr="00090FC2" w:rsidP="00090FC2">
      <w:pPr>
        <w:pStyle w:val="ListBullet"/>
      </w:pPr>
      <w:r w:rsidRPr="00090FC2">
        <w:t>work health and safety and environmental impact of change including stress, and stress management</w:t>
      </w:r>
    </w:p>
    <w:p w:rsidR="00000000" w:rsidRPr="00090FC2" w:rsidP="00090FC2">
      <w:pPr>
        <w:pStyle w:val="AllowPageBreak"/>
      </w:pPr>
    </w:p>
    <w:p w:rsidR="00000000" w:rsidRPr="00090FC2" w:rsidP="00090FC2">
      <w:pPr>
        <w:pStyle w:val="Heading1"/>
      </w:pPr>
      <w:bookmarkStart w:id="4" w:name="O_815586"/>
      <w:bookmarkEnd w:id="4"/>
      <w:r w:rsidRPr="00090FC2">
        <w:t>Assessment C</w:t>
      </w:r>
      <w:r w:rsidRPr="00090FC2">
        <w:t>onditions</w:t>
      </w:r>
    </w:p>
    <w:p w:rsidR="00000000" w:rsidRPr="00090FC2" w:rsidP="001869C0">
      <w:pPr>
        <w:pStyle w:val="BodyText"/>
      </w:pPr>
      <w:r w:rsidRPr="00090FC2">
        <w:t>This unit contains no specific industry-mandated assessment conditions. Guidance on suggested and recommended conditions and methods can be found in the Implementation Guide.</w:t>
      </w:r>
    </w:p>
    <w:p w:rsidR="001869C0" w:rsidP="001869C0">
      <w:pPr>
        <w:pStyle w:val="BodyText"/>
      </w:pPr>
      <w:r w:rsidRPr="00090FC2">
        <w:t xml:space="preserve">Assessors must satisfy the NVR/AQTF mandatory competency requirements </w:t>
      </w:r>
      <w:r w:rsidRPr="00090FC2">
        <w:t>for assessors.</w:t>
      </w:r>
    </w:p>
    <w:p w:rsidR="00000000" w:rsidRPr="00090FC2" w:rsidP="00090FC2">
      <w:pPr>
        <w:pStyle w:val="Heading1"/>
      </w:pPr>
      <w:bookmarkStart w:id="5" w:name="O_815589"/>
      <w:bookmarkEnd w:id="5"/>
      <w:r w:rsidRPr="00090FC2">
        <w:t>Links</w:t>
      </w:r>
    </w:p>
    <w:p w:rsidR="00000000" w:rsidRPr="00090FC2" w:rsidP="001869C0">
      <w:pPr>
        <w:pStyle w:val="BodyText"/>
      </w:pPr>
      <w:r w:rsidRPr="00090FC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0D5BC3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090FC2" w:rsidP="001869C0">
      <w:pPr>
        <w:pStyle w:val="BodyText"/>
      </w:pPr>
      <w:r w:rsidRPr="00090FC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0D5BC3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090FC2" w:rsidP="001869C0">
      <w:pPr>
        <w:pStyle w:val="BodyText"/>
      </w:pPr>
      <w:r w:rsidRPr="00090FC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0D5BC3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090FC2" w:rsidP="00090FC2"/>
    <w:sectPr w:rsidSect="00090FC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F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FC2" w:rsidRPr="001869C0" w:rsidP="001869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F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9C0" w:rsidP="00090F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869C0" w:rsidP="00090F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869C0" w:rsidP="00090F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F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9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0FC2" w:rsidRPr="001869C0" w:rsidP="001869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F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9C0" w:rsidRPr="002D2AF8" w:rsidP="00090F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PSPGEN005 Participate in workplace change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2022</w:t>
    </w:r>
    <w:r>
      <w:fldChar w:fldCharType="end"/>
    </w:r>
  </w:p>
  <w:p w:rsidR="001869C0" w:rsidP="00090F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052AF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80EBC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0F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0F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0F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0F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0F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0F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0F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0F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0F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0F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0F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0FC2"/>
  </w:style>
  <w:style w:type="character" w:customStyle="1" w:styleId="Heading1Char">
    <w:name w:val="Heading 1 Char"/>
    <w:basedOn w:val="DefaultParagraphFont"/>
    <w:link w:val="Heading1"/>
    <w:rsid w:val="00090F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0F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0FC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90FC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90F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90FC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90F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90F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0F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0F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0F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0F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0F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0F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0F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0F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0F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0F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0F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0F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0F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0F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0F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0F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0FC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0FC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90F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90FC2"/>
    <w:rPr>
      <w:b/>
      <w:spacing w:val="0"/>
    </w:rPr>
  </w:style>
  <w:style w:type="paragraph" w:customStyle="1" w:styleId="SuperTitle">
    <w:name w:val="SuperTitle"/>
    <w:basedOn w:val="Title"/>
    <w:rsid w:val="00090F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0F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0F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90FC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90F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0F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0F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0F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0F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0F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0F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0F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0FC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90FC2"/>
    <w:rPr>
      <w:i/>
    </w:rPr>
  </w:style>
  <w:style w:type="paragraph" w:styleId="Caption">
    <w:name w:val="caption"/>
    <w:basedOn w:val="BodyText"/>
    <w:next w:val="Normal"/>
    <w:qFormat/>
    <w:rsid w:val="00090F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0F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0F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0FC2"/>
  </w:style>
  <w:style w:type="paragraph" w:styleId="TableofFigures">
    <w:name w:val="table of figures"/>
    <w:basedOn w:val="Normal"/>
    <w:next w:val="Normal"/>
    <w:semiHidden/>
    <w:rsid w:val="00090F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0FC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90FC2"/>
    <w:rPr>
      <w:rFonts w:ascii="Wingdings" w:hAnsi="Wingdings"/>
    </w:rPr>
  </w:style>
  <w:style w:type="character" w:customStyle="1" w:styleId="HotSpot">
    <w:name w:val="HotSpot"/>
    <w:rsid w:val="00090FC2"/>
    <w:rPr>
      <w:color w:val="0033CC"/>
      <w:u w:val="none"/>
    </w:rPr>
  </w:style>
  <w:style w:type="paragraph" w:customStyle="1" w:styleId="BodyTextRight">
    <w:name w:val="Body Text Right"/>
    <w:basedOn w:val="BodyText"/>
    <w:rsid w:val="00090F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0F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0FC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0F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0F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0F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0FC2"/>
    <w:rPr>
      <w:sz w:val="32"/>
    </w:rPr>
  </w:style>
  <w:style w:type="paragraph" w:customStyle="1" w:styleId="HeadingProcedure">
    <w:name w:val="Heading Procedure"/>
    <w:basedOn w:val="HeadingBase"/>
    <w:next w:val="Normal"/>
    <w:rsid w:val="00090F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0FC2"/>
    <w:pPr>
      <w:spacing w:before="60" w:after="60"/>
    </w:pPr>
  </w:style>
  <w:style w:type="paragraph" w:styleId="ListContinue">
    <w:name w:val="List Continue"/>
    <w:basedOn w:val="List"/>
    <w:rsid w:val="00090FC2"/>
    <w:pPr>
      <w:ind w:firstLine="0"/>
    </w:pPr>
  </w:style>
  <w:style w:type="paragraph" w:customStyle="1" w:styleId="ListNote">
    <w:name w:val="List Note"/>
    <w:basedOn w:val="List"/>
    <w:rsid w:val="00090F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0F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0F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0FC2"/>
    <w:rPr>
      <w:rFonts w:ascii="Courier New" w:hAnsi="Courier New"/>
    </w:rPr>
  </w:style>
  <w:style w:type="paragraph" w:customStyle="1" w:styleId="NoteBullet">
    <w:name w:val="Note Bullet"/>
    <w:basedOn w:val="Note"/>
    <w:rsid w:val="00090F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0F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0F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0F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0FC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90F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0F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0FC2"/>
    <w:rPr>
      <w:b/>
      <w:smallCaps/>
    </w:rPr>
  </w:style>
  <w:style w:type="paragraph" w:customStyle="1" w:styleId="TableListNumber">
    <w:name w:val="Table List Number"/>
    <w:basedOn w:val="ListNumber"/>
    <w:rsid w:val="00090F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0F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0FC2"/>
    <w:pPr>
      <w:numPr>
        <w:numId w:val="8"/>
      </w:numPr>
    </w:pPr>
  </w:style>
  <w:style w:type="paragraph" w:customStyle="1" w:styleId="ListAlpha2">
    <w:name w:val="List Alpha 2"/>
    <w:basedOn w:val="List2"/>
    <w:rsid w:val="00090FC2"/>
    <w:pPr>
      <w:numPr>
        <w:numId w:val="7"/>
      </w:numPr>
    </w:pPr>
  </w:style>
  <w:style w:type="paragraph" w:styleId="List2">
    <w:name w:val="List 2"/>
    <w:basedOn w:val="BodyText"/>
    <w:rsid w:val="00090F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0F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0F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0F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0FC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0FC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90FC2"/>
    <w:pPr>
      <w:numPr>
        <w:numId w:val="3"/>
      </w:numPr>
    </w:pPr>
  </w:style>
  <w:style w:type="paragraph" w:styleId="ListContinue2">
    <w:name w:val="List Continue 2"/>
    <w:basedOn w:val="List2"/>
    <w:rsid w:val="00090FC2"/>
    <w:pPr>
      <w:ind w:firstLine="0"/>
    </w:pPr>
  </w:style>
  <w:style w:type="paragraph" w:styleId="ListContinue3">
    <w:name w:val="List Continue 3"/>
    <w:basedOn w:val="List3"/>
    <w:rsid w:val="00090FC2"/>
    <w:pPr>
      <w:ind w:left="1021" w:firstLine="0"/>
    </w:pPr>
  </w:style>
  <w:style w:type="paragraph" w:styleId="ListContinue4">
    <w:name w:val="List Continue 4"/>
    <w:basedOn w:val="List4"/>
    <w:rsid w:val="00090FC2"/>
    <w:pPr>
      <w:ind w:firstLine="0"/>
    </w:pPr>
  </w:style>
  <w:style w:type="paragraph" w:styleId="ListContinue5">
    <w:name w:val="List Continue 5"/>
    <w:basedOn w:val="List5"/>
    <w:rsid w:val="00090FC2"/>
    <w:pPr>
      <w:ind w:firstLine="0"/>
    </w:pPr>
  </w:style>
  <w:style w:type="paragraph" w:styleId="ListNumber3">
    <w:name w:val="List Number 3"/>
    <w:basedOn w:val="List3"/>
    <w:rsid w:val="00090FC2"/>
    <w:pPr>
      <w:numPr>
        <w:numId w:val="4"/>
      </w:numPr>
    </w:pPr>
  </w:style>
  <w:style w:type="paragraph" w:styleId="ListNumber4">
    <w:name w:val="List Number 4"/>
    <w:basedOn w:val="List4"/>
    <w:rsid w:val="00090FC2"/>
    <w:pPr>
      <w:numPr>
        <w:numId w:val="5"/>
      </w:numPr>
    </w:pPr>
  </w:style>
  <w:style w:type="paragraph" w:styleId="ListNumber5">
    <w:name w:val="List Number 5"/>
    <w:basedOn w:val="List5"/>
    <w:rsid w:val="00090FC2"/>
    <w:pPr>
      <w:numPr>
        <w:numId w:val="6"/>
      </w:numPr>
    </w:pPr>
  </w:style>
  <w:style w:type="paragraph" w:styleId="BlockText">
    <w:name w:val="Block Text"/>
    <w:basedOn w:val="Normal"/>
    <w:rsid w:val="00090F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0F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0FC2"/>
    <w:rPr>
      <w:sz w:val="16"/>
      <w:vertAlign w:val="superscript"/>
    </w:rPr>
  </w:style>
  <w:style w:type="character" w:customStyle="1" w:styleId="Symbols">
    <w:name w:val="Symbols"/>
    <w:basedOn w:val="DefaultParagraphFont"/>
    <w:rsid w:val="00090FC2"/>
    <w:rPr>
      <w:rFonts w:ascii="Symbol" w:hAnsi="Symbol"/>
    </w:rPr>
  </w:style>
  <w:style w:type="character" w:customStyle="1" w:styleId="MenuOptions">
    <w:name w:val="Menu Options"/>
    <w:basedOn w:val="DefaultParagraphFont"/>
    <w:rsid w:val="00090F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0FC2"/>
    <w:rPr>
      <w:b/>
    </w:rPr>
  </w:style>
  <w:style w:type="character" w:customStyle="1" w:styleId="Underlined">
    <w:name w:val="Underlined"/>
    <w:basedOn w:val="DefaultParagraphFont"/>
    <w:rsid w:val="00090FC2"/>
    <w:rPr>
      <w:u w:val="single"/>
    </w:rPr>
  </w:style>
  <w:style w:type="paragraph" w:customStyle="1" w:styleId="TableBodyTextRight">
    <w:name w:val="Table Body Text Right"/>
    <w:basedOn w:val="TableBodyText"/>
    <w:rsid w:val="00090F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0FC2"/>
    <w:rPr>
      <w:sz w:val="18"/>
    </w:rPr>
  </w:style>
  <w:style w:type="paragraph" w:customStyle="1" w:styleId="BodySmallRight">
    <w:name w:val="Body Small Right"/>
    <w:basedOn w:val="BodyTextRight"/>
    <w:rsid w:val="00090FC2"/>
    <w:rPr>
      <w:sz w:val="18"/>
      <w:szCs w:val="18"/>
    </w:rPr>
  </w:style>
  <w:style w:type="paragraph" w:customStyle="1" w:styleId="MarginEdition">
    <w:name w:val="Margin Edition"/>
    <w:basedOn w:val="MarginNote"/>
    <w:rsid w:val="00090F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0FC2"/>
    <w:rPr>
      <w:sz w:val="2"/>
      <w:szCs w:val="2"/>
    </w:rPr>
  </w:style>
  <w:style w:type="character" w:customStyle="1" w:styleId="Small">
    <w:name w:val="Small"/>
    <w:basedOn w:val="DefaultParagraphFont"/>
    <w:rsid w:val="00090FC2"/>
    <w:rPr>
      <w:sz w:val="16"/>
    </w:rPr>
  </w:style>
  <w:style w:type="paragraph" w:customStyle="1" w:styleId="WideTable">
    <w:name w:val="Wide Table"/>
    <w:basedOn w:val="Normal"/>
    <w:rsid w:val="00090F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0FC2"/>
  </w:style>
  <w:style w:type="paragraph" w:styleId="Quote">
    <w:name w:val="Quote"/>
    <w:basedOn w:val="Heading1"/>
    <w:link w:val="QuoteChar"/>
    <w:qFormat/>
    <w:rsid w:val="00090F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0F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0FC2"/>
    <w:pPr>
      <w:pageBreakBefore/>
    </w:pPr>
  </w:style>
  <w:style w:type="paragraph" w:customStyle="1" w:styleId="Border">
    <w:name w:val="Border"/>
    <w:basedOn w:val="Normal"/>
    <w:qFormat/>
    <w:rsid w:val="00090F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0F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0F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0F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0F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0F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0F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0F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0F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0FC2"/>
    <w:rPr>
      <w:u w:val="single"/>
    </w:rPr>
  </w:style>
  <w:style w:type="character" w:customStyle="1" w:styleId="BoldandItalics">
    <w:name w:val="Bold and Italics"/>
    <w:qFormat/>
    <w:rsid w:val="00090FC2"/>
    <w:rPr>
      <w:b/>
      <w:i/>
      <w:u w:val="none"/>
    </w:rPr>
  </w:style>
  <w:style w:type="paragraph" w:styleId="BalloonText">
    <w:name w:val="Balloon Text"/>
    <w:basedOn w:val="Normal"/>
    <w:link w:val="BalloonTextChar"/>
    <w:rsid w:val="00090F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0F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0F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0F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0F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0F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0FC2"/>
    <w:pPr>
      <w:spacing w:before="0" w:after="0"/>
    </w:pPr>
  </w:style>
  <w:style w:type="paragraph" w:customStyle="1" w:styleId="BodyTextBold">
    <w:name w:val="Body Text Bold"/>
    <w:basedOn w:val="BodyText"/>
    <w:qFormat/>
    <w:rsid w:val="00090FC2"/>
    <w:rPr>
      <w:b/>
    </w:rPr>
  </w:style>
  <w:style w:type="character" w:styleId="Hyperlink">
    <w:name w:val="Hyperlink"/>
    <w:basedOn w:val="DefaultParagraphFont"/>
    <w:uiPriority w:val="99"/>
    <w:unhideWhenUsed/>
    <w:rsid w:val="001869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333</Words>
  <Characters>2352</Characters>
  <Application>Microsoft Office Word</Application>
  <DocSecurity>0</DocSecurity>
  <Lines>61</Lines>
  <Paragraphs>39</Paragraphs>
  <ScaleCrop>false</ScaleCrop>
  <Company>Author-it Software Corporation Ltd.</Company>
  <LinksUpToDate>false</LinksUpToDate>
  <CharactersWithSpaces>2646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PSPGEN005 Participate in workplace change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2022-10-25T05:56:00Z</dcterms:created>
  <dcterms:modified xsi:type="dcterms:W3CDTF">2022-10-25T05:56:00Z</dcterms:modified>
</cp:coreProperties>
</file>