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029D" w:rsidP="004102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PSPGEN002 Use routine workplace communication techniques</w:t>
      </w:r>
      <w:r>
        <w:fldChar w:fldCharType="end"/>
      </w:r>
    </w:p>
    <w:p w:rsidR="0041029D" w:rsidP="0041029D">
      <w:pPr>
        <w:pStyle w:val="Version"/>
        <w:sectPr w:rsidSect="000A40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40FA" w:rsidP="000A40FA">
      <w:pPr>
        <w:pStyle w:val="SuperHeading"/>
      </w:pPr>
      <w:r w:rsidRPr="000A40FA">
        <w:t>Assessment Requirements for PSPGEN002 Use routine workplace communication techniques</w:t>
      </w:r>
    </w:p>
    <w:p w:rsidR="00000000" w:rsidRPr="000A40FA" w:rsidP="000A40FA">
      <w:pPr>
        <w:pStyle w:val="Heading1"/>
      </w:pPr>
      <w:bookmarkStart w:id="1" w:name="O_815505"/>
      <w:bookmarkEnd w:id="1"/>
      <w:r w:rsidRPr="000A40F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4102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0FA">
            <w:pPr>
              <w:pStyle w:val="TableHeading"/>
              <w:rPr>
                <w:lang w:val="en-NZ"/>
              </w:rPr>
            </w:pPr>
            <w:r w:rsidRPr="000A40FA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0FA">
            <w:pPr>
              <w:pStyle w:val="TableHeading"/>
              <w:rPr>
                <w:lang w:val="en-NZ"/>
              </w:rPr>
            </w:pPr>
            <w:r w:rsidRPr="000A40FA">
              <w:t>Comments</w:t>
            </w:r>
          </w:p>
        </w:tc>
      </w:tr>
      <w:tr w:rsidTr="004102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0FA">
            <w:pPr>
              <w:pStyle w:val="BodyText"/>
              <w:rPr>
                <w:lang w:val="en-NZ"/>
              </w:rPr>
            </w:pPr>
            <w:r w:rsidRPr="000A40FA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0FA" w:rsidP="000A40FA">
            <w:pPr>
              <w:pStyle w:val="BodyText"/>
            </w:pPr>
            <w:r w:rsidRPr="000A40FA">
              <w:t xml:space="preserve">These Assessment Requirements were released in PSP Public Sector Training Package release 1.0 and meet the Standards for Training Packages. </w:t>
            </w:r>
          </w:p>
          <w:p w:rsidR="00000000" w:rsidRPr="000A40FA" w:rsidP="000A40FA">
            <w:pPr>
              <w:pStyle w:val="BodyText"/>
            </w:pPr>
          </w:p>
          <w:p w:rsidR="00000000" w:rsidRPr="000A40FA" w:rsidP="000A40FA">
            <w:pPr>
              <w:pStyle w:val="ListBullet"/>
            </w:pPr>
            <w:r w:rsidRPr="000A40FA">
              <w:t>Assessment Requirements created drawing upon specified assessment information from superseded unit</w:t>
            </w:r>
          </w:p>
        </w:tc>
      </w:tr>
    </w:tbl>
    <w:p w:rsidR="00000000" w:rsidRPr="000A40FA" w:rsidP="000A40FA">
      <w:pPr>
        <w:pStyle w:val="BodyText"/>
      </w:pPr>
    </w:p>
    <w:p w:rsidR="00000000" w:rsidRPr="000A40FA" w:rsidP="000A40FA">
      <w:pPr>
        <w:pStyle w:val="AllowPageBreak"/>
      </w:pPr>
    </w:p>
    <w:p w:rsidR="00000000" w:rsidRPr="000A40FA" w:rsidP="000A40FA">
      <w:pPr>
        <w:pStyle w:val="Heading1"/>
      </w:pPr>
      <w:bookmarkStart w:id="2" w:name="O_815506"/>
      <w:bookmarkEnd w:id="2"/>
      <w:r w:rsidRPr="000A40FA">
        <w:t>Performance Evidence</w:t>
      </w:r>
    </w:p>
    <w:p w:rsidR="00000000" w:rsidRPr="000A40FA" w:rsidP="0041029D">
      <w:pPr>
        <w:pStyle w:val="BodyText"/>
      </w:pPr>
      <w:r w:rsidRPr="000A40FA">
        <w:t xml:space="preserve">Evidence required to demonstrate competence must satisfy all of the requirements of the elements and performance criteria. If not otherwise specified </w:t>
      </w:r>
      <w:r w:rsidRPr="000A40FA">
        <w:t>the candidate must demonstrate evidence of performance of the following on at least one occasion.</w:t>
      </w:r>
    </w:p>
    <w:p w:rsidR="00000000" w:rsidRPr="000A40FA" w:rsidP="000A40FA">
      <w:pPr>
        <w:pStyle w:val="ListBullet"/>
      </w:pPr>
      <w:r w:rsidRPr="000A40FA">
        <w:t>speaking and listening relating to routine communication exchanges</w:t>
      </w:r>
    </w:p>
    <w:p w:rsidR="00000000" w:rsidRPr="000A40FA" w:rsidP="000A40FA">
      <w:pPr>
        <w:pStyle w:val="ListBullet"/>
      </w:pPr>
      <w:r w:rsidRPr="000A40FA">
        <w:t>eliciting and giving factual information</w:t>
      </w:r>
    </w:p>
    <w:p w:rsidR="00000000" w:rsidRPr="000A40FA" w:rsidP="000A40FA">
      <w:pPr>
        <w:pStyle w:val="ListBullet"/>
      </w:pPr>
      <w:r w:rsidRPr="000A40FA">
        <w:t xml:space="preserve">clarifying meaning, exploring issues and problem </w:t>
      </w:r>
      <w:r w:rsidRPr="000A40FA">
        <w:t>solving or referral</w:t>
      </w:r>
    </w:p>
    <w:p w:rsidR="00000000" w:rsidRPr="000A40FA" w:rsidP="000A40FA">
      <w:pPr>
        <w:pStyle w:val="ListBullet"/>
      </w:pPr>
      <w:r w:rsidRPr="000A40FA">
        <w:t>listening for relevant information from oral discussions</w:t>
      </w:r>
    </w:p>
    <w:p w:rsidR="00000000" w:rsidRPr="000A40FA" w:rsidP="000A40FA">
      <w:pPr>
        <w:pStyle w:val="ListBullet"/>
      </w:pPr>
      <w:r w:rsidRPr="000A40FA">
        <w:t>taking personal notes</w:t>
      </w:r>
    </w:p>
    <w:p w:rsidR="00000000" w:rsidRPr="000A40FA" w:rsidP="000A40FA">
      <w:pPr>
        <w:pStyle w:val="ListBullet"/>
      </w:pPr>
      <w:r w:rsidRPr="000A40FA">
        <w:t>observing and reading non</w:t>
      </w:r>
      <w:r w:rsidRPr="000A40FA">
        <w:noBreakHyphen/>
        <w:t>verbal cues especially those relating to culture, ethnicity, emotional state</w:t>
      </w:r>
    </w:p>
    <w:p w:rsidR="00000000" w:rsidRPr="000A40FA" w:rsidP="000A40FA">
      <w:pPr>
        <w:pStyle w:val="ListBullet"/>
      </w:pPr>
      <w:r w:rsidRPr="000A40FA">
        <w:t>using communication technology including telephones, c</w:t>
      </w:r>
      <w:r w:rsidRPr="000A40FA">
        <w:t>omputers with audio, message bank, answering machines, email, short message service, pagers</w:t>
      </w:r>
    </w:p>
    <w:p w:rsidR="00000000" w:rsidRPr="000A40FA" w:rsidP="000A40FA">
      <w:pPr>
        <w:pStyle w:val="AllowPageBreak"/>
      </w:pPr>
    </w:p>
    <w:p w:rsidR="00000000" w:rsidRPr="000A40FA" w:rsidP="000A40FA">
      <w:pPr>
        <w:pStyle w:val="Heading1"/>
      </w:pPr>
      <w:bookmarkStart w:id="3" w:name="O_815507"/>
      <w:bookmarkEnd w:id="3"/>
      <w:r w:rsidRPr="000A40FA">
        <w:t>Knowledge Evidence</w:t>
      </w:r>
    </w:p>
    <w:p w:rsidR="00000000" w:rsidRPr="000A40FA" w:rsidP="0041029D">
      <w:pPr>
        <w:pStyle w:val="BodyText"/>
      </w:pPr>
      <w:r w:rsidRPr="000A40FA">
        <w:t>Evidence required to demonstrate competence must satisfy all of the requirements of the elements and performance criteria. If no</w:t>
      </w:r>
      <w:r w:rsidRPr="000A40FA">
        <w:t>t otherwise specified the depth of knowledge demonstrated must be appropriate to the job context of the candidate.</w:t>
      </w:r>
    </w:p>
    <w:p w:rsidR="00000000" w:rsidRPr="000A40FA" w:rsidP="000A40FA">
      <w:pPr>
        <w:pStyle w:val="ListBullet"/>
      </w:pPr>
      <w:r w:rsidRPr="000A40FA">
        <w:t>public sector legislation including work health and safety and environment, regulations, policies, procedures and guidelines relating to wor</w:t>
      </w:r>
      <w:r w:rsidRPr="000A40FA">
        <w:t>kplace communication in the public sector</w:t>
      </w:r>
    </w:p>
    <w:p w:rsidR="00000000" w:rsidRPr="000A40FA" w:rsidP="000A40FA">
      <w:pPr>
        <w:pStyle w:val="ListBullet"/>
      </w:pPr>
      <w:r w:rsidRPr="000A40FA">
        <w:t>principles of effective communication</w:t>
      </w:r>
    </w:p>
    <w:p w:rsidR="00000000" w:rsidRPr="000A40FA" w:rsidP="000A40FA">
      <w:pPr>
        <w:pStyle w:val="ListBullet"/>
      </w:pPr>
      <w:r w:rsidRPr="000A40FA">
        <w:t xml:space="preserve">knowledge of organisation processes </w:t>
      </w:r>
    </w:p>
    <w:p w:rsidR="00000000" w:rsidRPr="000A40FA" w:rsidP="000A40FA">
      <w:pPr>
        <w:pStyle w:val="ListBullet"/>
      </w:pPr>
      <w:r w:rsidRPr="000A40FA">
        <w:t>procedures manuals for dealing with enquiries</w:t>
      </w:r>
    </w:p>
    <w:p w:rsidR="00000000" w:rsidRPr="000A40FA" w:rsidP="000A40FA">
      <w:pPr>
        <w:pStyle w:val="ListBullet"/>
      </w:pPr>
      <w:r w:rsidRPr="000A40FA">
        <w:t>channels of communication</w:t>
      </w:r>
    </w:p>
    <w:p w:rsidR="00000000" w:rsidRPr="000A40FA" w:rsidP="000A40FA">
      <w:pPr>
        <w:pStyle w:val="ListBullet"/>
      </w:pPr>
      <w:r w:rsidRPr="000A40FA">
        <w:t>organisational etiquette for oral communication</w:t>
      </w:r>
    </w:p>
    <w:p w:rsidR="00000000" w:rsidRPr="000A40FA" w:rsidP="000A40FA">
      <w:pPr>
        <w:pStyle w:val="ListBullet"/>
      </w:pPr>
      <w:r w:rsidRPr="000A40FA">
        <w:t>conflict resolution</w:t>
      </w:r>
      <w:r w:rsidRPr="000A40FA">
        <w:t xml:space="preserve"> techniques</w:t>
      </w:r>
    </w:p>
    <w:p w:rsidR="00000000" w:rsidRPr="000A40FA" w:rsidP="000A40FA">
      <w:pPr>
        <w:pStyle w:val="AllowPageBreak"/>
      </w:pPr>
    </w:p>
    <w:p w:rsidR="00000000" w:rsidRPr="000A40FA" w:rsidP="000A40FA">
      <w:pPr>
        <w:pStyle w:val="Heading1"/>
      </w:pPr>
      <w:bookmarkStart w:id="4" w:name="O_815509"/>
      <w:bookmarkEnd w:id="4"/>
      <w:r w:rsidRPr="000A40FA">
        <w:t>Assessment Conditions</w:t>
      </w:r>
    </w:p>
    <w:p w:rsidR="00000000" w:rsidRPr="000A40FA" w:rsidP="0041029D">
      <w:pPr>
        <w:pStyle w:val="BodyText"/>
      </w:pPr>
      <w:r w:rsidRPr="000A40FA">
        <w:t>This unit contains no specific industry-mandated assessment conditions. Guidance on suggested and recommended conditions and methods can be found in the Implementation Guide.</w:t>
      </w:r>
    </w:p>
    <w:p w:rsidR="0041029D" w:rsidP="0041029D">
      <w:pPr>
        <w:pStyle w:val="BodyText"/>
      </w:pPr>
      <w:r w:rsidRPr="000A40FA">
        <w:t>Assessors must satisfy the NVR/AQTF mandatory competency requirements for assessors.</w:t>
      </w:r>
    </w:p>
    <w:p w:rsidR="00000000" w:rsidRPr="000A40FA" w:rsidP="000A40FA">
      <w:pPr>
        <w:pStyle w:val="Heading1"/>
      </w:pPr>
      <w:bookmarkStart w:id="5" w:name="O_815513"/>
      <w:bookmarkEnd w:id="5"/>
      <w:r w:rsidRPr="000A40FA">
        <w:t>Links</w:t>
      </w:r>
    </w:p>
    <w:p w:rsidR="00000000" w:rsidRPr="000A40FA" w:rsidP="0041029D">
      <w:pPr>
        <w:pStyle w:val="BodyText"/>
      </w:pPr>
      <w:r w:rsidRPr="000A40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D6B2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A40FA" w:rsidP="0041029D">
      <w:pPr>
        <w:pStyle w:val="BodyText"/>
      </w:pPr>
      <w:r w:rsidRPr="000A40FA">
        <w:t>C</w:t>
      </w:r>
      <w:r w:rsidRPr="000A40FA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D6B2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A40FA" w:rsidP="0041029D">
      <w:pPr>
        <w:pStyle w:val="BodyText"/>
      </w:pPr>
      <w:r w:rsidRPr="000A40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D6B2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A40FA" w:rsidP="000A40FA"/>
    <w:sectPr w:rsidSect="000A40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0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0FA" w:rsidRPr="0041029D" w:rsidP="004102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0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29D" w:rsidP="000A40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1029D" w:rsidP="000A40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1029D" w:rsidP="000A40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0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2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40FA" w:rsidRPr="0041029D" w:rsidP="004102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0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29D" w:rsidRPr="002D2AF8" w:rsidP="000A40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PSPGEN002 Use routine workplace communication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41029D" w:rsidP="000A40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6E2B4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9DA94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0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40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40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40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40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40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40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40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40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40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40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40FA"/>
  </w:style>
  <w:style w:type="character" w:customStyle="1" w:styleId="Heading1Char">
    <w:name w:val="Heading 1 Char"/>
    <w:basedOn w:val="DefaultParagraphFont"/>
    <w:link w:val="Heading1"/>
    <w:rsid w:val="000A40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40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40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40F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A40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A40F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A40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40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40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40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40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40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40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40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40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40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40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40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40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40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40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40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40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40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40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40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40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A40FA"/>
    <w:rPr>
      <w:b/>
      <w:spacing w:val="0"/>
    </w:rPr>
  </w:style>
  <w:style w:type="paragraph" w:customStyle="1" w:styleId="SuperTitle">
    <w:name w:val="SuperTitle"/>
    <w:basedOn w:val="Title"/>
    <w:rsid w:val="000A40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40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40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40F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40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40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40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40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40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40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40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40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40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40FA"/>
    <w:rPr>
      <w:i/>
    </w:rPr>
  </w:style>
  <w:style w:type="paragraph" w:styleId="Caption">
    <w:name w:val="caption"/>
    <w:basedOn w:val="BodyText"/>
    <w:next w:val="Normal"/>
    <w:qFormat/>
    <w:rsid w:val="000A40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40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40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40FA"/>
  </w:style>
  <w:style w:type="paragraph" w:styleId="TableofFigures">
    <w:name w:val="table of figures"/>
    <w:basedOn w:val="Normal"/>
    <w:next w:val="Normal"/>
    <w:semiHidden/>
    <w:rsid w:val="000A40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40F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A40FA"/>
    <w:rPr>
      <w:rFonts w:ascii="Wingdings" w:hAnsi="Wingdings"/>
    </w:rPr>
  </w:style>
  <w:style w:type="character" w:customStyle="1" w:styleId="HotSpot">
    <w:name w:val="HotSpot"/>
    <w:rsid w:val="000A40FA"/>
    <w:rPr>
      <w:color w:val="0033CC"/>
      <w:u w:val="none"/>
    </w:rPr>
  </w:style>
  <w:style w:type="paragraph" w:customStyle="1" w:styleId="BodyTextRight">
    <w:name w:val="Body Text Right"/>
    <w:basedOn w:val="BodyText"/>
    <w:rsid w:val="000A40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40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40F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40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40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40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40FA"/>
    <w:rPr>
      <w:sz w:val="32"/>
    </w:rPr>
  </w:style>
  <w:style w:type="paragraph" w:customStyle="1" w:styleId="HeadingProcedure">
    <w:name w:val="Heading Procedure"/>
    <w:basedOn w:val="HeadingBase"/>
    <w:next w:val="Normal"/>
    <w:rsid w:val="000A40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40FA"/>
    <w:pPr>
      <w:spacing w:before="60" w:after="60"/>
    </w:pPr>
  </w:style>
  <w:style w:type="paragraph" w:styleId="ListContinue">
    <w:name w:val="List Continue"/>
    <w:basedOn w:val="List"/>
    <w:rsid w:val="000A40FA"/>
    <w:pPr>
      <w:ind w:firstLine="0"/>
    </w:pPr>
  </w:style>
  <w:style w:type="paragraph" w:customStyle="1" w:styleId="ListNote">
    <w:name w:val="List Note"/>
    <w:basedOn w:val="List"/>
    <w:rsid w:val="000A40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40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40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40FA"/>
    <w:rPr>
      <w:rFonts w:ascii="Courier New" w:hAnsi="Courier New"/>
    </w:rPr>
  </w:style>
  <w:style w:type="paragraph" w:customStyle="1" w:styleId="NoteBullet">
    <w:name w:val="Note Bullet"/>
    <w:basedOn w:val="Note"/>
    <w:rsid w:val="000A40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40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40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40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40F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A40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40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40FA"/>
    <w:rPr>
      <w:b/>
      <w:smallCaps/>
    </w:rPr>
  </w:style>
  <w:style w:type="paragraph" w:customStyle="1" w:styleId="TableListNumber">
    <w:name w:val="Table List Number"/>
    <w:basedOn w:val="ListNumber"/>
    <w:rsid w:val="000A40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40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40FA"/>
    <w:pPr>
      <w:numPr>
        <w:numId w:val="8"/>
      </w:numPr>
    </w:pPr>
  </w:style>
  <w:style w:type="paragraph" w:customStyle="1" w:styleId="ListAlpha2">
    <w:name w:val="List Alpha 2"/>
    <w:basedOn w:val="List2"/>
    <w:rsid w:val="000A40FA"/>
    <w:pPr>
      <w:numPr>
        <w:numId w:val="7"/>
      </w:numPr>
    </w:pPr>
  </w:style>
  <w:style w:type="paragraph" w:styleId="List2">
    <w:name w:val="List 2"/>
    <w:basedOn w:val="BodyText"/>
    <w:rsid w:val="000A40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40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40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40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40F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40F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A40FA"/>
    <w:pPr>
      <w:numPr>
        <w:numId w:val="3"/>
      </w:numPr>
    </w:pPr>
  </w:style>
  <w:style w:type="paragraph" w:styleId="ListContinue2">
    <w:name w:val="List Continue 2"/>
    <w:basedOn w:val="List2"/>
    <w:rsid w:val="000A40FA"/>
    <w:pPr>
      <w:ind w:firstLine="0"/>
    </w:pPr>
  </w:style>
  <w:style w:type="paragraph" w:styleId="ListContinue3">
    <w:name w:val="List Continue 3"/>
    <w:basedOn w:val="List3"/>
    <w:rsid w:val="000A40FA"/>
    <w:pPr>
      <w:ind w:left="1021" w:firstLine="0"/>
    </w:pPr>
  </w:style>
  <w:style w:type="paragraph" w:styleId="ListContinue4">
    <w:name w:val="List Continue 4"/>
    <w:basedOn w:val="List4"/>
    <w:rsid w:val="000A40FA"/>
    <w:pPr>
      <w:ind w:firstLine="0"/>
    </w:pPr>
  </w:style>
  <w:style w:type="paragraph" w:styleId="ListContinue5">
    <w:name w:val="List Continue 5"/>
    <w:basedOn w:val="List5"/>
    <w:rsid w:val="000A40FA"/>
    <w:pPr>
      <w:ind w:firstLine="0"/>
    </w:pPr>
  </w:style>
  <w:style w:type="paragraph" w:styleId="ListNumber3">
    <w:name w:val="List Number 3"/>
    <w:basedOn w:val="List3"/>
    <w:rsid w:val="000A40FA"/>
    <w:pPr>
      <w:numPr>
        <w:numId w:val="4"/>
      </w:numPr>
    </w:pPr>
  </w:style>
  <w:style w:type="paragraph" w:styleId="ListNumber4">
    <w:name w:val="List Number 4"/>
    <w:basedOn w:val="List4"/>
    <w:rsid w:val="000A40FA"/>
    <w:pPr>
      <w:numPr>
        <w:numId w:val="5"/>
      </w:numPr>
    </w:pPr>
  </w:style>
  <w:style w:type="paragraph" w:styleId="ListNumber5">
    <w:name w:val="List Number 5"/>
    <w:basedOn w:val="List5"/>
    <w:rsid w:val="000A40FA"/>
    <w:pPr>
      <w:numPr>
        <w:numId w:val="6"/>
      </w:numPr>
    </w:pPr>
  </w:style>
  <w:style w:type="paragraph" w:styleId="BlockText">
    <w:name w:val="Block Text"/>
    <w:basedOn w:val="Normal"/>
    <w:rsid w:val="000A40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40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40FA"/>
    <w:rPr>
      <w:sz w:val="16"/>
      <w:vertAlign w:val="superscript"/>
    </w:rPr>
  </w:style>
  <w:style w:type="character" w:customStyle="1" w:styleId="Symbols">
    <w:name w:val="Symbols"/>
    <w:basedOn w:val="DefaultParagraphFont"/>
    <w:rsid w:val="000A40FA"/>
    <w:rPr>
      <w:rFonts w:ascii="Symbol" w:hAnsi="Symbol"/>
    </w:rPr>
  </w:style>
  <w:style w:type="character" w:customStyle="1" w:styleId="MenuOptions">
    <w:name w:val="Menu Options"/>
    <w:basedOn w:val="DefaultParagraphFont"/>
    <w:rsid w:val="000A40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40FA"/>
    <w:rPr>
      <w:b/>
    </w:rPr>
  </w:style>
  <w:style w:type="character" w:customStyle="1" w:styleId="Underlined">
    <w:name w:val="Underlined"/>
    <w:basedOn w:val="DefaultParagraphFont"/>
    <w:rsid w:val="000A40FA"/>
    <w:rPr>
      <w:u w:val="single"/>
    </w:rPr>
  </w:style>
  <w:style w:type="paragraph" w:customStyle="1" w:styleId="TableBodyTextRight">
    <w:name w:val="Table Body Text Right"/>
    <w:basedOn w:val="TableBodyText"/>
    <w:rsid w:val="000A40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40FA"/>
    <w:rPr>
      <w:sz w:val="18"/>
    </w:rPr>
  </w:style>
  <w:style w:type="paragraph" w:customStyle="1" w:styleId="BodySmallRight">
    <w:name w:val="Body Small Right"/>
    <w:basedOn w:val="BodyTextRight"/>
    <w:rsid w:val="000A40FA"/>
    <w:rPr>
      <w:sz w:val="18"/>
      <w:szCs w:val="18"/>
    </w:rPr>
  </w:style>
  <w:style w:type="paragraph" w:customStyle="1" w:styleId="MarginEdition">
    <w:name w:val="Margin Edition"/>
    <w:basedOn w:val="MarginNote"/>
    <w:rsid w:val="000A40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40FA"/>
    <w:rPr>
      <w:sz w:val="2"/>
      <w:szCs w:val="2"/>
    </w:rPr>
  </w:style>
  <w:style w:type="character" w:customStyle="1" w:styleId="Small">
    <w:name w:val="Small"/>
    <w:basedOn w:val="DefaultParagraphFont"/>
    <w:rsid w:val="000A40FA"/>
    <w:rPr>
      <w:sz w:val="16"/>
    </w:rPr>
  </w:style>
  <w:style w:type="paragraph" w:customStyle="1" w:styleId="WideTable">
    <w:name w:val="Wide Table"/>
    <w:basedOn w:val="Normal"/>
    <w:rsid w:val="000A40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40FA"/>
  </w:style>
  <w:style w:type="paragraph" w:styleId="Quote">
    <w:name w:val="Quote"/>
    <w:basedOn w:val="Heading1"/>
    <w:link w:val="QuoteChar"/>
    <w:qFormat/>
    <w:rsid w:val="000A40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40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40FA"/>
    <w:pPr>
      <w:pageBreakBefore/>
    </w:pPr>
  </w:style>
  <w:style w:type="paragraph" w:customStyle="1" w:styleId="Border">
    <w:name w:val="Border"/>
    <w:basedOn w:val="Normal"/>
    <w:qFormat/>
    <w:rsid w:val="000A40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40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40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40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40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40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40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40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40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40FA"/>
    <w:rPr>
      <w:u w:val="single"/>
    </w:rPr>
  </w:style>
  <w:style w:type="character" w:customStyle="1" w:styleId="BoldandItalics">
    <w:name w:val="Bold and Italics"/>
    <w:qFormat/>
    <w:rsid w:val="000A40FA"/>
    <w:rPr>
      <w:b/>
      <w:i/>
      <w:u w:val="none"/>
    </w:rPr>
  </w:style>
  <w:style w:type="paragraph" w:styleId="BalloonText">
    <w:name w:val="Balloon Text"/>
    <w:basedOn w:val="Normal"/>
    <w:link w:val="BalloonTextChar"/>
    <w:rsid w:val="000A40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40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40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40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40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40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40FA"/>
    <w:pPr>
      <w:spacing w:before="0" w:after="0"/>
    </w:pPr>
  </w:style>
  <w:style w:type="paragraph" w:customStyle="1" w:styleId="BodyTextBold">
    <w:name w:val="Body Text Bold"/>
    <w:basedOn w:val="BodyText"/>
    <w:qFormat/>
    <w:rsid w:val="000A40FA"/>
    <w:rPr>
      <w:b/>
    </w:rPr>
  </w:style>
  <w:style w:type="character" w:styleId="Hyperlink">
    <w:name w:val="Hyperlink"/>
    <w:basedOn w:val="DefaultParagraphFont"/>
    <w:uiPriority w:val="99"/>
    <w:unhideWhenUsed/>
    <w:rsid w:val="004102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350</Words>
  <Characters>2661</Characters>
  <Application>Microsoft Office Word</Application>
  <DocSecurity>0</DocSecurity>
  <Lines>70</Lines>
  <Paragraphs>43</Paragraphs>
  <ScaleCrop>false</ScaleCrop>
  <Company>Author-it Software Corporation Ltd.</Company>
  <LinksUpToDate>false</LinksUpToDate>
  <CharactersWithSpaces>2968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PSPGEN002 Use routine workplace communication techniques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2022-04-03T13:06:00Z</dcterms:created>
  <dcterms:modified xsi:type="dcterms:W3CDTF">2022-04-03T13:06:00Z</dcterms:modified>
</cp:coreProperties>
</file>