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FE1" w:rsidP="00192F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PSPGEN001 Work in a public sector environment</w:t>
      </w:r>
      <w:r>
        <w:fldChar w:fldCharType="end"/>
      </w:r>
    </w:p>
    <w:p w:rsidR="00192FE1" w:rsidP="00192FE1">
      <w:pPr>
        <w:pStyle w:val="Version"/>
        <w:sectPr w:rsidSect="005418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8AF" w:rsidP="005418AF">
      <w:pPr>
        <w:pStyle w:val="SuperHeading"/>
      </w:pPr>
      <w:r w:rsidRPr="005418AF">
        <w:t>PSPGEN001 Work in a public sector environment</w:t>
      </w:r>
    </w:p>
    <w:p w:rsidR="00000000" w:rsidRPr="005418AF" w:rsidP="005418AF">
      <w:pPr>
        <w:pStyle w:val="Heading1"/>
      </w:pPr>
      <w:bookmarkStart w:id="1" w:name="O_815459"/>
      <w:bookmarkEnd w:id="1"/>
      <w:r w:rsidRPr="005418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92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8AF">
            <w:pPr>
              <w:pStyle w:val="TableHeading"/>
              <w:rPr>
                <w:lang w:val="en-NZ"/>
              </w:rPr>
            </w:pPr>
            <w:r w:rsidRPr="005418A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8AF">
            <w:pPr>
              <w:pStyle w:val="TableHeading"/>
              <w:rPr>
                <w:lang w:val="en-NZ"/>
              </w:rPr>
            </w:pPr>
            <w:r w:rsidRPr="005418AF">
              <w:t>Comments</w:t>
            </w:r>
          </w:p>
        </w:tc>
      </w:tr>
      <w:tr w:rsidTr="00192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8AF">
            <w:pPr>
              <w:pStyle w:val="BodyText"/>
              <w:rPr>
                <w:lang w:val="en-NZ"/>
              </w:rPr>
            </w:pPr>
            <w:r w:rsidRPr="005418A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8AF" w:rsidP="005418AF">
            <w:pPr>
              <w:pStyle w:val="BodyText"/>
            </w:pPr>
            <w:r w:rsidRPr="005418AF">
              <w:t xml:space="preserve">This unit was released in PSP Public Sector Training Package release 1.0 and meets the Standards for Training Packages. </w:t>
            </w:r>
          </w:p>
          <w:p w:rsidR="00000000" w:rsidRPr="005418AF" w:rsidP="005418AF">
            <w:pPr>
              <w:pStyle w:val="BodyText"/>
            </w:pPr>
          </w:p>
          <w:p w:rsidR="00000000" w:rsidRPr="005418AF" w:rsidP="005418AF">
            <w:pPr>
              <w:pStyle w:val="BodyText"/>
            </w:pPr>
            <w:r w:rsidRPr="005418AF">
              <w:t>This unit supersedes and is equivalent to PSPGOV201B Work in a public sector environm</w:t>
            </w:r>
            <w:r w:rsidRPr="005418AF">
              <w:t>ent.</w:t>
            </w:r>
          </w:p>
          <w:p w:rsidR="00000000" w:rsidRPr="005418AF" w:rsidP="005418AF">
            <w:pPr>
              <w:pStyle w:val="BodyText"/>
            </w:pPr>
          </w:p>
          <w:p w:rsidR="00000000" w:rsidRPr="005418AF" w:rsidP="005418AF">
            <w:pPr>
              <w:pStyle w:val="ListBullet"/>
            </w:pPr>
            <w:r w:rsidRPr="005418AF">
              <w:t>Unit code updated</w:t>
            </w:r>
          </w:p>
          <w:p w:rsidR="00000000" w:rsidRPr="005418AF" w:rsidP="005418AF">
            <w:pPr>
              <w:pStyle w:val="ListBullet"/>
            </w:pPr>
            <w:r w:rsidRPr="005418AF">
              <w:t>Content and formatting updated to comply with new standards</w:t>
            </w:r>
          </w:p>
          <w:p w:rsidR="00000000" w:rsidRPr="005418AF" w:rsidP="005418AF">
            <w:pPr>
              <w:pStyle w:val="ListBullet"/>
            </w:pPr>
            <w:r w:rsidRPr="005418AF">
              <w:t>All PC transitioned from passive to active voice</w:t>
            </w:r>
          </w:p>
        </w:tc>
      </w:tr>
    </w:tbl>
    <w:p w:rsidR="00000000" w:rsidRPr="005418AF" w:rsidP="005418AF">
      <w:pPr>
        <w:pStyle w:val="BodyText"/>
      </w:pPr>
    </w:p>
    <w:p w:rsidR="00000000" w:rsidRPr="005418AF" w:rsidP="005418AF">
      <w:pPr>
        <w:pStyle w:val="AllowPageBreak"/>
      </w:pPr>
    </w:p>
    <w:p w:rsidR="00000000" w:rsidRPr="005418AF" w:rsidP="005418AF">
      <w:pPr>
        <w:pStyle w:val="Heading1"/>
      </w:pPr>
      <w:bookmarkStart w:id="2" w:name="O_815460"/>
      <w:bookmarkEnd w:id="2"/>
      <w:r w:rsidRPr="005418AF">
        <w:t>Application</w:t>
      </w:r>
    </w:p>
    <w:p w:rsidR="00000000" w:rsidRPr="005418AF" w:rsidP="00192FE1">
      <w:pPr>
        <w:pStyle w:val="BodyText"/>
      </w:pPr>
      <w:r w:rsidRPr="005418AF">
        <w:t>This unit describes the skills required to work as a trainee or new employee in the public sector. It includes accessing and using legislation, guidelines and organisational information, working with a diverse range of people and investigating career optio</w:t>
      </w:r>
      <w:r w:rsidRPr="005418AF">
        <w:t>ns.</w:t>
      </w:r>
    </w:p>
    <w:p w:rsidR="00000000" w:rsidRPr="005418AF" w:rsidP="00192FE1">
      <w:pPr>
        <w:pStyle w:val="BodyText"/>
      </w:pPr>
      <w:r w:rsidRPr="005418AF">
        <w:t>This unit applies to those commencing work in generalist or specialist roles across the public sector.</w:t>
      </w:r>
    </w:p>
    <w:p w:rsidR="00000000" w:rsidRPr="005418AF" w:rsidP="00192FE1">
      <w:pPr>
        <w:pStyle w:val="BodyText"/>
      </w:pPr>
      <w:r w:rsidRPr="005418AF">
        <w:t>The skills and knowledge described in this unit must be applied within the legislative, regulatory and policy environment in which they are carried</w:t>
      </w:r>
      <w:r w:rsidRPr="005418AF">
        <w:t xml:space="preserve"> out. Organisational policies and procedures must be consulted and adhered to.</w:t>
      </w:r>
    </w:p>
    <w:p w:rsidR="00000000" w:rsidRPr="005418AF" w:rsidP="00192FE1">
      <w:pPr>
        <w:pStyle w:val="BodyText"/>
      </w:pPr>
      <w:r w:rsidRPr="005418AF">
        <w:t>Those undertaking this unit would work as part of a team under supervision, performing routine tasks in familiar contexts.</w:t>
      </w:r>
    </w:p>
    <w:p w:rsidR="00192FE1" w:rsidP="00192FE1">
      <w:pPr>
        <w:pStyle w:val="BodyText"/>
      </w:pPr>
      <w:r w:rsidRPr="005418AF">
        <w:t>No licensing, legislative or certification requireme</w:t>
      </w:r>
      <w:r w:rsidRPr="005418AF">
        <w:t>nts apply to unit at the time of publication.</w:t>
      </w:r>
    </w:p>
    <w:p w:rsidR="00000000" w:rsidRPr="005418AF" w:rsidP="005418AF">
      <w:pPr>
        <w:pStyle w:val="Heading1"/>
      </w:pPr>
      <w:bookmarkStart w:id="3" w:name="O_815462"/>
      <w:bookmarkEnd w:id="3"/>
      <w:r w:rsidRPr="005418AF">
        <w:t>Competency Field</w:t>
      </w:r>
    </w:p>
    <w:p w:rsidR="00000000" w:rsidRPr="005418AF" w:rsidP="00192FE1">
      <w:pPr>
        <w:pStyle w:val="BodyText"/>
      </w:pPr>
      <w:r w:rsidRPr="005418AF">
        <w:t>General</w:t>
      </w:r>
    </w:p>
    <w:p w:rsidR="00000000" w:rsidRPr="005418AF" w:rsidP="005418AF">
      <w:pPr>
        <w:pStyle w:val="Heading1"/>
      </w:pPr>
      <w:bookmarkStart w:id="4" w:name="O_815464"/>
      <w:bookmarkEnd w:id="4"/>
      <w:r w:rsidRPr="005418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541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8AF">
            <w:pPr>
              <w:pStyle w:val="TableHeading"/>
              <w:rPr>
                <w:lang w:val="en-NZ"/>
              </w:rPr>
            </w:pPr>
            <w:r w:rsidRPr="005418A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8AF">
            <w:pPr>
              <w:pStyle w:val="TableHeading"/>
              <w:rPr>
                <w:lang w:val="en-NZ"/>
              </w:rPr>
            </w:pPr>
            <w:r w:rsidRPr="005418AF">
              <w:t>PERFORMANCE CRITERIA</w:t>
            </w:r>
          </w:p>
        </w:tc>
      </w:tr>
      <w:tr w:rsidTr="00541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8AF">
            <w:pPr>
              <w:pStyle w:val="BodyText"/>
              <w:rPr>
                <w:lang w:val="en-NZ"/>
              </w:rPr>
            </w:pPr>
            <w:r w:rsidRPr="005418AF">
              <w:t xml:space="preserve">Elements describe the essential </w:t>
            </w:r>
            <w:r w:rsidRPr="005418AF">
              <w:t>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8AF">
            <w:pPr>
              <w:pStyle w:val="BodyText"/>
              <w:rPr>
                <w:lang w:val="en-NZ"/>
              </w:rPr>
            </w:pPr>
            <w:r w:rsidRPr="005418AF">
              <w:t xml:space="preserve">Performance criteria describe the performance needed to demonstrate achievement of the element. Where bold italicised text is used, </w:t>
            </w:r>
            <w:r w:rsidRPr="005418AF">
              <w:t>further information is detailed in the range of conditions section.</w:t>
            </w:r>
          </w:p>
        </w:tc>
      </w:tr>
      <w:tr w:rsidTr="00541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8AF">
            <w:pPr>
              <w:pStyle w:val="List"/>
              <w:rPr>
                <w:lang w:val="en-NZ"/>
              </w:rPr>
            </w:pPr>
            <w:r w:rsidRPr="005418AF">
              <w:rPr>
                <w:rStyle w:val="SpecialBold"/>
              </w:rPr>
              <w:t>1.</w:t>
            </w:r>
            <w:r w:rsidRPr="005418AF">
              <w:rPr>
                <w:rStyle w:val="SpecialBold"/>
              </w:rPr>
              <w:tab/>
              <w:t>Access and use legislation and guidelines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8AF" w:rsidP="005418AF">
            <w:pPr>
              <w:pStyle w:val="List"/>
            </w:pPr>
            <w:r w:rsidRPr="005418AF">
              <w:t>1.1</w:t>
            </w:r>
            <w:r w:rsidRPr="005418AF">
              <w:tab/>
              <w:t>Access</w:t>
            </w:r>
            <w:r w:rsidRPr="005418AF">
              <w:t xml:space="preserve"> the range of legislation and guidelines common to employment in a public sector organisation.</w:t>
            </w:r>
          </w:p>
          <w:p w:rsidR="00000000" w:rsidRPr="005418AF" w:rsidP="005418AF">
            <w:pPr>
              <w:pStyle w:val="List"/>
            </w:pPr>
            <w:r w:rsidRPr="005418AF">
              <w:t>1.2</w:t>
            </w:r>
            <w:r w:rsidRPr="005418AF">
              <w:tab/>
              <w:t>Identify the key principles contained in the legislation and guidelines.</w:t>
            </w:r>
          </w:p>
          <w:p w:rsidR="00000000" w:rsidRPr="005418AF" w:rsidP="005418AF">
            <w:pPr>
              <w:pStyle w:val="List"/>
            </w:pPr>
            <w:r w:rsidRPr="005418AF">
              <w:t>1.3</w:t>
            </w:r>
            <w:r w:rsidRPr="005418AF">
              <w:tab/>
              <w:t>Clarify information in order to confirm own understanding.</w:t>
            </w:r>
          </w:p>
          <w:p w:rsidR="00000000" w:rsidP="005418AF">
            <w:pPr>
              <w:pStyle w:val="List"/>
              <w:rPr>
                <w:lang w:val="en-NZ"/>
              </w:rPr>
            </w:pPr>
            <w:r w:rsidRPr="005418AF">
              <w:t>1.4</w:t>
            </w:r>
            <w:r w:rsidRPr="005418AF">
              <w:tab/>
              <w:t>Apply the princip</w:t>
            </w:r>
            <w:r w:rsidRPr="005418AF">
              <w:t>les contained in legislation and guidelines to individual workplace practice.</w:t>
            </w:r>
          </w:p>
        </w:tc>
      </w:tr>
      <w:tr w:rsidTr="00541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8AF">
            <w:pPr>
              <w:pStyle w:val="List"/>
              <w:rPr>
                <w:lang w:val="en-NZ"/>
              </w:rPr>
            </w:pPr>
            <w:r w:rsidRPr="005418AF">
              <w:rPr>
                <w:rStyle w:val="SpecialBold"/>
              </w:rPr>
              <w:t>2.</w:t>
            </w:r>
            <w:r w:rsidRPr="005418AF">
              <w:rPr>
                <w:rStyle w:val="SpecialBold"/>
              </w:rPr>
              <w:tab/>
              <w:t>Access and use organisational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8AF" w:rsidP="005418AF">
            <w:pPr>
              <w:pStyle w:val="List"/>
            </w:pPr>
            <w:r w:rsidRPr="005418AF">
              <w:t>2.1</w:t>
            </w:r>
            <w:r w:rsidRPr="005418AF">
              <w:tab/>
              <w:t>Identify the staffing and organisational structure.</w:t>
            </w:r>
          </w:p>
          <w:p w:rsidR="00000000" w:rsidRPr="005418AF" w:rsidP="005418AF">
            <w:pPr>
              <w:pStyle w:val="List"/>
            </w:pPr>
            <w:r w:rsidRPr="005418AF">
              <w:t>2.2</w:t>
            </w:r>
            <w:r w:rsidRPr="005418AF">
              <w:tab/>
              <w:t xml:space="preserve">Identify and clarify procedures for dealing with staff at all levels of </w:t>
            </w:r>
            <w:r w:rsidRPr="005418AF">
              <w:t>the organisation.</w:t>
            </w:r>
          </w:p>
          <w:p w:rsidR="00000000" w:rsidRPr="005418AF" w:rsidP="005418AF">
            <w:pPr>
              <w:pStyle w:val="List"/>
            </w:pPr>
            <w:r w:rsidRPr="005418AF">
              <w:t>2.3</w:t>
            </w:r>
            <w:r w:rsidRPr="005418AF">
              <w:tab/>
              <w:t>Identify procedures for dealing with clients.</w:t>
            </w:r>
          </w:p>
          <w:p w:rsidR="00000000" w:rsidP="005418AF">
            <w:pPr>
              <w:pStyle w:val="List"/>
              <w:rPr>
                <w:lang w:val="en-NZ"/>
              </w:rPr>
            </w:pPr>
            <w:r w:rsidRPr="005418AF">
              <w:t>2.4</w:t>
            </w:r>
            <w:r w:rsidRPr="005418AF">
              <w:tab/>
              <w:t>Identify sources of assistance and types of assistance available from each source.</w:t>
            </w:r>
          </w:p>
        </w:tc>
      </w:tr>
      <w:tr w:rsidTr="00541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8AF">
            <w:pPr>
              <w:pStyle w:val="List"/>
              <w:rPr>
                <w:lang w:val="en-NZ"/>
              </w:rPr>
            </w:pPr>
            <w:r w:rsidRPr="005418AF">
              <w:rPr>
                <w:rStyle w:val="SpecialBold"/>
              </w:rPr>
              <w:t>3.</w:t>
            </w:r>
            <w:r w:rsidRPr="005418AF">
              <w:rPr>
                <w:rStyle w:val="SpecialBold"/>
              </w:rPr>
              <w:tab/>
              <w:t>Work with diversity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8AF" w:rsidP="005418AF">
            <w:pPr>
              <w:pStyle w:val="List"/>
            </w:pPr>
            <w:r w:rsidRPr="005418AF">
              <w:t>3.1</w:t>
            </w:r>
            <w:r w:rsidRPr="005418AF">
              <w:tab/>
              <w:t>Demonstrate appreciation of the differences between colleagues through wo</w:t>
            </w:r>
            <w:r w:rsidRPr="005418AF">
              <w:t>rkplace behaviour.</w:t>
            </w:r>
          </w:p>
          <w:p w:rsidR="00000000" w:rsidRPr="005418AF" w:rsidP="005418AF">
            <w:pPr>
              <w:pStyle w:val="List"/>
            </w:pPr>
            <w:r w:rsidRPr="005418AF">
              <w:t>3.2</w:t>
            </w:r>
            <w:r w:rsidRPr="005418AF">
              <w:tab/>
              <w:t>Use effective communication styles to take account of workplace diversity and reflect the principles of emotional intelligence.</w:t>
            </w:r>
          </w:p>
          <w:p w:rsidR="00000000" w:rsidRPr="005418AF" w:rsidP="005418AF">
            <w:pPr>
              <w:pStyle w:val="List"/>
            </w:pPr>
            <w:r w:rsidRPr="005418AF">
              <w:t>3.3</w:t>
            </w:r>
            <w:r w:rsidRPr="005418AF">
              <w:tab/>
              <w:t xml:space="preserve">Make contribution to the workgroup to utilise personal strengths and take any opportunities provided </w:t>
            </w:r>
            <w:r w:rsidRPr="005418AF">
              <w:t>to develop new competencies.</w:t>
            </w:r>
          </w:p>
          <w:p w:rsidR="00000000" w:rsidP="005418AF">
            <w:pPr>
              <w:pStyle w:val="List"/>
              <w:rPr>
                <w:lang w:val="en-NZ"/>
              </w:rPr>
            </w:pPr>
            <w:r w:rsidRPr="005418AF">
              <w:t>3.4</w:t>
            </w:r>
            <w:r w:rsidRPr="005418AF">
              <w:tab/>
              <w:t>Meet the requirements of multicultural awareness and anti discrimination legislation.</w:t>
            </w:r>
          </w:p>
        </w:tc>
      </w:tr>
      <w:tr w:rsidTr="00541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8AF">
            <w:pPr>
              <w:pStyle w:val="List"/>
              <w:rPr>
                <w:lang w:val="en-NZ"/>
              </w:rPr>
            </w:pPr>
            <w:r w:rsidRPr="005418AF">
              <w:rPr>
                <w:rStyle w:val="SpecialBold"/>
              </w:rPr>
              <w:t>4.</w:t>
            </w:r>
            <w:r w:rsidRPr="005418AF">
              <w:rPr>
                <w:rStyle w:val="SpecialBold"/>
              </w:rPr>
              <w:tab/>
              <w:t>Investigate career options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8AF" w:rsidP="005418AF">
            <w:pPr>
              <w:pStyle w:val="List"/>
            </w:pPr>
            <w:r w:rsidRPr="005418AF">
              <w:t>4.1</w:t>
            </w:r>
            <w:r w:rsidRPr="005418AF">
              <w:tab/>
            </w:r>
            <w:r w:rsidRPr="005418AF">
              <w:t>Identify personal working and learning styles, values and attitudes and weigh against the requirements of current and potential work opportunities.</w:t>
            </w:r>
          </w:p>
          <w:p w:rsidR="00000000" w:rsidRPr="005418AF" w:rsidP="005418AF">
            <w:pPr>
              <w:pStyle w:val="List"/>
            </w:pPr>
            <w:r w:rsidRPr="005418AF">
              <w:t>4.2</w:t>
            </w:r>
            <w:r w:rsidRPr="005418AF">
              <w:tab/>
              <w:t>Identify and prioritise personal work goals.</w:t>
            </w:r>
          </w:p>
          <w:p w:rsidR="00000000" w:rsidRPr="005418AF" w:rsidP="005418AF">
            <w:pPr>
              <w:pStyle w:val="List"/>
            </w:pPr>
            <w:r w:rsidRPr="005418AF">
              <w:t>4.3</w:t>
            </w:r>
            <w:r w:rsidRPr="005418AF">
              <w:tab/>
              <w:t>Seek advice on future work/career options.</w:t>
            </w:r>
          </w:p>
          <w:p w:rsidR="00000000" w:rsidRPr="005418AF" w:rsidP="005418AF">
            <w:pPr>
              <w:pStyle w:val="List"/>
            </w:pPr>
            <w:r w:rsidRPr="005418AF">
              <w:t>4.4</w:t>
            </w:r>
            <w:r w:rsidRPr="005418AF">
              <w:tab/>
              <w:t>Identify</w:t>
            </w:r>
            <w:r w:rsidRPr="005418AF">
              <w:t xml:space="preserve"> a range of possible career paths and undertake initial planning to map out broad competency areas and experiences required to pursue them.</w:t>
            </w:r>
          </w:p>
          <w:p w:rsidR="00000000" w:rsidRPr="005418AF" w:rsidP="005418AF">
            <w:pPr>
              <w:pStyle w:val="List"/>
            </w:pPr>
            <w:r w:rsidRPr="005418AF">
              <w:t>4.5</w:t>
            </w:r>
            <w:r w:rsidRPr="005418AF">
              <w:tab/>
              <w:t>Plan personal development to prepare for career options.</w:t>
            </w:r>
          </w:p>
          <w:p w:rsidR="00000000" w:rsidRPr="005418AF" w:rsidP="005418AF">
            <w:pPr>
              <w:pStyle w:val="List"/>
            </w:pPr>
            <w:r w:rsidRPr="005418AF">
              <w:t>4.6</w:t>
            </w:r>
            <w:r w:rsidRPr="005418AF">
              <w:tab/>
              <w:t>Seek and access learning opportunities in line with</w:t>
            </w:r>
            <w:r w:rsidRPr="005418AF">
              <w:t xml:space="preserve"> personal work goals.</w:t>
            </w:r>
          </w:p>
        </w:tc>
      </w:tr>
    </w:tbl>
    <w:p w:rsidR="00000000" w:rsidRPr="005418AF" w:rsidP="005418AF">
      <w:pPr>
        <w:pStyle w:val="BodyText"/>
      </w:pPr>
    </w:p>
    <w:p w:rsidR="00000000" w:rsidRPr="005418AF" w:rsidP="005418AF">
      <w:pPr>
        <w:pStyle w:val="AllowPageBreak"/>
      </w:pPr>
    </w:p>
    <w:p w:rsidR="00000000" w:rsidRPr="005418AF" w:rsidP="005418AF">
      <w:pPr>
        <w:pStyle w:val="Heading1"/>
      </w:pPr>
      <w:bookmarkStart w:id="5" w:name="O_815465"/>
      <w:bookmarkEnd w:id="5"/>
      <w:r w:rsidRPr="005418AF">
        <w:t>Foundation Skills</w:t>
      </w:r>
    </w:p>
    <w:p w:rsidR="00000000" w:rsidRPr="005418AF" w:rsidP="00192FE1">
      <w:pPr>
        <w:pStyle w:val="BodyText"/>
      </w:pPr>
      <w:r w:rsidRPr="005418AF">
        <w:t>The foundation skills demands of this unit have been mapped for alignment with the Australian Core Skills Framework (ACSF). The following tables outline the performance levels indicated for success</w:t>
      </w:r>
      <w:r w:rsidRPr="005418AF">
        <w:t>ful attainment of the unit.</w:t>
      </w:r>
    </w:p>
    <w:p w:rsidR="00000000" w:rsidRPr="005418AF" w:rsidP="005418AF">
      <w:pPr>
        <w:pStyle w:val="BodyText"/>
        <w:keepNext/>
      </w:pPr>
    </w:p>
    <w:p w:rsidR="00000000" w:rsidRPr="005418AF" w:rsidP="005418AF">
      <w:pPr>
        <w:pStyle w:val="BodyText"/>
      </w:pPr>
      <w:bookmarkStart w:id="6" w:name="O_84624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8.75pt;width:465.75pt">
            <v:imagedata r:id="rId10" o:title=""/>
          </v:shape>
        </w:pict>
      </w:r>
      <w:bookmarkEnd w:id="6"/>
    </w:p>
    <w:p w:rsidR="00000000" w:rsidRPr="005418AF" w:rsidP="005418AF">
      <w:pPr>
        <w:pStyle w:val="BodyText"/>
      </w:pPr>
    </w:p>
    <w:p w:rsidR="00000000" w:rsidRPr="005418AF" w:rsidP="00192FE1">
      <w:pPr>
        <w:pStyle w:val="BodyText"/>
      </w:pPr>
      <w:r w:rsidRPr="005418AF">
        <w:t>Further information on ACSF and the foundation skills underpinning this unit can be found in</w:t>
      </w:r>
      <w:r w:rsidRPr="005418AF">
        <w:t xml:space="preserve"> the Foundation Skills Guide on the GSA website.</w:t>
      </w:r>
    </w:p>
    <w:p w:rsidR="00000000" w:rsidRPr="005418AF" w:rsidP="005418AF">
      <w:pPr>
        <w:pStyle w:val="Heading1"/>
      </w:pPr>
      <w:bookmarkStart w:id="7" w:name="O_815467"/>
      <w:bookmarkEnd w:id="7"/>
      <w:r w:rsidRPr="005418AF">
        <w:t>Unit Mapping Information</w:t>
      </w:r>
    </w:p>
    <w:p w:rsidR="00000000" w:rsidRPr="005418AF" w:rsidP="00192FE1">
      <w:pPr>
        <w:pStyle w:val="BodyText"/>
      </w:pPr>
      <w:r w:rsidRPr="005418AF">
        <w:t>This unit supersedes and is equivalent to PSPGOV201B Work in a public sector environment.</w:t>
      </w:r>
    </w:p>
    <w:p w:rsidR="00000000" w:rsidRPr="005418AF" w:rsidP="005418AF">
      <w:pPr>
        <w:pStyle w:val="Heading1"/>
      </w:pPr>
      <w:bookmarkStart w:id="8" w:name="O_815474"/>
      <w:bookmarkEnd w:id="8"/>
      <w:r w:rsidRPr="005418AF">
        <w:t>Links</w:t>
      </w:r>
    </w:p>
    <w:p w:rsidR="00000000" w:rsidRPr="005418AF" w:rsidP="00192FE1">
      <w:pPr>
        <w:pStyle w:val="BodyText"/>
      </w:pPr>
      <w:r w:rsidRPr="005418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011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18AF" w:rsidP="00192FE1">
      <w:pPr>
        <w:pStyle w:val="BodyText"/>
      </w:pPr>
      <w:r w:rsidRPr="005418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011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18AF" w:rsidP="00192FE1">
      <w:pPr>
        <w:pStyle w:val="BodyText"/>
      </w:pPr>
      <w:r w:rsidRPr="005418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011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18AF" w:rsidP="00192FE1">
      <w:pPr>
        <w:pStyle w:val="BodyText"/>
      </w:pPr>
      <w:r w:rsidRPr="005418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011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18AF" w:rsidP="005418AF"/>
    <w:sectPr w:rsidSect="005418AF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AF" w:rsidRPr="00192FE1" w:rsidP="00192F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E1" w:rsidP="005418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2FE1" w:rsidP="005418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92FE1" w:rsidP="005418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8AF" w:rsidRPr="00192FE1" w:rsidP="00192F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E1" w:rsidRPr="002D2AF8" w:rsidP="005418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PSPGEN001 Work in a public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192FE1" w:rsidP="005418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26C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0242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8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8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8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8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8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8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8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8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8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8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8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8AF"/>
  </w:style>
  <w:style w:type="character" w:customStyle="1" w:styleId="Heading1Char">
    <w:name w:val="Heading 1 Char"/>
    <w:basedOn w:val="DefaultParagraphFont"/>
    <w:link w:val="Heading1"/>
    <w:rsid w:val="005418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8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8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18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18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8AF"/>
    <w:rPr>
      <w:b/>
      <w:spacing w:val="0"/>
    </w:rPr>
  </w:style>
  <w:style w:type="paragraph" w:customStyle="1" w:styleId="SuperHeading">
    <w:name w:val="SuperHeading"/>
    <w:basedOn w:val="Normal"/>
    <w:rsid w:val="005418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418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418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8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8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8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8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8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8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8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8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8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8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8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8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8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8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18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8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8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8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18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18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8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8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8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8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8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8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8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8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18AF"/>
    <w:rPr>
      <w:i/>
    </w:rPr>
  </w:style>
  <w:style w:type="paragraph" w:styleId="Caption">
    <w:name w:val="caption"/>
    <w:basedOn w:val="BodyText"/>
    <w:next w:val="Normal"/>
    <w:qFormat/>
    <w:rsid w:val="005418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8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8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8AF"/>
  </w:style>
  <w:style w:type="paragraph" w:styleId="TableofFigures">
    <w:name w:val="table of figures"/>
    <w:basedOn w:val="Normal"/>
    <w:next w:val="Normal"/>
    <w:semiHidden/>
    <w:rsid w:val="005418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8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18AF"/>
    <w:rPr>
      <w:rFonts w:ascii="Wingdings" w:hAnsi="Wingdings"/>
    </w:rPr>
  </w:style>
  <w:style w:type="character" w:customStyle="1" w:styleId="HotSpot">
    <w:name w:val="HotSpot"/>
    <w:rsid w:val="005418AF"/>
    <w:rPr>
      <w:color w:val="0033CC"/>
      <w:u w:val="none"/>
    </w:rPr>
  </w:style>
  <w:style w:type="paragraph" w:customStyle="1" w:styleId="BodyTextRight">
    <w:name w:val="Body Text Right"/>
    <w:basedOn w:val="BodyText"/>
    <w:rsid w:val="005418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8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8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8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8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8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8AF"/>
    <w:rPr>
      <w:sz w:val="32"/>
    </w:rPr>
  </w:style>
  <w:style w:type="paragraph" w:customStyle="1" w:styleId="HeadingProcedure">
    <w:name w:val="Heading Procedure"/>
    <w:basedOn w:val="HeadingBase"/>
    <w:next w:val="Normal"/>
    <w:rsid w:val="005418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8AF"/>
    <w:pPr>
      <w:spacing w:before="60" w:after="60"/>
    </w:pPr>
  </w:style>
  <w:style w:type="paragraph" w:styleId="ListContinue">
    <w:name w:val="List Continue"/>
    <w:basedOn w:val="List"/>
    <w:rsid w:val="005418AF"/>
    <w:pPr>
      <w:ind w:firstLine="0"/>
    </w:pPr>
  </w:style>
  <w:style w:type="paragraph" w:customStyle="1" w:styleId="ListNote">
    <w:name w:val="List Note"/>
    <w:basedOn w:val="List"/>
    <w:rsid w:val="005418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8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8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8AF"/>
    <w:rPr>
      <w:rFonts w:ascii="Courier New" w:hAnsi="Courier New"/>
    </w:rPr>
  </w:style>
  <w:style w:type="paragraph" w:customStyle="1" w:styleId="NoteBullet">
    <w:name w:val="Note Bullet"/>
    <w:basedOn w:val="Note"/>
    <w:rsid w:val="005418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8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8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8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8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18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8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8AF"/>
    <w:rPr>
      <w:b/>
      <w:smallCaps/>
    </w:rPr>
  </w:style>
  <w:style w:type="paragraph" w:customStyle="1" w:styleId="TableListNumber">
    <w:name w:val="Table List Number"/>
    <w:basedOn w:val="ListNumber"/>
    <w:rsid w:val="005418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8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8AF"/>
    <w:pPr>
      <w:numPr>
        <w:numId w:val="8"/>
      </w:numPr>
    </w:pPr>
  </w:style>
  <w:style w:type="paragraph" w:customStyle="1" w:styleId="ListAlpha2">
    <w:name w:val="List Alpha 2"/>
    <w:basedOn w:val="List2"/>
    <w:rsid w:val="005418AF"/>
    <w:pPr>
      <w:numPr>
        <w:numId w:val="7"/>
      </w:numPr>
    </w:pPr>
  </w:style>
  <w:style w:type="paragraph" w:styleId="List2">
    <w:name w:val="List 2"/>
    <w:basedOn w:val="BodyText"/>
    <w:rsid w:val="005418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8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8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8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8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8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18AF"/>
    <w:pPr>
      <w:numPr>
        <w:numId w:val="3"/>
      </w:numPr>
    </w:pPr>
  </w:style>
  <w:style w:type="paragraph" w:styleId="ListContinue2">
    <w:name w:val="List Continue 2"/>
    <w:basedOn w:val="List2"/>
    <w:rsid w:val="005418AF"/>
    <w:pPr>
      <w:ind w:firstLine="0"/>
    </w:pPr>
  </w:style>
  <w:style w:type="paragraph" w:styleId="ListContinue3">
    <w:name w:val="List Continue 3"/>
    <w:basedOn w:val="List3"/>
    <w:rsid w:val="005418AF"/>
    <w:pPr>
      <w:ind w:left="1021" w:firstLine="0"/>
    </w:pPr>
  </w:style>
  <w:style w:type="paragraph" w:styleId="ListContinue4">
    <w:name w:val="List Continue 4"/>
    <w:basedOn w:val="List4"/>
    <w:rsid w:val="005418AF"/>
    <w:pPr>
      <w:ind w:firstLine="0"/>
    </w:pPr>
  </w:style>
  <w:style w:type="paragraph" w:styleId="ListContinue5">
    <w:name w:val="List Continue 5"/>
    <w:basedOn w:val="List5"/>
    <w:rsid w:val="005418AF"/>
    <w:pPr>
      <w:ind w:firstLine="0"/>
    </w:pPr>
  </w:style>
  <w:style w:type="paragraph" w:styleId="ListNumber3">
    <w:name w:val="List Number 3"/>
    <w:basedOn w:val="List3"/>
    <w:rsid w:val="005418AF"/>
    <w:pPr>
      <w:numPr>
        <w:numId w:val="4"/>
      </w:numPr>
    </w:pPr>
  </w:style>
  <w:style w:type="paragraph" w:styleId="ListNumber4">
    <w:name w:val="List Number 4"/>
    <w:basedOn w:val="List4"/>
    <w:rsid w:val="005418AF"/>
    <w:pPr>
      <w:numPr>
        <w:numId w:val="5"/>
      </w:numPr>
    </w:pPr>
  </w:style>
  <w:style w:type="paragraph" w:styleId="ListNumber5">
    <w:name w:val="List Number 5"/>
    <w:basedOn w:val="List5"/>
    <w:rsid w:val="005418AF"/>
    <w:pPr>
      <w:numPr>
        <w:numId w:val="6"/>
      </w:numPr>
    </w:pPr>
  </w:style>
  <w:style w:type="paragraph" w:styleId="BlockText">
    <w:name w:val="Block Text"/>
    <w:basedOn w:val="Normal"/>
    <w:rsid w:val="005418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8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8AF"/>
    <w:rPr>
      <w:sz w:val="16"/>
      <w:vertAlign w:val="superscript"/>
    </w:rPr>
  </w:style>
  <w:style w:type="character" w:customStyle="1" w:styleId="Symbols">
    <w:name w:val="Symbols"/>
    <w:basedOn w:val="DefaultParagraphFont"/>
    <w:rsid w:val="005418AF"/>
    <w:rPr>
      <w:rFonts w:ascii="Symbol" w:hAnsi="Symbol"/>
    </w:rPr>
  </w:style>
  <w:style w:type="character" w:customStyle="1" w:styleId="MenuOptions">
    <w:name w:val="Menu Options"/>
    <w:basedOn w:val="DefaultParagraphFont"/>
    <w:rsid w:val="005418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8AF"/>
    <w:rPr>
      <w:b/>
    </w:rPr>
  </w:style>
  <w:style w:type="character" w:customStyle="1" w:styleId="Underlined">
    <w:name w:val="Underlined"/>
    <w:basedOn w:val="DefaultParagraphFont"/>
    <w:rsid w:val="005418AF"/>
    <w:rPr>
      <w:u w:val="single"/>
    </w:rPr>
  </w:style>
  <w:style w:type="paragraph" w:customStyle="1" w:styleId="TableBodyTextRight">
    <w:name w:val="Table Body Text Right"/>
    <w:basedOn w:val="TableBodyText"/>
    <w:rsid w:val="005418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8AF"/>
    <w:rPr>
      <w:sz w:val="18"/>
    </w:rPr>
  </w:style>
  <w:style w:type="paragraph" w:customStyle="1" w:styleId="BodySmallRight">
    <w:name w:val="Body Small Right"/>
    <w:basedOn w:val="BodyTextRight"/>
    <w:rsid w:val="005418AF"/>
    <w:rPr>
      <w:sz w:val="18"/>
      <w:szCs w:val="18"/>
    </w:rPr>
  </w:style>
  <w:style w:type="paragraph" w:customStyle="1" w:styleId="MarginEdition">
    <w:name w:val="Margin Edition"/>
    <w:basedOn w:val="MarginNote"/>
    <w:rsid w:val="005418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8AF"/>
    <w:rPr>
      <w:sz w:val="2"/>
      <w:szCs w:val="2"/>
    </w:rPr>
  </w:style>
  <w:style w:type="character" w:customStyle="1" w:styleId="Small">
    <w:name w:val="Small"/>
    <w:basedOn w:val="DefaultParagraphFont"/>
    <w:rsid w:val="005418AF"/>
    <w:rPr>
      <w:sz w:val="16"/>
    </w:rPr>
  </w:style>
  <w:style w:type="paragraph" w:customStyle="1" w:styleId="WideTable">
    <w:name w:val="Wide Table"/>
    <w:basedOn w:val="Normal"/>
    <w:rsid w:val="005418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8AF"/>
  </w:style>
  <w:style w:type="paragraph" w:styleId="Quote">
    <w:name w:val="Quote"/>
    <w:basedOn w:val="Heading1"/>
    <w:link w:val="QuoteChar"/>
    <w:qFormat/>
    <w:rsid w:val="005418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8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8AF"/>
    <w:pPr>
      <w:pageBreakBefore/>
    </w:pPr>
  </w:style>
  <w:style w:type="paragraph" w:customStyle="1" w:styleId="Border">
    <w:name w:val="Border"/>
    <w:basedOn w:val="Normal"/>
    <w:qFormat/>
    <w:rsid w:val="005418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8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8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8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8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8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8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8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8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8AF"/>
    <w:rPr>
      <w:u w:val="single"/>
    </w:rPr>
  </w:style>
  <w:style w:type="character" w:customStyle="1" w:styleId="BoldandItalics">
    <w:name w:val="Bold and Italics"/>
    <w:qFormat/>
    <w:rsid w:val="005418AF"/>
    <w:rPr>
      <w:b/>
      <w:i/>
      <w:u w:val="none"/>
    </w:rPr>
  </w:style>
  <w:style w:type="paragraph" w:styleId="BalloonText">
    <w:name w:val="Balloon Text"/>
    <w:basedOn w:val="Normal"/>
    <w:link w:val="BalloonTextChar"/>
    <w:rsid w:val="00541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8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8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8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8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8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8AF"/>
    <w:pPr>
      <w:spacing w:before="0" w:after="0"/>
    </w:pPr>
  </w:style>
  <w:style w:type="paragraph" w:customStyle="1" w:styleId="BodyTextBold">
    <w:name w:val="Body Text Bold"/>
    <w:basedOn w:val="BodyText"/>
    <w:qFormat/>
    <w:rsid w:val="005418AF"/>
    <w:rPr>
      <w:b/>
    </w:rPr>
  </w:style>
  <w:style w:type="character" w:styleId="Hyperlink">
    <w:name w:val="Hyperlink"/>
    <w:basedOn w:val="DefaultParagraphFont"/>
    <w:uiPriority w:val="99"/>
    <w:unhideWhenUsed/>
    <w:rsid w:val="00192F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4305</Characters>
  <Application>Microsoft Office Word</Application>
  <DocSecurity>0</DocSecurity>
  <Lines>130</Lines>
  <Paragraphs>72</Paragraphs>
  <ScaleCrop>false</ScaleCrop>
  <Company>Author-it Software Corporation Ltd.</Company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PSPGEN001 Work in a public sector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2022-04-03T12:52:00Z</dcterms:created>
  <dcterms:modified xsi:type="dcterms:W3CDTF">2022-04-03T12:52:00Z</dcterms:modified>
</cp:coreProperties>
</file>