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1EF3" w:rsidP="00801E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PSPFRU014 Develop fraud control strategy</w:t>
      </w:r>
      <w:r>
        <w:fldChar w:fldCharType="end"/>
      </w:r>
    </w:p>
    <w:p w:rsidR="00801EF3" w:rsidP="00801EF3">
      <w:pPr>
        <w:pStyle w:val="Version"/>
        <w:sectPr w:rsidSect="00F866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6667" w:rsidP="00F86667">
      <w:pPr>
        <w:pStyle w:val="SuperHeading"/>
      </w:pPr>
      <w:r w:rsidRPr="00F86667">
        <w:t>Assessment Requirements for PSPFRU014 Develop fraud con</w:t>
      </w:r>
      <w:r w:rsidRPr="00F86667">
        <w:t>trol strategy</w:t>
      </w:r>
    </w:p>
    <w:p w:rsidR="00000000" w:rsidRPr="00F86667" w:rsidP="00F86667">
      <w:pPr>
        <w:pStyle w:val="Heading1"/>
      </w:pPr>
      <w:bookmarkStart w:id="1" w:name="O_1214787"/>
      <w:bookmarkEnd w:id="1"/>
      <w:r w:rsidRPr="00F86667">
        <w:t>Modification History</w:t>
      </w:r>
    </w:p>
    <w:p w:rsidR="00000000" w:rsidRPr="00F86667" w:rsidP="00801EF3">
      <w:pPr>
        <w:pStyle w:val="BodyText"/>
      </w:pPr>
      <w:r w:rsidRPr="00F86667">
        <w:t>Supersedes and is equivalent to PSPFRU009 Develop fraud control strategy.</w:t>
      </w:r>
    </w:p>
    <w:p w:rsidR="00000000" w:rsidRPr="00F86667" w:rsidP="00F86667">
      <w:pPr>
        <w:pStyle w:val="Heading1"/>
      </w:pPr>
      <w:bookmarkStart w:id="2" w:name="O_1214788"/>
      <w:bookmarkEnd w:id="2"/>
      <w:r w:rsidRPr="00F86667">
        <w:t>Performance Evidence</w:t>
      </w:r>
    </w:p>
    <w:p w:rsidR="00000000" w:rsidRPr="00F86667" w:rsidP="00801EF3">
      <w:pPr>
        <w:pStyle w:val="BodyText"/>
      </w:pPr>
      <w:r w:rsidRPr="00F86667">
        <w:t xml:space="preserve">Evidence of the ability to complete tasks outlined in elements and performance criteria of this unit in the context of the job role, and develop at least one strategy incorporating: </w:t>
      </w:r>
    </w:p>
    <w:p w:rsidR="00000000" w:rsidRPr="00F86667" w:rsidP="00F86667">
      <w:pPr>
        <w:pStyle w:val="ListBullet"/>
      </w:pPr>
      <w:r w:rsidRPr="00F86667">
        <w:t>analysis and development of a fraud and corruption control strategy</w:t>
      </w:r>
    </w:p>
    <w:p w:rsidR="00000000" w:rsidRPr="00F86667" w:rsidP="00F86667">
      <w:pPr>
        <w:pStyle w:val="ListBullet"/>
      </w:pPr>
      <w:r w:rsidRPr="00F86667">
        <w:t>esse</w:t>
      </w:r>
      <w:r w:rsidRPr="00F86667">
        <w:t xml:space="preserve">ntial attributes of an effective fraud and corruption control policy </w:t>
      </w:r>
    </w:p>
    <w:p w:rsidR="00000000" w:rsidRPr="00F86667" w:rsidP="00F86667">
      <w:pPr>
        <w:pStyle w:val="ListBullet"/>
      </w:pPr>
      <w:r w:rsidRPr="00F86667">
        <w:t>consultation with senior management regarding the integration of the fraud and corruption control strategy with the broader corporate objectives.</w:t>
      </w:r>
    </w:p>
    <w:p w:rsidR="00000000" w:rsidRPr="00F86667" w:rsidP="00F86667">
      <w:pPr>
        <w:pStyle w:val="AllowPageBreak"/>
      </w:pPr>
    </w:p>
    <w:p w:rsidR="00000000" w:rsidRPr="00F86667" w:rsidP="00F86667">
      <w:pPr>
        <w:pStyle w:val="Heading1"/>
      </w:pPr>
      <w:bookmarkStart w:id="3" w:name="O_1214789"/>
      <w:bookmarkEnd w:id="3"/>
      <w:r w:rsidRPr="00F86667">
        <w:t>Knowledge Evidence</w:t>
      </w:r>
    </w:p>
    <w:p w:rsidR="00000000" w:rsidRPr="00F86667" w:rsidP="00801EF3">
      <w:pPr>
        <w:pStyle w:val="BodyText"/>
      </w:pPr>
      <w:r w:rsidRPr="00F86667">
        <w:t>De</w:t>
      </w:r>
      <w:r w:rsidRPr="00F86667">
        <w:t>monstrated knowledge required to complete the tasks outlined in elements and performance criteria of this unit:</w:t>
      </w:r>
    </w:p>
    <w:p w:rsidR="00000000" w:rsidRPr="00F86667" w:rsidP="00F86667">
      <w:pPr>
        <w:pStyle w:val="ListBullet"/>
      </w:pPr>
      <w:r w:rsidRPr="00F86667">
        <w:t>the concepts of fraud and corruption risk management</w:t>
      </w:r>
    </w:p>
    <w:p w:rsidR="00000000" w:rsidRPr="00F86667" w:rsidP="00F86667">
      <w:pPr>
        <w:pStyle w:val="ListBullet"/>
      </w:pPr>
      <w:r w:rsidRPr="00F86667">
        <w:t>risk management standards and techniques</w:t>
      </w:r>
    </w:p>
    <w:p w:rsidR="00000000" w:rsidRPr="00F86667" w:rsidP="00F86667">
      <w:pPr>
        <w:pStyle w:val="ListBullet"/>
      </w:pPr>
      <w:r w:rsidRPr="00F86667">
        <w:t>risk profile of the agency</w:t>
      </w:r>
    </w:p>
    <w:p w:rsidR="00000000" w:rsidRPr="00F86667" w:rsidP="00F86667">
      <w:pPr>
        <w:pStyle w:val="ListBullet"/>
      </w:pPr>
      <w:r w:rsidRPr="00F86667">
        <w:t>agency corporate objec</w:t>
      </w:r>
      <w:r w:rsidRPr="00F86667">
        <w:t>tives and policy planning processes</w:t>
      </w:r>
    </w:p>
    <w:p w:rsidR="00000000" w:rsidRPr="00F86667" w:rsidP="00F86667">
      <w:pPr>
        <w:pStyle w:val="ListBullet"/>
      </w:pPr>
      <w:r w:rsidRPr="00F86667">
        <w:t>the relationship between the fraud and corruption control strategy and the corporate goals and management practice of the agency</w:t>
      </w:r>
    </w:p>
    <w:p w:rsidR="00000000" w:rsidRPr="00F86667" w:rsidP="00F86667">
      <w:pPr>
        <w:pStyle w:val="ListBullet"/>
      </w:pPr>
      <w:r w:rsidRPr="00F86667">
        <w:t>control framework operating in the agency</w:t>
      </w:r>
    </w:p>
    <w:p w:rsidR="00000000" w:rsidRPr="00F86667" w:rsidP="00F86667">
      <w:pPr>
        <w:pStyle w:val="ListBullet"/>
      </w:pPr>
      <w:r w:rsidRPr="00F86667">
        <w:t>jurisdictional fraud and corruption control requi</w:t>
      </w:r>
      <w:r w:rsidRPr="00F86667">
        <w:t>rements</w:t>
      </w:r>
    </w:p>
    <w:p w:rsidR="00000000" w:rsidRPr="00F86667" w:rsidP="00F86667">
      <w:pPr>
        <w:pStyle w:val="ListBullet"/>
      </w:pPr>
      <w:r w:rsidRPr="00F86667">
        <w:t>external reporting requirements.</w:t>
      </w:r>
    </w:p>
    <w:p w:rsidR="00000000" w:rsidRPr="00F86667" w:rsidP="00F86667">
      <w:pPr>
        <w:pStyle w:val="AllowPageBreak"/>
      </w:pPr>
    </w:p>
    <w:p w:rsidR="00000000" w:rsidRPr="00F86667" w:rsidP="00F86667">
      <w:pPr>
        <w:pStyle w:val="Heading1"/>
      </w:pPr>
      <w:bookmarkStart w:id="4" w:name="O_1214790"/>
      <w:bookmarkEnd w:id="4"/>
      <w:r w:rsidRPr="00F86667">
        <w:t>Assessment Conditions</w:t>
      </w:r>
    </w:p>
    <w:p w:rsidR="00000000" w:rsidRPr="00F86667" w:rsidP="00801EF3">
      <w:pPr>
        <w:pStyle w:val="BodyText"/>
      </w:pPr>
      <w:r w:rsidRPr="00F86667">
        <w:t xml:space="preserve">Skills must be demonstrated in the workplace or in a simulated environment that reflects workplace conditions. </w:t>
      </w:r>
    </w:p>
    <w:p w:rsidR="00000000" w:rsidRPr="00F86667" w:rsidP="00801EF3">
      <w:pPr>
        <w:pStyle w:val="BodyText"/>
      </w:pPr>
      <w:r w:rsidRPr="00F86667">
        <w:t>Assessment must ensure access to:</w:t>
      </w:r>
    </w:p>
    <w:p w:rsidR="00000000" w:rsidRPr="00F86667" w:rsidP="00F86667">
      <w:pPr>
        <w:pStyle w:val="ListBullet"/>
      </w:pPr>
      <w:r w:rsidRPr="00F86667">
        <w:t>legislation, policies and procedures relating to fraud and corruption control</w:t>
      </w:r>
    </w:p>
    <w:p w:rsidR="00000000" w:rsidRPr="00F86667" w:rsidP="00F86667">
      <w:pPr>
        <w:pStyle w:val="ListBullet"/>
      </w:pPr>
      <w:r w:rsidRPr="00F86667">
        <w:t>public sector values, codes of conduct, guidelines and standards relating to fraud and corruption control</w:t>
      </w:r>
    </w:p>
    <w:p w:rsidR="00000000" w:rsidRPr="00F86667" w:rsidP="00F86667">
      <w:pPr>
        <w:pStyle w:val="ListBullet"/>
      </w:pPr>
      <w:r w:rsidRPr="00F86667">
        <w:t>resources and equipment of the working environment.</w:t>
      </w:r>
    </w:p>
    <w:p w:rsidR="00000000" w:rsidRPr="00F86667" w:rsidP="00801EF3">
      <w:pPr>
        <w:pStyle w:val="BodyText"/>
      </w:pPr>
      <w:r w:rsidRPr="00F86667">
        <w:t>Assessors must satis</w:t>
      </w:r>
      <w:r w:rsidRPr="00F86667">
        <w:t>fy the Standards for Registered Training Organisations’ requirements for assessors.</w:t>
      </w:r>
    </w:p>
    <w:p w:rsidR="00000000" w:rsidRPr="00F86667" w:rsidP="00F86667">
      <w:pPr>
        <w:pStyle w:val="Heading1"/>
      </w:pPr>
      <w:bookmarkStart w:id="5" w:name="O_1214793"/>
      <w:bookmarkEnd w:id="5"/>
      <w:r w:rsidRPr="00F86667">
        <w:t>Links</w:t>
      </w:r>
    </w:p>
    <w:p w:rsidR="00000000" w:rsidRPr="00F86667" w:rsidP="00801EF3">
      <w:pPr>
        <w:pStyle w:val="BodyText"/>
      </w:pPr>
      <w:r w:rsidRPr="00F866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976C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86667" w:rsidP="00F86667"/>
    <w:sectPr w:rsidSect="00F866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6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667" w:rsidRPr="00801EF3" w:rsidP="00801E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6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EF3" w:rsidP="00F866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01EF3" w:rsidP="00F866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01EF3" w:rsidP="00F866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6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E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6667" w:rsidRPr="00801EF3" w:rsidP="00801E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6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EF3" w:rsidRPr="002D2AF8" w:rsidP="00F866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PSPFRU014 Develop fraud control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801EF3" w:rsidP="00F866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1645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64B2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6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66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66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66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66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66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66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66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66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66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66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6667"/>
  </w:style>
  <w:style w:type="character" w:customStyle="1" w:styleId="Heading1Char">
    <w:name w:val="Heading 1 Char"/>
    <w:basedOn w:val="DefaultParagraphFont"/>
    <w:link w:val="Heading1"/>
    <w:rsid w:val="00F866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66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66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666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866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66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66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66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66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66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66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66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66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66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66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66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66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66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66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66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66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66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66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66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66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66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6667"/>
    <w:rPr>
      <w:b/>
      <w:spacing w:val="0"/>
    </w:rPr>
  </w:style>
  <w:style w:type="paragraph" w:customStyle="1" w:styleId="SuperTitle">
    <w:name w:val="SuperTitle"/>
    <w:basedOn w:val="Title"/>
    <w:rsid w:val="00F866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66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66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666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66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66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66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66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66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66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66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66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66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6667"/>
    <w:rPr>
      <w:i/>
    </w:rPr>
  </w:style>
  <w:style w:type="paragraph" w:styleId="Caption">
    <w:name w:val="caption"/>
    <w:basedOn w:val="BodyText"/>
    <w:next w:val="Normal"/>
    <w:qFormat/>
    <w:rsid w:val="00F866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66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66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6667"/>
  </w:style>
  <w:style w:type="paragraph" w:styleId="TableofFigures">
    <w:name w:val="table of figures"/>
    <w:basedOn w:val="Normal"/>
    <w:next w:val="Normal"/>
    <w:semiHidden/>
    <w:rsid w:val="00F866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666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86667"/>
    <w:rPr>
      <w:rFonts w:ascii="Wingdings" w:hAnsi="Wingdings"/>
    </w:rPr>
  </w:style>
  <w:style w:type="paragraph" w:customStyle="1" w:styleId="TableHeading">
    <w:name w:val="Table Heading"/>
    <w:basedOn w:val="HeadingBase"/>
    <w:rsid w:val="00F866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6667"/>
    <w:rPr>
      <w:color w:val="0033CC"/>
      <w:u w:val="none"/>
    </w:rPr>
  </w:style>
  <w:style w:type="paragraph" w:customStyle="1" w:styleId="BodyTextRight">
    <w:name w:val="Body Text Right"/>
    <w:basedOn w:val="BodyText"/>
    <w:rsid w:val="00F866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66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666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66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66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66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6667"/>
    <w:rPr>
      <w:sz w:val="32"/>
    </w:rPr>
  </w:style>
  <w:style w:type="paragraph" w:customStyle="1" w:styleId="HeadingProcedure">
    <w:name w:val="Heading Procedure"/>
    <w:basedOn w:val="HeadingBase"/>
    <w:next w:val="Normal"/>
    <w:rsid w:val="00F866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6667"/>
    <w:pPr>
      <w:spacing w:before="60" w:after="60"/>
    </w:pPr>
  </w:style>
  <w:style w:type="paragraph" w:styleId="ListContinue">
    <w:name w:val="List Continue"/>
    <w:basedOn w:val="List"/>
    <w:rsid w:val="00F86667"/>
    <w:pPr>
      <w:ind w:firstLine="0"/>
    </w:pPr>
  </w:style>
  <w:style w:type="paragraph" w:customStyle="1" w:styleId="ListNote">
    <w:name w:val="List Note"/>
    <w:basedOn w:val="List"/>
    <w:rsid w:val="00F866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66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66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6667"/>
    <w:rPr>
      <w:rFonts w:ascii="Courier New" w:hAnsi="Courier New"/>
    </w:rPr>
  </w:style>
  <w:style w:type="paragraph" w:customStyle="1" w:styleId="NoteBullet">
    <w:name w:val="Note Bullet"/>
    <w:basedOn w:val="Note"/>
    <w:rsid w:val="00F866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66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66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66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666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66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66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6667"/>
    <w:rPr>
      <w:b/>
      <w:smallCaps/>
    </w:rPr>
  </w:style>
  <w:style w:type="paragraph" w:customStyle="1" w:styleId="TableListNumber">
    <w:name w:val="Table List Number"/>
    <w:basedOn w:val="ListNumber"/>
    <w:rsid w:val="00F866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66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6667"/>
    <w:pPr>
      <w:numPr>
        <w:numId w:val="8"/>
      </w:numPr>
    </w:pPr>
  </w:style>
  <w:style w:type="paragraph" w:customStyle="1" w:styleId="ListAlpha2">
    <w:name w:val="List Alpha 2"/>
    <w:basedOn w:val="List2"/>
    <w:rsid w:val="00F86667"/>
    <w:pPr>
      <w:numPr>
        <w:numId w:val="7"/>
      </w:numPr>
    </w:pPr>
  </w:style>
  <w:style w:type="paragraph" w:styleId="List2">
    <w:name w:val="List 2"/>
    <w:basedOn w:val="BodyText"/>
    <w:rsid w:val="00F866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66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66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66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666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666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6667"/>
    <w:pPr>
      <w:numPr>
        <w:numId w:val="3"/>
      </w:numPr>
    </w:pPr>
  </w:style>
  <w:style w:type="paragraph" w:styleId="ListContinue2">
    <w:name w:val="List Continue 2"/>
    <w:basedOn w:val="List2"/>
    <w:rsid w:val="00F86667"/>
    <w:pPr>
      <w:ind w:firstLine="0"/>
    </w:pPr>
  </w:style>
  <w:style w:type="paragraph" w:styleId="ListContinue3">
    <w:name w:val="List Continue 3"/>
    <w:basedOn w:val="List3"/>
    <w:rsid w:val="00F86667"/>
    <w:pPr>
      <w:ind w:left="1021" w:firstLine="0"/>
    </w:pPr>
  </w:style>
  <w:style w:type="paragraph" w:styleId="ListContinue4">
    <w:name w:val="List Continue 4"/>
    <w:basedOn w:val="List4"/>
    <w:rsid w:val="00F86667"/>
    <w:pPr>
      <w:ind w:firstLine="0"/>
    </w:pPr>
  </w:style>
  <w:style w:type="paragraph" w:styleId="ListContinue5">
    <w:name w:val="List Continue 5"/>
    <w:basedOn w:val="List5"/>
    <w:rsid w:val="00F86667"/>
    <w:pPr>
      <w:ind w:firstLine="0"/>
    </w:pPr>
  </w:style>
  <w:style w:type="paragraph" w:styleId="ListNumber3">
    <w:name w:val="List Number 3"/>
    <w:basedOn w:val="List3"/>
    <w:rsid w:val="00F86667"/>
    <w:pPr>
      <w:numPr>
        <w:numId w:val="4"/>
      </w:numPr>
    </w:pPr>
  </w:style>
  <w:style w:type="paragraph" w:styleId="ListNumber4">
    <w:name w:val="List Number 4"/>
    <w:basedOn w:val="List4"/>
    <w:rsid w:val="00F86667"/>
    <w:pPr>
      <w:numPr>
        <w:numId w:val="5"/>
      </w:numPr>
    </w:pPr>
  </w:style>
  <w:style w:type="paragraph" w:styleId="ListNumber5">
    <w:name w:val="List Number 5"/>
    <w:basedOn w:val="List5"/>
    <w:rsid w:val="00F86667"/>
    <w:pPr>
      <w:numPr>
        <w:numId w:val="6"/>
      </w:numPr>
    </w:pPr>
  </w:style>
  <w:style w:type="paragraph" w:styleId="BlockText">
    <w:name w:val="Block Text"/>
    <w:basedOn w:val="Normal"/>
    <w:rsid w:val="00F866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66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6667"/>
    <w:rPr>
      <w:sz w:val="16"/>
      <w:vertAlign w:val="superscript"/>
    </w:rPr>
  </w:style>
  <w:style w:type="character" w:customStyle="1" w:styleId="Symbols">
    <w:name w:val="Symbols"/>
    <w:basedOn w:val="DefaultParagraphFont"/>
    <w:rsid w:val="00F86667"/>
    <w:rPr>
      <w:rFonts w:ascii="Symbol" w:hAnsi="Symbol"/>
    </w:rPr>
  </w:style>
  <w:style w:type="character" w:customStyle="1" w:styleId="MenuOptions">
    <w:name w:val="Menu Options"/>
    <w:basedOn w:val="DefaultParagraphFont"/>
    <w:rsid w:val="00F866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6667"/>
    <w:rPr>
      <w:b/>
    </w:rPr>
  </w:style>
  <w:style w:type="character" w:customStyle="1" w:styleId="Underlined">
    <w:name w:val="Underlined"/>
    <w:basedOn w:val="DefaultParagraphFont"/>
    <w:rsid w:val="00F86667"/>
    <w:rPr>
      <w:u w:val="single"/>
    </w:rPr>
  </w:style>
  <w:style w:type="paragraph" w:customStyle="1" w:styleId="TableBodyTextRight">
    <w:name w:val="Table Body Text Right"/>
    <w:basedOn w:val="TableBodyText"/>
    <w:rsid w:val="00F866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6667"/>
    <w:rPr>
      <w:sz w:val="18"/>
    </w:rPr>
  </w:style>
  <w:style w:type="paragraph" w:customStyle="1" w:styleId="BodySmallRight">
    <w:name w:val="Body Small Right"/>
    <w:basedOn w:val="BodyTextRight"/>
    <w:rsid w:val="00F86667"/>
    <w:rPr>
      <w:sz w:val="18"/>
      <w:szCs w:val="18"/>
    </w:rPr>
  </w:style>
  <w:style w:type="paragraph" w:customStyle="1" w:styleId="MarginEdition">
    <w:name w:val="Margin Edition"/>
    <w:basedOn w:val="MarginNote"/>
    <w:rsid w:val="00F866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6667"/>
    <w:rPr>
      <w:sz w:val="2"/>
      <w:szCs w:val="2"/>
    </w:rPr>
  </w:style>
  <w:style w:type="character" w:customStyle="1" w:styleId="Small">
    <w:name w:val="Small"/>
    <w:basedOn w:val="DefaultParagraphFont"/>
    <w:rsid w:val="00F86667"/>
    <w:rPr>
      <w:sz w:val="16"/>
    </w:rPr>
  </w:style>
  <w:style w:type="paragraph" w:customStyle="1" w:styleId="WideTable">
    <w:name w:val="Wide Table"/>
    <w:basedOn w:val="Normal"/>
    <w:rsid w:val="00F866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6667"/>
  </w:style>
  <w:style w:type="paragraph" w:styleId="Quote">
    <w:name w:val="Quote"/>
    <w:basedOn w:val="Heading1"/>
    <w:link w:val="QuoteChar"/>
    <w:qFormat/>
    <w:rsid w:val="00F866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66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6667"/>
    <w:pPr>
      <w:pageBreakBefore/>
    </w:pPr>
  </w:style>
  <w:style w:type="paragraph" w:customStyle="1" w:styleId="Border">
    <w:name w:val="Border"/>
    <w:basedOn w:val="Normal"/>
    <w:qFormat/>
    <w:rsid w:val="00F866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66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66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66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66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66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66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66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66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6667"/>
    <w:rPr>
      <w:u w:val="single"/>
    </w:rPr>
  </w:style>
  <w:style w:type="character" w:customStyle="1" w:styleId="BoldandItalics">
    <w:name w:val="Bold and Italics"/>
    <w:qFormat/>
    <w:rsid w:val="00F86667"/>
    <w:rPr>
      <w:b/>
      <w:i/>
      <w:u w:val="none"/>
    </w:rPr>
  </w:style>
  <w:style w:type="paragraph" w:styleId="BalloonText">
    <w:name w:val="Balloon Text"/>
    <w:basedOn w:val="Normal"/>
    <w:link w:val="BalloonTextChar"/>
    <w:rsid w:val="00F866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66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66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66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66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66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6667"/>
    <w:pPr>
      <w:spacing w:before="0" w:after="0"/>
    </w:pPr>
  </w:style>
  <w:style w:type="paragraph" w:customStyle="1" w:styleId="BodyTextBold">
    <w:name w:val="Body Text Bold"/>
    <w:basedOn w:val="BodyText"/>
    <w:qFormat/>
    <w:rsid w:val="00F86667"/>
    <w:rPr>
      <w:b/>
    </w:rPr>
  </w:style>
  <w:style w:type="character" w:styleId="Hyperlink">
    <w:name w:val="Hyperlink"/>
    <w:basedOn w:val="DefaultParagraphFont"/>
    <w:uiPriority w:val="99"/>
    <w:unhideWhenUsed/>
    <w:rsid w:val="00801E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277</Words>
  <Characters>1865</Characters>
  <Application>Microsoft Office Word</Application>
  <DocSecurity>0</DocSecurity>
  <Lines>47</Lines>
  <Paragraphs>35</Paragraphs>
  <ScaleCrop>false</ScaleCrop>
  <Company>Author-it Software Corporation Ltd.</Company>
  <LinksUpToDate>false</LinksUpToDate>
  <CharactersWithSpaces>2107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PSPFRU014 Develop fraud control strategy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2022-11-21T09:11:00Z</dcterms:created>
  <dcterms:modified xsi:type="dcterms:W3CDTF">2022-11-21T09:11:00Z</dcterms:modified>
</cp:coreProperties>
</file>