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BF6" w:rsidP="00D24BF6">
      <w:pPr>
        <w:pStyle w:val="Title"/>
      </w:pPr>
      <w:r>
        <w:fldChar w:fldCharType="begin"/>
      </w:r>
      <w:r>
        <w:instrText xml:space="preserve"> TITLE   \* MERGEFORMAT </w:instrText>
      </w:r>
      <w:r>
        <w:fldChar w:fldCharType="separate"/>
      </w:r>
      <w:r>
        <w:t>Assessment Requirements for PSPFRU002 Conduct fraud control awareness sessions</w:t>
      </w:r>
      <w:r>
        <w:fldChar w:fldCharType="end"/>
      </w:r>
    </w:p>
    <w:p w:rsidR="00D24BF6" w:rsidP="00D24BF6">
      <w:pPr>
        <w:pStyle w:val="Version"/>
        <w:sectPr w:rsidSect="00126A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A56" w:rsidP="00126A56">
      <w:pPr>
        <w:pStyle w:val="SuperHeading"/>
      </w:pPr>
      <w:r w:rsidRPr="00126A56">
        <w:t>Assessment Requirements for PSPFRU002 Conduct fraud control awareness sessions</w:t>
      </w:r>
    </w:p>
    <w:p w:rsidR="00000000" w:rsidRPr="00126A56" w:rsidP="00126A56">
      <w:pPr>
        <w:pStyle w:val="Heading1"/>
      </w:pPr>
      <w:bookmarkStart w:id="1" w:name="O_815108"/>
      <w:bookmarkEnd w:id="1"/>
      <w:r w:rsidRPr="00126A56">
        <w:t>Modification History</w:t>
      </w:r>
    </w:p>
    <w:tbl>
      <w:tblPr>
        <w:tblW w:w="0" w:type="auto"/>
        <w:tblLayout w:type="fixed"/>
        <w:tblCellMar>
          <w:left w:w="62" w:type="dxa"/>
          <w:right w:w="62" w:type="dxa"/>
        </w:tblCellMar>
        <w:tblLook w:val="0000"/>
      </w:tblPr>
      <w:tblGrid>
        <w:gridCol w:w="1134"/>
        <w:gridCol w:w="7937"/>
      </w:tblGrid>
      <w:tr w:rsidTr="00D24B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A56">
            <w:pPr>
              <w:pStyle w:val="TableHeading"/>
              <w:rPr>
                <w:lang w:val="en-NZ"/>
              </w:rPr>
            </w:pPr>
            <w:r w:rsidRPr="00126A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A56">
            <w:pPr>
              <w:pStyle w:val="TableHeading"/>
              <w:rPr>
                <w:lang w:val="en-NZ"/>
              </w:rPr>
            </w:pPr>
            <w:r w:rsidRPr="00126A56">
              <w:t>Comments</w:t>
            </w:r>
          </w:p>
        </w:tc>
      </w:tr>
      <w:tr w:rsidTr="00D24B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A56">
            <w:pPr>
              <w:pStyle w:val="BodyText"/>
              <w:rPr>
                <w:lang w:val="en-NZ"/>
              </w:rPr>
            </w:pPr>
            <w:r w:rsidRPr="00126A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A56" w:rsidP="00126A56">
            <w:pPr>
              <w:pStyle w:val="BodyText"/>
            </w:pPr>
            <w:r w:rsidRPr="00126A56">
              <w:t xml:space="preserve">These Assessment Requirements were released in PSP Public Sector Training Package release 1.0 and meet the Standards for Training Packages. </w:t>
            </w:r>
          </w:p>
          <w:p w:rsidR="00000000" w:rsidRPr="00126A56" w:rsidP="00126A56">
            <w:pPr>
              <w:pStyle w:val="BodyText"/>
            </w:pPr>
          </w:p>
          <w:p w:rsidR="00000000" w:rsidRPr="00126A56" w:rsidP="00126A56">
            <w:pPr>
              <w:pStyle w:val="ListBullet"/>
            </w:pPr>
            <w:r w:rsidRPr="00126A56">
              <w:t>Assessment Requirements created drawing upon specified assessment information from superseded unit</w:t>
            </w:r>
          </w:p>
        </w:tc>
      </w:tr>
    </w:tbl>
    <w:p w:rsidR="00000000" w:rsidRPr="00126A56" w:rsidP="00126A56">
      <w:pPr>
        <w:pStyle w:val="BodyText"/>
      </w:pPr>
    </w:p>
    <w:p w:rsidR="00000000" w:rsidRPr="00126A56" w:rsidP="00126A56">
      <w:pPr>
        <w:pStyle w:val="AllowPageBreak"/>
      </w:pPr>
    </w:p>
    <w:p w:rsidR="00000000" w:rsidRPr="00126A56" w:rsidP="00126A56">
      <w:pPr>
        <w:pStyle w:val="Heading1"/>
      </w:pPr>
      <w:bookmarkStart w:id="2" w:name="O_815109"/>
      <w:bookmarkEnd w:id="2"/>
      <w:r w:rsidRPr="00126A56">
        <w:t>Performance Evidence</w:t>
      </w:r>
    </w:p>
    <w:p w:rsidR="00000000" w:rsidRPr="00126A56" w:rsidP="00D24BF6">
      <w:pPr>
        <w:pStyle w:val="BodyText"/>
      </w:pPr>
      <w:r w:rsidRPr="00126A56">
        <w:t xml:space="preserve">Evidence required to demonstrate competence must satisfy all of the requirements of the elements and performance criteria. If not otherwise specified </w:t>
      </w:r>
      <w:r w:rsidRPr="00126A56">
        <w:t>the candidate must demonstrate evidence of performance of the following on at least one occasion.</w:t>
      </w:r>
    </w:p>
    <w:p w:rsidR="00000000" w:rsidRPr="00126A56" w:rsidP="00126A56">
      <w:pPr>
        <w:pStyle w:val="ListBullet"/>
      </w:pPr>
      <w:r w:rsidRPr="00126A56">
        <w:t>presenting fraud and corruption awareness sessions aimed at improving investigative skills of less experienced members of staff</w:t>
      </w:r>
    </w:p>
    <w:p w:rsidR="00000000" w:rsidRPr="00126A56" w:rsidP="00126A56">
      <w:pPr>
        <w:pStyle w:val="ListBullet"/>
      </w:pPr>
      <w:r w:rsidRPr="00126A56">
        <w:t>tailoring sessions to the nee</w:t>
      </w:r>
      <w:r w:rsidRPr="00126A56">
        <w:t>ds of adult learners</w:t>
      </w:r>
    </w:p>
    <w:p w:rsidR="00000000" w:rsidRPr="00126A56" w:rsidP="00126A56">
      <w:pPr>
        <w:pStyle w:val="ListBullet"/>
      </w:pPr>
      <w:r w:rsidRPr="00126A56">
        <w:t>explaining complex concepts and formal documents, including legislation, standards and codes of conduct</w:t>
      </w:r>
    </w:p>
    <w:p w:rsidR="00000000" w:rsidRPr="00126A56" w:rsidP="00126A56">
      <w:pPr>
        <w:pStyle w:val="ListBullet"/>
      </w:pPr>
      <w:r w:rsidRPr="00126A56">
        <w:t xml:space="preserve">using communication styles to suit different audiences and purposes </w:t>
      </w:r>
    </w:p>
    <w:p w:rsidR="00000000" w:rsidRPr="00126A56" w:rsidP="00126A56">
      <w:pPr>
        <w:pStyle w:val="ListBullet"/>
      </w:pPr>
      <w:r w:rsidRPr="00126A56">
        <w:t>mentoring culturally and linguistically diverse staff to maxim</w:t>
      </w:r>
      <w:r w:rsidRPr="00126A56">
        <w:t xml:space="preserve">ise fraud and corruption control awareness </w:t>
      </w:r>
    </w:p>
    <w:p w:rsidR="00000000" w:rsidRPr="00126A56" w:rsidP="00126A56">
      <w:pPr>
        <w:pStyle w:val="ListBullet"/>
      </w:pPr>
      <w:r w:rsidRPr="00126A56">
        <w:t>designing or having input into awareness sessions delivered by specialists</w:t>
      </w:r>
    </w:p>
    <w:p w:rsidR="00000000" w:rsidRPr="00126A56" w:rsidP="00126A56">
      <w:pPr>
        <w:pStyle w:val="ListBullet"/>
      </w:pPr>
      <w:r w:rsidRPr="00126A56">
        <w:t>incorporating feedback from attendees into future session design and delivery</w:t>
      </w:r>
    </w:p>
    <w:p w:rsidR="00000000" w:rsidRPr="00126A56" w:rsidP="00126A56">
      <w:pPr>
        <w:pStyle w:val="AllowPageBreak"/>
      </w:pPr>
    </w:p>
    <w:p w:rsidR="00000000" w:rsidRPr="00126A56" w:rsidP="00126A56">
      <w:pPr>
        <w:pStyle w:val="Heading1"/>
      </w:pPr>
      <w:bookmarkStart w:id="3" w:name="O_815110"/>
      <w:bookmarkEnd w:id="3"/>
      <w:r w:rsidRPr="00126A56">
        <w:t>Knowledge Evidence</w:t>
      </w:r>
    </w:p>
    <w:p w:rsidR="00000000" w:rsidRPr="00126A56" w:rsidP="00D24BF6">
      <w:pPr>
        <w:pStyle w:val="BodyText"/>
      </w:pPr>
      <w:r w:rsidRPr="00126A56">
        <w:t>Evidence required to de</w:t>
      </w:r>
      <w:r w:rsidRPr="00126A56">
        <w:t>monstrate competence must satisfy all of the requirements of the elements and performance criteria. If not otherwise specified the depth of knowledge demonstrated must be appropriate to the job context of the candidate.</w:t>
      </w:r>
    </w:p>
    <w:p w:rsidR="00000000" w:rsidRPr="00126A56" w:rsidP="00126A56">
      <w:pPr>
        <w:pStyle w:val="ListBullet"/>
      </w:pPr>
      <w:r w:rsidRPr="00126A56">
        <w:t>legislation, policies, guidelines a</w:t>
      </w:r>
      <w:r w:rsidRPr="00126A56">
        <w:t xml:space="preserve">nd processes relating to fraud and corruption control and investigation </w:t>
      </w:r>
    </w:p>
    <w:p w:rsidR="00000000" w:rsidRPr="00126A56" w:rsidP="00126A56">
      <w:pPr>
        <w:pStyle w:val="ListBullet"/>
      </w:pPr>
      <w:r w:rsidRPr="00126A56">
        <w:t>legislation and procedures relating to public interest disclosures, protected disclosures or whistleblowing</w:t>
      </w:r>
    </w:p>
    <w:p w:rsidR="00000000" w:rsidRPr="00126A56" w:rsidP="00126A56">
      <w:pPr>
        <w:pStyle w:val="ListBullet"/>
      </w:pPr>
      <w:r w:rsidRPr="00126A56">
        <w:t>agency structure and core business</w:t>
      </w:r>
    </w:p>
    <w:p w:rsidR="00000000" w:rsidRPr="00126A56" w:rsidP="00126A56">
      <w:pPr>
        <w:pStyle w:val="ListBullet"/>
      </w:pPr>
      <w:r w:rsidRPr="00126A56">
        <w:t>the link between ongoing information/awa</w:t>
      </w:r>
      <w:r w:rsidRPr="00126A56">
        <w:t>reness sessions and effective fraud and corruption control</w:t>
      </w:r>
    </w:p>
    <w:p w:rsidR="00000000" w:rsidRPr="00126A56" w:rsidP="00126A56">
      <w:pPr>
        <w:pStyle w:val="ListBullet"/>
      </w:pPr>
      <w:r w:rsidRPr="00126A56">
        <w:t>adult learning principles</w:t>
      </w:r>
    </w:p>
    <w:p w:rsidR="00000000" w:rsidRPr="00126A56" w:rsidP="00126A56">
      <w:pPr>
        <w:pStyle w:val="ListBullet"/>
      </w:pPr>
      <w:r w:rsidRPr="00126A56">
        <w:t>public sector values and codes of conduct</w:t>
      </w:r>
    </w:p>
    <w:p w:rsidR="00000000" w:rsidRPr="00126A56" w:rsidP="00126A56">
      <w:pPr>
        <w:pStyle w:val="ListBullet"/>
      </w:pPr>
      <w:r w:rsidRPr="00126A56">
        <w:t>anti</w:t>
      </w:r>
      <w:r w:rsidRPr="00126A56">
        <w:noBreakHyphen/>
        <w:t>discrimination and diversity legislation</w:t>
      </w:r>
    </w:p>
    <w:p w:rsidR="00000000" w:rsidRPr="00126A56" w:rsidP="00126A56">
      <w:pPr>
        <w:pStyle w:val="AllowPageBreak"/>
      </w:pPr>
    </w:p>
    <w:p w:rsidR="00000000" w:rsidRPr="00126A56" w:rsidP="00126A56">
      <w:pPr>
        <w:pStyle w:val="Heading1"/>
      </w:pPr>
      <w:bookmarkStart w:id="4" w:name="O_815111"/>
      <w:bookmarkEnd w:id="4"/>
      <w:r w:rsidRPr="00126A56">
        <w:t>Assessment Conditions</w:t>
      </w:r>
    </w:p>
    <w:p w:rsidR="00000000" w:rsidRPr="00126A56" w:rsidP="00D24BF6">
      <w:pPr>
        <w:pStyle w:val="BodyText"/>
      </w:pPr>
      <w:r w:rsidRPr="00126A56">
        <w:t>This unit contains no specific industry-mand</w:t>
      </w:r>
      <w:r w:rsidRPr="00126A56">
        <w:t xml:space="preserve">ated assessment conditions. Guidance on suggested and recommended conditions and methods can be found in the Implementation Guide. </w:t>
      </w:r>
    </w:p>
    <w:p w:rsidR="00000000" w:rsidRPr="00126A56" w:rsidP="00126A56">
      <w:pPr>
        <w:pStyle w:val="Heading1"/>
      </w:pPr>
      <w:bookmarkStart w:id="5" w:name="O_815114"/>
      <w:bookmarkEnd w:id="5"/>
      <w:r w:rsidRPr="00126A56">
        <w:t>Links</w:t>
      </w:r>
    </w:p>
    <w:p w:rsidR="00000000" w:rsidRPr="00126A56" w:rsidP="00D24BF6">
      <w:pPr>
        <w:pStyle w:val="BodyText"/>
      </w:pPr>
      <w:r w:rsidRPr="00126A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BCA">
        <w:rPr>
          <w:rStyle w:val="Hyperlink"/>
        </w:rPr>
        <w:t>https://vetnet.gov.au/Pages/TrainingDocs.aspx?q=bebbece7-ff48-4d2c-8876-405679019623</w:t>
      </w:r>
      <w:r>
        <w:fldChar w:fldCharType="end"/>
      </w:r>
    </w:p>
    <w:p w:rsidR="00000000" w:rsidRPr="00126A56" w:rsidP="00D24BF6">
      <w:pPr>
        <w:pStyle w:val="BodyText"/>
      </w:pPr>
      <w:r w:rsidRPr="00126A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BCA">
        <w:rPr>
          <w:rStyle w:val="Hyperlink"/>
        </w:rPr>
        <w:t>https://vetnet.gov.au/Pages/TrainingDocs.aspx?q=bebbece7-ff48-4d2c-8876-405679019623</w:t>
      </w:r>
      <w:r>
        <w:fldChar w:fldCharType="end"/>
      </w:r>
    </w:p>
    <w:p w:rsidR="00000000" w:rsidRPr="00126A56" w:rsidP="00D24BF6">
      <w:pPr>
        <w:pStyle w:val="BodyText"/>
      </w:pPr>
      <w:r w:rsidRPr="00126A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BCA">
        <w:rPr>
          <w:rStyle w:val="Hyperlink"/>
        </w:rPr>
        <w:t>https://vetnet.gov.au/Pages/TrainingDocs.aspx?q=bebbece7-ff48-4d2c-8876-405679019623</w:t>
      </w:r>
      <w:r>
        <w:fldChar w:fldCharType="end"/>
      </w:r>
    </w:p>
    <w:p w:rsidR="00000000" w:rsidRPr="00126A56" w:rsidP="00126A56"/>
    <w:sectPr w:rsidSect="00126A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6" w:rsidRPr="00D24BF6" w:rsidP="00D24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F6" w:rsidP="00126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4BF6" w:rsidP="00126A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24BF6" w:rsidP="00126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A56" w:rsidRPr="00D24BF6" w:rsidP="00D24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F6" w:rsidRPr="002D2AF8" w:rsidP="00126A56">
    <w:pPr>
      <w:pStyle w:val="Header"/>
      <w:framePr w:wrap="around"/>
    </w:pPr>
    <w:r>
      <w:fldChar w:fldCharType="begin"/>
    </w:r>
    <w:r>
      <w:instrText xml:space="preserve"> TITLE   \* MERGEFORMAT </w:instrText>
    </w:r>
    <w:r>
      <w:fldChar w:fldCharType="separate"/>
    </w:r>
    <w:r>
      <w:t>Assessment Requirements for PSPFRU002 Conduct fraud control awareness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D24BF6" w:rsidP="00126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D472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229F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A56"/>
    <w:pPr>
      <w:spacing w:before="360" w:after="60"/>
      <w:outlineLvl w:val="0"/>
    </w:pPr>
    <w:rPr>
      <w:sz w:val="32"/>
    </w:rPr>
  </w:style>
  <w:style w:type="paragraph" w:styleId="Heading2">
    <w:name w:val="heading 2"/>
    <w:basedOn w:val="HeadingBase"/>
    <w:next w:val="BodyText"/>
    <w:link w:val="Heading2Char"/>
    <w:qFormat/>
    <w:rsid w:val="00126A56"/>
    <w:pPr>
      <w:keepLines/>
      <w:spacing w:before="240" w:after="120"/>
      <w:outlineLvl w:val="1"/>
    </w:pPr>
    <w:rPr>
      <w:sz w:val="28"/>
      <w:szCs w:val="40"/>
    </w:rPr>
  </w:style>
  <w:style w:type="paragraph" w:styleId="Heading3">
    <w:name w:val="heading 3"/>
    <w:basedOn w:val="HeadingBase"/>
    <w:next w:val="BodyText"/>
    <w:link w:val="Heading3Char"/>
    <w:qFormat/>
    <w:rsid w:val="00126A56"/>
    <w:pPr>
      <w:spacing w:before="180" w:after="120"/>
      <w:outlineLvl w:val="2"/>
    </w:pPr>
    <w:rPr>
      <w:spacing w:val="-10"/>
      <w:kern w:val="32"/>
    </w:rPr>
  </w:style>
  <w:style w:type="paragraph" w:styleId="Heading4">
    <w:name w:val="heading 4"/>
    <w:basedOn w:val="HeadingBase"/>
    <w:next w:val="BodyText"/>
    <w:link w:val="Heading4Char"/>
    <w:qFormat/>
    <w:rsid w:val="00126A56"/>
    <w:pPr>
      <w:spacing w:before="160" w:after="120"/>
      <w:outlineLvl w:val="3"/>
    </w:pPr>
    <w:rPr>
      <w:sz w:val="22"/>
    </w:rPr>
  </w:style>
  <w:style w:type="paragraph" w:styleId="Heading5">
    <w:name w:val="heading 5"/>
    <w:basedOn w:val="HeadingBase"/>
    <w:next w:val="Normal"/>
    <w:link w:val="Heading5Char"/>
    <w:qFormat/>
    <w:rsid w:val="00126A56"/>
    <w:pPr>
      <w:spacing w:before="80"/>
      <w:outlineLvl w:val="4"/>
    </w:pPr>
    <w:rPr>
      <w:color w:val="918585"/>
      <w:sz w:val="20"/>
    </w:rPr>
  </w:style>
  <w:style w:type="paragraph" w:styleId="Heading6">
    <w:name w:val="heading 6"/>
    <w:basedOn w:val="HeadingBase"/>
    <w:next w:val="Normal"/>
    <w:link w:val="Heading6Char"/>
    <w:qFormat/>
    <w:rsid w:val="00126A56"/>
    <w:pPr>
      <w:spacing w:before="60"/>
      <w:outlineLvl w:val="5"/>
    </w:pPr>
    <w:rPr>
      <w:color w:val="918585"/>
      <w:sz w:val="20"/>
    </w:rPr>
  </w:style>
  <w:style w:type="paragraph" w:styleId="Heading7">
    <w:name w:val="heading 7"/>
    <w:basedOn w:val="Normal"/>
    <w:next w:val="Normal"/>
    <w:link w:val="Heading7Char"/>
    <w:qFormat/>
    <w:rsid w:val="00126A56"/>
    <w:pPr>
      <w:ind w:left="720"/>
      <w:outlineLvl w:val="6"/>
    </w:pPr>
    <w:rPr>
      <w:i/>
    </w:rPr>
  </w:style>
  <w:style w:type="paragraph" w:styleId="Heading8">
    <w:name w:val="heading 8"/>
    <w:basedOn w:val="Normal"/>
    <w:next w:val="Normal"/>
    <w:link w:val="Heading8Char"/>
    <w:qFormat/>
    <w:rsid w:val="00126A56"/>
    <w:pPr>
      <w:ind w:left="720"/>
      <w:outlineLvl w:val="7"/>
    </w:pPr>
    <w:rPr>
      <w:i/>
    </w:rPr>
  </w:style>
  <w:style w:type="paragraph" w:styleId="Heading9">
    <w:name w:val="heading 9"/>
    <w:basedOn w:val="Normal"/>
    <w:next w:val="Normal"/>
    <w:link w:val="Heading9Char"/>
    <w:qFormat/>
    <w:rsid w:val="00126A56"/>
    <w:pPr>
      <w:ind w:left="720"/>
      <w:outlineLvl w:val="8"/>
    </w:pPr>
    <w:rPr>
      <w:i/>
    </w:rPr>
  </w:style>
  <w:style w:type="character" w:default="1" w:styleId="DefaultParagraphFont">
    <w:name w:val="Default Paragraph Font"/>
    <w:uiPriority w:val="1"/>
    <w:unhideWhenUsed/>
    <w:rsid w:val="00126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A56"/>
  </w:style>
  <w:style w:type="character" w:customStyle="1" w:styleId="Heading1Char">
    <w:name w:val="Heading 1 Char"/>
    <w:basedOn w:val="DefaultParagraphFont"/>
    <w:link w:val="Heading1"/>
    <w:rsid w:val="00126A56"/>
    <w:rPr>
      <w:rFonts w:ascii="Times New Roman" w:eastAsia="Times New Roman" w:hAnsi="Times New Roman" w:cs="Times New Roman"/>
      <w:b/>
      <w:sz w:val="32"/>
      <w:szCs w:val="20"/>
      <w:lang w:eastAsia="en-US"/>
    </w:rPr>
  </w:style>
  <w:style w:type="paragraph" w:styleId="BodyText">
    <w:name w:val="Body Text"/>
    <w:basedOn w:val="Normal"/>
    <w:link w:val="BodyTextChar"/>
    <w:rsid w:val="00126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A56"/>
    <w:rPr>
      <w:rFonts w:ascii="Times New Roman" w:eastAsia="Times New Roman" w:hAnsi="Times New Roman" w:cs="Times New Roman"/>
      <w:sz w:val="24"/>
      <w:lang w:eastAsia="en-US"/>
    </w:rPr>
  </w:style>
  <w:style w:type="paragraph" w:styleId="ListBullet">
    <w:name w:val="List Bullet"/>
    <w:basedOn w:val="List"/>
    <w:rsid w:val="00126A56"/>
    <w:pPr>
      <w:numPr>
        <w:numId w:val="11"/>
      </w:numPr>
      <w:tabs>
        <w:tab w:val="clear" w:pos="340"/>
      </w:tabs>
      <w:spacing w:before="40" w:after="40"/>
    </w:pPr>
  </w:style>
  <w:style w:type="paragraph" w:customStyle="1" w:styleId="SuperHeading">
    <w:name w:val="SuperHeading"/>
    <w:basedOn w:val="Normal"/>
    <w:rsid w:val="00126A56"/>
    <w:pPr>
      <w:spacing w:before="240" w:after="120"/>
      <w:outlineLvl w:val="0"/>
    </w:pPr>
    <w:rPr>
      <w:rFonts w:ascii="Times New Roman" w:hAnsi="Times New Roman"/>
      <w:b/>
      <w:sz w:val="32"/>
    </w:rPr>
  </w:style>
  <w:style w:type="paragraph" w:customStyle="1" w:styleId="TableHeading">
    <w:name w:val="Table Heading"/>
    <w:basedOn w:val="HeadingBase"/>
    <w:rsid w:val="00126A56"/>
    <w:pPr>
      <w:keepLines/>
      <w:pBdr>
        <w:bottom w:val="single" w:sz="6" w:space="1" w:color="918585"/>
      </w:pBdr>
      <w:spacing w:before="240"/>
    </w:pPr>
  </w:style>
  <w:style w:type="paragraph" w:customStyle="1" w:styleId="AllowPageBreak">
    <w:name w:val="AllowPageBreak"/>
    <w:rsid w:val="00126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A56"/>
    <w:rPr>
      <w:rFonts w:ascii="Courier New" w:eastAsia="Times New Roman" w:hAnsi="Courier New" w:cs="Times New Roman"/>
      <w:i/>
      <w:szCs w:val="20"/>
      <w:lang w:eastAsia="en-US"/>
    </w:rPr>
  </w:style>
  <w:style w:type="paragraph" w:customStyle="1" w:styleId="HeadingBase">
    <w:name w:val="Heading Base"/>
    <w:rsid w:val="00126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A56"/>
    <w:pPr>
      <w:tabs>
        <w:tab w:val="right" w:leader="dot" w:pos="9072"/>
      </w:tabs>
      <w:ind w:left="567"/>
    </w:pPr>
    <w:rPr>
      <w:szCs w:val="22"/>
    </w:rPr>
  </w:style>
  <w:style w:type="paragraph" w:customStyle="1" w:styleId="TOCBase">
    <w:name w:val="TOC Base"/>
    <w:rsid w:val="00126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A56"/>
    <w:pPr>
      <w:tabs>
        <w:tab w:val="right" w:leader="dot" w:pos="9072"/>
      </w:tabs>
      <w:spacing w:before="40" w:after="40"/>
      <w:ind w:left="284"/>
    </w:pPr>
    <w:rPr>
      <w:rFonts w:ascii="Times New Roman" w:hAnsi="Times New Roman"/>
    </w:rPr>
  </w:style>
  <w:style w:type="paragraph" w:styleId="TOC1">
    <w:name w:val="toc 1"/>
    <w:basedOn w:val="TOCBase"/>
    <w:next w:val="Normal"/>
    <w:rsid w:val="00126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A56"/>
    <w:rPr>
      <w:rFonts w:ascii="Times New Roman" w:eastAsia="Times New Roman" w:hAnsi="Times New Roman" w:cs="Times New Roman"/>
      <w:sz w:val="16"/>
      <w:lang w:eastAsia="en-US"/>
    </w:rPr>
  </w:style>
  <w:style w:type="paragraph" w:styleId="Title">
    <w:name w:val="Title"/>
    <w:basedOn w:val="HeadingBase"/>
    <w:link w:val="TitleChar"/>
    <w:qFormat/>
    <w:rsid w:val="00126A56"/>
    <w:pPr>
      <w:spacing w:before="5040"/>
      <w:jc w:val="center"/>
    </w:pPr>
    <w:rPr>
      <w:sz w:val="48"/>
      <w:szCs w:val="72"/>
      <w:lang w:val="en-US"/>
    </w:rPr>
  </w:style>
  <w:style w:type="character" w:customStyle="1" w:styleId="TitleChar">
    <w:name w:val="Title Char"/>
    <w:basedOn w:val="DefaultParagraphFont"/>
    <w:link w:val="Title"/>
    <w:rsid w:val="00126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A56"/>
    <w:pPr>
      <w:tabs>
        <w:tab w:val="left" w:pos="3600"/>
        <w:tab w:val="left" w:pos="3958"/>
      </w:tabs>
    </w:pPr>
  </w:style>
  <w:style w:type="paragraph" w:styleId="List">
    <w:name w:val="List"/>
    <w:basedOn w:val="BodyText"/>
    <w:next w:val="BodyText"/>
    <w:rsid w:val="00126A56"/>
    <w:pPr>
      <w:tabs>
        <w:tab w:val="left" w:pos="340"/>
      </w:tabs>
      <w:spacing w:before="60" w:after="60"/>
      <w:ind w:left="340" w:hanging="340"/>
    </w:pPr>
  </w:style>
  <w:style w:type="paragraph" w:customStyle="1" w:styleId="Note">
    <w:name w:val="Note"/>
    <w:basedOn w:val="BodyText"/>
    <w:rsid w:val="00126A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6A56"/>
    <w:rPr>
      <w:b/>
      <w:spacing w:val="0"/>
    </w:rPr>
  </w:style>
  <w:style w:type="paragraph" w:customStyle="1" w:styleId="SuperTitle">
    <w:name w:val="SuperTitle"/>
    <w:basedOn w:val="Title"/>
    <w:rsid w:val="00126A56"/>
    <w:pPr>
      <w:framePr w:wrap="auto" w:hAnchor="text" w:y="6049"/>
    </w:pPr>
    <w:rPr>
      <w:color w:val="000000"/>
      <w:sz w:val="40"/>
    </w:rPr>
  </w:style>
  <w:style w:type="paragraph" w:customStyle="1" w:styleId="TOCTitle">
    <w:name w:val="TOCTitle"/>
    <w:basedOn w:val="Heading1"/>
    <w:rsid w:val="00126A56"/>
    <w:pPr>
      <w:spacing w:after="240"/>
      <w:jc w:val="center"/>
      <w:outlineLvl w:val="9"/>
    </w:pPr>
    <w:rPr>
      <w:caps/>
    </w:rPr>
  </w:style>
  <w:style w:type="paragraph" w:customStyle="1" w:styleId="Version">
    <w:name w:val="Version"/>
    <w:rsid w:val="00126A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A56"/>
    <w:pPr>
      <w:numPr>
        <w:numId w:val="12"/>
      </w:numPr>
      <w:tabs>
        <w:tab w:val="clear" w:pos="680"/>
      </w:tabs>
    </w:pPr>
  </w:style>
  <w:style w:type="paragraph" w:styleId="Index1">
    <w:name w:val="index 1"/>
    <w:basedOn w:val="Normal"/>
    <w:next w:val="Normal"/>
    <w:semiHidden/>
    <w:rsid w:val="00126A56"/>
    <w:pPr>
      <w:keepNext w:val="0"/>
      <w:tabs>
        <w:tab w:val="right" w:pos="4176"/>
      </w:tabs>
      <w:ind w:left="198" w:hanging="198"/>
    </w:pPr>
    <w:rPr>
      <w:rFonts w:ascii="Garamond" w:hAnsi="Garamond"/>
    </w:rPr>
  </w:style>
  <w:style w:type="paragraph" w:styleId="IndexHeading">
    <w:name w:val="index heading"/>
    <w:basedOn w:val="Normal"/>
    <w:next w:val="Index1"/>
    <w:semiHidden/>
    <w:rsid w:val="00126A56"/>
    <w:pPr>
      <w:spacing w:before="120" w:after="120"/>
    </w:pPr>
    <w:rPr>
      <w:rFonts w:ascii="Arial" w:hAnsi="Arial"/>
      <w:b/>
      <w:color w:val="918585"/>
      <w:sz w:val="24"/>
    </w:rPr>
  </w:style>
  <w:style w:type="paragraph" w:styleId="Header">
    <w:name w:val="header"/>
    <w:basedOn w:val="Normal"/>
    <w:link w:val="HeaderChar"/>
    <w:rsid w:val="00126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A56"/>
    <w:rPr>
      <w:rFonts w:ascii="Times New Roman" w:eastAsia="Times New Roman" w:hAnsi="Times New Roman" w:cs="Times New Roman"/>
      <w:sz w:val="16"/>
      <w:szCs w:val="20"/>
      <w:lang w:val="en-GB" w:eastAsia="en-US"/>
    </w:rPr>
  </w:style>
  <w:style w:type="paragraph" w:customStyle="1" w:styleId="Chapter">
    <w:name w:val="Chapter"/>
    <w:basedOn w:val="Normal"/>
    <w:rsid w:val="00126A56"/>
    <w:pPr>
      <w:spacing w:before="240"/>
    </w:pPr>
    <w:rPr>
      <w:rFonts w:ascii="Times New Roman" w:hAnsi="Times New Roman"/>
      <w:smallCaps/>
      <w:spacing w:val="80"/>
      <w:sz w:val="28"/>
    </w:rPr>
  </w:style>
  <w:style w:type="paragraph" w:customStyle="1" w:styleId="InChapter">
    <w:name w:val="InChapter"/>
    <w:basedOn w:val="Heading3"/>
    <w:rsid w:val="00126A56"/>
    <w:pPr>
      <w:spacing w:after="240"/>
      <w:outlineLvl w:val="9"/>
    </w:pPr>
    <w:rPr>
      <w:noProof/>
    </w:rPr>
  </w:style>
  <w:style w:type="paragraph" w:styleId="Index2">
    <w:name w:val="index 2"/>
    <w:basedOn w:val="Normal"/>
    <w:next w:val="Normal"/>
    <w:semiHidden/>
    <w:rsid w:val="00126A56"/>
    <w:pPr>
      <w:tabs>
        <w:tab w:val="right" w:pos="4176"/>
      </w:tabs>
      <w:ind w:left="568" w:hanging="284"/>
    </w:pPr>
    <w:rPr>
      <w:rFonts w:ascii="Garamond" w:hAnsi="Garamond"/>
    </w:rPr>
  </w:style>
  <w:style w:type="paragraph" w:customStyle="1" w:styleId="Byline">
    <w:name w:val="Byline"/>
    <w:rsid w:val="00126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A56"/>
    <w:pPr>
      <w:tabs>
        <w:tab w:val="clear" w:pos="3600"/>
        <w:tab w:val="clear" w:pos="3958"/>
      </w:tabs>
      <w:jc w:val="right"/>
    </w:pPr>
  </w:style>
  <w:style w:type="character" w:styleId="Emphasis">
    <w:name w:val="Emphasis"/>
    <w:basedOn w:val="DefaultParagraphFont"/>
    <w:qFormat/>
    <w:rsid w:val="00126A56"/>
    <w:rPr>
      <w:i/>
    </w:rPr>
  </w:style>
  <w:style w:type="paragraph" w:styleId="Caption">
    <w:name w:val="caption"/>
    <w:basedOn w:val="BodyText"/>
    <w:next w:val="Normal"/>
    <w:qFormat/>
    <w:rsid w:val="00126A56"/>
    <w:pPr>
      <w:framePr w:w="2268" w:hSpace="181" w:vSpace="181" w:wrap="around" w:vAnchor="text" w:hAnchor="page" w:x="1135" w:y="285" w:anchorLock="1"/>
    </w:pPr>
    <w:rPr>
      <w:i/>
    </w:rPr>
  </w:style>
  <w:style w:type="paragraph" w:customStyle="1" w:styleId="MiniTOCTitle">
    <w:name w:val="MiniTOCTitle"/>
    <w:basedOn w:val="Heading4"/>
    <w:rsid w:val="00126A56"/>
    <w:pPr>
      <w:spacing w:before="240"/>
      <w:outlineLvl w:val="9"/>
    </w:pPr>
    <w:rPr>
      <w:noProof/>
      <w:sz w:val="24"/>
    </w:rPr>
  </w:style>
  <w:style w:type="paragraph" w:customStyle="1" w:styleId="MiniTOCItem">
    <w:name w:val="MiniTOCItem"/>
    <w:basedOn w:val="ListBullet"/>
    <w:rsid w:val="00126A56"/>
    <w:pPr>
      <w:numPr>
        <w:numId w:val="0"/>
      </w:numPr>
      <w:tabs>
        <w:tab w:val="right" w:leader="dot" w:pos="6521"/>
      </w:tabs>
      <w:spacing w:before="0" w:after="0"/>
    </w:pPr>
  </w:style>
  <w:style w:type="paragraph" w:customStyle="1" w:styleId="TOFTitle">
    <w:name w:val="TOFTitle"/>
    <w:basedOn w:val="TOCTitle"/>
    <w:rsid w:val="00126A56"/>
  </w:style>
  <w:style w:type="paragraph" w:styleId="TableofFigures">
    <w:name w:val="table of figures"/>
    <w:basedOn w:val="Normal"/>
    <w:next w:val="Normal"/>
    <w:semiHidden/>
    <w:rsid w:val="00126A56"/>
    <w:pPr>
      <w:tabs>
        <w:tab w:val="right" w:leader="dot" w:pos="9072"/>
      </w:tabs>
      <w:ind w:left="970" w:hanging="403"/>
    </w:pPr>
    <w:rPr>
      <w:rFonts w:ascii="Times New Roman" w:hAnsi="Times New Roman"/>
      <w:b/>
    </w:rPr>
  </w:style>
  <w:style w:type="paragraph" w:styleId="ListNumber">
    <w:name w:val="List Number"/>
    <w:basedOn w:val="List"/>
    <w:rsid w:val="00126A56"/>
    <w:pPr>
      <w:numPr>
        <w:numId w:val="14"/>
      </w:numPr>
      <w:tabs>
        <w:tab w:val="clear" w:pos="340"/>
      </w:tabs>
    </w:pPr>
  </w:style>
  <w:style w:type="character" w:customStyle="1" w:styleId="WingdingSymbols">
    <w:name w:val="Wingding Symbols"/>
    <w:rsid w:val="00126A56"/>
    <w:rPr>
      <w:rFonts w:ascii="Wingdings" w:hAnsi="Wingdings"/>
    </w:rPr>
  </w:style>
  <w:style w:type="character" w:customStyle="1" w:styleId="HotSpot">
    <w:name w:val="HotSpot"/>
    <w:rsid w:val="00126A56"/>
    <w:rPr>
      <w:color w:val="0033CC"/>
      <w:u w:val="none"/>
    </w:rPr>
  </w:style>
  <w:style w:type="paragraph" w:customStyle="1" w:styleId="BodyTextRight">
    <w:name w:val="Body Text Right"/>
    <w:basedOn w:val="BodyText"/>
    <w:rsid w:val="00126A56"/>
    <w:pPr>
      <w:spacing w:before="0" w:after="0"/>
      <w:jc w:val="right"/>
    </w:pPr>
  </w:style>
  <w:style w:type="paragraph" w:styleId="Index3">
    <w:name w:val="index 3"/>
    <w:basedOn w:val="ListNumber2"/>
    <w:next w:val="Normal"/>
    <w:semiHidden/>
    <w:rsid w:val="00126A56"/>
    <w:pPr>
      <w:numPr>
        <w:numId w:val="0"/>
      </w:numPr>
      <w:tabs>
        <w:tab w:val="right" w:leader="dot" w:pos="4176"/>
      </w:tabs>
    </w:pPr>
  </w:style>
  <w:style w:type="paragraph" w:styleId="ListNumber2">
    <w:name w:val="List Number 2"/>
    <w:basedOn w:val="List2"/>
    <w:rsid w:val="00126A56"/>
    <w:pPr>
      <w:numPr>
        <w:numId w:val="9"/>
      </w:numPr>
      <w:tabs>
        <w:tab w:val="clear" w:pos="1060"/>
      </w:tabs>
    </w:pPr>
  </w:style>
  <w:style w:type="paragraph" w:customStyle="1" w:styleId="MarginNote">
    <w:name w:val="Margin Note"/>
    <w:basedOn w:val="BodyText"/>
    <w:rsid w:val="00126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A56"/>
    <w:rPr>
      <w:sz w:val="32"/>
    </w:rPr>
  </w:style>
  <w:style w:type="paragraph" w:customStyle="1" w:styleId="HeadingProcedure">
    <w:name w:val="Heading Procedure"/>
    <w:basedOn w:val="HeadingBase"/>
    <w:next w:val="Normal"/>
    <w:rsid w:val="00126A56"/>
    <w:pPr>
      <w:tabs>
        <w:tab w:val="left" w:pos="0"/>
      </w:tabs>
      <w:spacing w:before="120" w:after="60"/>
    </w:pPr>
    <w:rPr>
      <w:i/>
      <w:color w:val="918585"/>
      <w:sz w:val="22"/>
    </w:rPr>
  </w:style>
  <w:style w:type="paragraph" w:customStyle="1" w:styleId="TableBodyText">
    <w:name w:val="Table Body Text"/>
    <w:basedOn w:val="BodyText"/>
    <w:rsid w:val="00126A56"/>
    <w:pPr>
      <w:spacing w:before="60" w:after="60"/>
    </w:pPr>
  </w:style>
  <w:style w:type="paragraph" w:styleId="ListContinue">
    <w:name w:val="List Continue"/>
    <w:basedOn w:val="List"/>
    <w:rsid w:val="00126A56"/>
    <w:pPr>
      <w:ind w:firstLine="0"/>
    </w:pPr>
  </w:style>
  <w:style w:type="paragraph" w:customStyle="1" w:styleId="ListNote">
    <w:name w:val="List Note"/>
    <w:basedOn w:val="List"/>
    <w:rsid w:val="00126A56"/>
    <w:pPr>
      <w:pBdr>
        <w:top w:val="single" w:sz="6" w:space="2" w:color="918585"/>
        <w:bottom w:val="single" w:sz="6" w:space="2" w:color="918585"/>
      </w:pBdr>
      <w:tabs>
        <w:tab w:val="left" w:pos="1021"/>
      </w:tabs>
      <w:ind w:firstLine="0"/>
    </w:pPr>
  </w:style>
  <w:style w:type="paragraph" w:customStyle="1" w:styleId="Warning">
    <w:name w:val="Warning"/>
    <w:basedOn w:val="BodyText"/>
    <w:rsid w:val="00126A56"/>
    <w:pPr>
      <w:shd w:val="clear" w:color="auto" w:fill="D9D9D9"/>
      <w:tabs>
        <w:tab w:val="left" w:pos="992"/>
      </w:tabs>
      <w:ind w:left="119" w:right="119"/>
    </w:pPr>
    <w:rPr>
      <w:sz w:val="20"/>
    </w:rPr>
  </w:style>
  <w:style w:type="paragraph" w:customStyle="1" w:styleId="MarginIcons">
    <w:name w:val="Margin Icons"/>
    <w:basedOn w:val="BodyText"/>
    <w:rsid w:val="00126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A56"/>
    <w:rPr>
      <w:rFonts w:ascii="Courier New" w:hAnsi="Courier New"/>
    </w:rPr>
  </w:style>
  <w:style w:type="paragraph" w:customStyle="1" w:styleId="NoteBullet">
    <w:name w:val="Note Bullet"/>
    <w:basedOn w:val="Note"/>
    <w:rsid w:val="00126A56"/>
    <w:pPr>
      <w:tabs>
        <w:tab w:val="clear" w:pos="680"/>
      </w:tabs>
      <w:spacing w:before="60" w:after="60"/>
    </w:pPr>
  </w:style>
  <w:style w:type="paragraph" w:customStyle="1" w:styleId="SubHeading2">
    <w:name w:val="SubHeading2"/>
    <w:basedOn w:val="HeadingBase"/>
    <w:rsid w:val="00126A56"/>
    <w:pPr>
      <w:spacing w:before="240" w:after="60"/>
    </w:pPr>
    <w:rPr>
      <w:sz w:val="20"/>
    </w:rPr>
  </w:style>
  <w:style w:type="paragraph" w:customStyle="1" w:styleId="SubHeading1">
    <w:name w:val="SubHeading1"/>
    <w:basedOn w:val="HeadingBase"/>
    <w:rsid w:val="00126A56"/>
    <w:pPr>
      <w:spacing w:before="240" w:after="60"/>
    </w:pPr>
    <w:rPr>
      <w:color w:val="918585"/>
      <w:sz w:val="22"/>
    </w:rPr>
  </w:style>
  <w:style w:type="paragraph" w:customStyle="1" w:styleId="SideHeading">
    <w:name w:val="Side Heading"/>
    <w:basedOn w:val="HeadingBase"/>
    <w:rsid w:val="00126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A56"/>
    <w:pPr>
      <w:numPr>
        <w:numId w:val="10"/>
      </w:numPr>
    </w:pPr>
  </w:style>
  <w:style w:type="paragraph" w:styleId="PlainText">
    <w:name w:val="Plain Text"/>
    <w:basedOn w:val="Normal"/>
    <w:link w:val="PlainTextChar"/>
    <w:rsid w:val="00126A56"/>
    <w:rPr>
      <w:sz w:val="20"/>
    </w:rPr>
  </w:style>
  <w:style w:type="character" w:customStyle="1" w:styleId="PlainTextChar">
    <w:name w:val="Plain Text Char"/>
    <w:basedOn w:val="DefaultParagraphFont"/>
    <w:link w:val="PlainText"/>
    <w:rsid w:val="00126A56"/>
    <w:rPr>
      <w:rFonts w:ascii="Courier New" w:eastAsia="Times New Roman" w:hAnsi="Courier New" w:cs="Times New Roman"/>
      <w:sz w:val="20"/>
      <w:szCs w:val="20"/>
      <w:lang w:eastAsia="en-US"/>
    </w:rPr>
  </w:style>
  <w:style w:type="character" w:customStyle="1" w:styleId="MenuOption">
    <w:name w:val="Menu Option"/>
    <w:basedOn w:val="DefaultParagraphFont"/>
    <w:rsid w:val="00126A56"/>
    <w:rPr>
      <w:b/>
      <w:smallCaps/>
    </w:rPr>
  </w:style>
  <w:style w:type="paragraph" w:customStyle="1" w:styleId="TableListNumber">
    <w:name w:val="Table List Number"/>
    <w:basedOn w:val="ListNumber"/>
    <w:rsid w:val="00126A56"/>
    <w:pPr>
      <w:numPr>
        <w:numId w:val="0"/>
      </w:numPr>
    </w:pPr>
  </w:style>
  <w:style w:type="paragraph" w:styleId="TOC4">
    <w:name w:val="toc 4"/>
    <w:basedOn w:val="TOCBase"/>
    <w:next w:val="Normal"/>
    <w:semiHidden/>
    <w:rsid w:val="00126A56"/>
    <w:pPr>
      <w:tabs>
        <w:tab w:val="right" w:leader="dot" w:pos="9071"/>
      </w:tabs>
      <w:ind w:left="1701"/>
    </w:pPr>
  </w:style>
  <w:style w:type="paragraph" w:customStyle="1" w:styleId="ListAlpha">
    <w:name w:val="List Alpha"/>
    <w:basedOn w:val="List"/>
    <w:rsid w:val="00126A56"/>
    <w:pPr>
      <w:numPr>
        <w:numId w:val="8"/>
      </w:numPr>
    </w:pPr>
  </w:style>
  <w:style w:type="paragraph" w:customStyle="1" w:styleId="ListAlpha2">
    <w:name w:val="List Alpha 2"/>
    <w:basedOn w:val="List2"/>
    <w:rsid w:val="00126A56"/>
    <w:pPr>
      <w:numPr>
        <w:numId w:val="7"/>
      </w:numPr>
    </w:pPr>
  </w:style>
  <w:style w:type="paragraph" w:styleId="List2">
    <w:name w:val="List 2"/>
    <w:basedOn w:val="BodyText"/>
    <w:rsid w:val="00126A56"/>
    <w:pPr>
      <w:tabs>
        <w:tab w:val="left" w:pos="680"/>
      </w:tabs>
      <w:spacing w:before="60" w:after="60"/>
      <w:ind w:left="680" w:hanging="340"/>
    </w:pPr>
  </w:style>
  <w:style w:type="paragraph" w:styleId="List3">
    <w:name w:val="List 3"/>
    <w:basedOn w:val="BodyText"/>
    <w:rsid w:val="00126A56"/>
    <w:pPr>
      <w:tabs>
        <w:tab w:val="left" w:pos="1021"/>
      </w:tabs>
      <w:spacing w:before="60" w:after="60"/>
      <w:ind w:left="1020" w:hanging="340"/>
    </w:pPr>
  </w:style>
  <w:style w:type="paragraph" w:styleId="List4">
    <w:name w:val="List 4"/>
    <w:basedOn w:val="BodyText"/>
    <w:rsid w:val="00126A56"/>
    <w:pPr>
      <w:tabs>
        <w:tab w:val="left" w:pos="1361"/>
      </w:tabs>
      <w:spacing w:before="60" w:after="60"/>
      <w:ind w:left="1361" w:hanging="340"/>
    </w:pPr>
  </w:style>
  <w:style w:type="paragraph" w:styleId="List5">
    <w:name w:val="List 5"/>
    <w:basedOn w:val="BodyText"/>
    <w:rsid w:val="00126A56"/>
    <w:pPr>
      <w:tabs>
        <w:tab w:val="left" w:pos="1701"/>
      </w:tabs>
      <w:spacing w:before="60" w:after="60"/>
      <w:ind w:left="1701" w:hanging="340"/>
    </w:pPr>
  </w:style>
  <w:style w:type="paragraph" w:styleId="ListBullet3">
    <w:name w:val="List Bullet 3"/>
    <w:basedOn w:val="List3"/>
    <w:rsid w:val="00126A56"/>
    <w:pPr>
      <w:numPr>
        <w:numId w:val="13"/>
      </w:numPr>
      <w:tabs>
        <w:tab w:val="clear" w:pos="1021"/>
      </w:tabs>
      <w:ind w:left="1037" w:hanging="357"/>
    </w:pPr>
  </w:style>
  <w:style w:type="paragraph" w:styleId="ListBullet4">
    <w:name w:val="List Bullet 4"/>
    <w:basedOn w:val="List4"/>
    <w:rsid w:val="00126A56"/>
    <w:pPr>
      <w:numPr>
        <w:numId w:val="2"/>
      </w:numPr>
      <w:tabs>
        <w:tab w:val="clear" w:pos="1361"/>
      </w:tabs>
    </w:pPr>
  </w:style>
  <w:style w:type="paragraph" w:styleId="ListBullet5">
    <w:name w:val="List Bullet 5"/>
    <w:basedOn w:val="List5"/>
    <w:rsid w:val="00126A56"/>
    <w:pPr>
      <w:numPr>
        <w:numId w:val="3"/>
      </w:numPr>
    </w:pPr>
  </w:style>
  <w:style w:type="paragraph" w:styleId="ListContinue2">
    <w:name w:val="List Continue 2"/>
    <w:basedOn w:val="List2"/>
    <w:rsid w:val="00126A56"/>
    <w:pPr>
      <w:ind w:firstLine="0"/>
    </w:pPr>
  </w:style>
  <w:style w:type="paragraph" w:styleId="ListContinue3">
    <w:name w:val="List Continue 3"/>
    <w:basedOn w:val="List3"/>
    <w:rsid w:val="00126A56"/>
    <w:pPr>
      <w:ind w:left="1021" w:firstLine="0"/>
    </w:pPr>
  </w:style>
  <w:style w:type="paragraph" w:styleId="ListContinue4">
    <w:name w:val="List Continue 4"/>
    <w:basedOn w:val="List4"/>
    <w:rsid w:val="00126A56"/>
    <w:pPr>
      <w:ind w:firstLine="0"/>
    </w:pPr>
  </w:style>
  <w:style w:type="paragraph" w:styleId="ListContinue5">
    <w:name w:val="List Continue 5"/>
    <w:basedOn w:val="List5"/>
    <w:rsid w:val="00126A56"/>
    <w:pPr>
      <w:ind w:firstLine="0"/>
    </w:pPr>
  </w:style>
  <w:style w:type="paragraph" w:styleId="ListNumber3">
    <w:name w:val="List Number 3"/>
    <w:basedOn w:val="List3"/>
    <w:rsid w:val="00126A56"/>
    <w:pPr>
      <w:numPr>
        <w:numId w:val="4"/>
      </w:numPr>
    </w:pPr>
  </w:style>
  <w:style w:type="paragraph" w:styleId="ListNumber4">
    <w:name w:val="List Number 4"/>
    <w:basedOn w:val="List4"/>
    <w:rsid w:val="00126A56"/>
    <w:pPr>
      <w:numPr>
        <w:numId w:val="5"/>
      </w:numPr>
    </w:pPr>
  </w:style>
  <w:style w:type="paragraph" w:styleId="ListNumber5">
    <w:name w:val="List Number 5"/>
    <w:basedOn w:val="List5"/>
    <w:rsid w:val="00126A56"/>
    <w:pPr>
      <w:numPr>
        <w:numId w:val="6"/>
      </w:numPr>
    </w:pPr>
  </w:style>
  <w:style w:type="paragraph" w:styleId="BlockText">
    <w:name w:val="Block Text"/>
    <w:basedOn w:val="Normal"/>
    <w:rsid w:val="00126A56"/>
    <w:pPr>
      <w:spacing w:after="120"/>
      <w:ind w:left="1440" w:right="1440"/>
    </w:pPr>
  </w:style>
  <w:style w:type="character" w:customStyle="1" w:styleId="Subscript">
    <w:name w:val="Subscript"/>
    <w:basedOn w:val="DefaultParagraphFont"/>
    <w:rsid w:val="00126A56"/>
    <w:rPr>
      <w:sz w:val="16"/>
      <w:vertAlign w:val="subscript"/>
    </w:rPr>
  </w:style>
  <w:style w:type="character" w:customStyle="1" w:styleId="Superscript">
    <w:name w:val="Superscript"/>
    <w:basedOn w:val="DefaultParagraphFont"/>
    <w:rsid w:val="00126A56"/>
    <w:rPr>
      <w:sz w:val="16"/>
      <w:vertAlign w:val="superscript"/>
    </w:rPr>
  </w:style>
  <w:style w:type="character" w:customStyle="1" w:styleId="Symbols">
    <w:name w:val="Symbols"/>
    <w:basedOn w:val="DefaultParagraphFont"/>
    <w:rsid w:val="00126A56"/>
    <w:rPr>
      <w:rFonts w:ascii="Symbol" w:hAnsi="Symbol"/>
    </w:rPr>
  </w:style>
  <w:style w:type="character" w:customStyle="1" w:styleId="MenuOptions">
    <w:name w:val="Menu Options"/>
    <w:basedOn w:val="DefaultParagraphFont"/>
    <w:rsid w:val="00126A56"/>
    <w:rPr>
      <w:rFonts w:ascii="Arial Narrow" w:hAnsi="Arial Narrow"/>
      <w:smallCaps/>
    </w:rPr>
  </w:style>
  <w:style w:type="character" w:customStyle="1" w:styleId="Buttons">
    <w:name w:val="Buttons"/>
    <w:basedOn w:val="DefaultParagraphFont"/>
    <w:rsid w:val="00126A56"/>
    <w:rPr>
      <w:b/>
    </w:rPr>
  </w:style>
  <w:style w:type="character" w:customStyle="1" w:styleId="Underlined">
    <w:name w:val="Underlined"/>
    <w:basedOn w:val="DefaultParagraphFont"/>
    <w:rsid w:val="00126A56"/>
    <w:rPr>
      <w:u w:val="single"/>
    </w:rPr>
  </w:style>
  <w:style w:type="paragraph" w:customStyle="1" w:styleId="TableBodyTextRight">
    <w:name w:val="Table Body Text Right"/>
    <w:basedOn w:val="TableBodyText"/>
    <w:rsid w:val="00126A56"/>
    <w:pPr>
      <w:widowControl w:val="0"/>
      <w:autoSpaceDE w:val="0"/>
      <w:autoSpaceDN w:val="0"/>
      <w:adjustRightInd w:val="0"/>
      <w:jc w:val="right"/>
    </w:pPr>
    <w:rPr>
      <w:rFonts w:cs="Arial"/>
      <w:szCs w:val="18"/>
    </w:rPr>
  </w:style>
  <w:style w:type="paragraph" w:customStyle="1" w:styleId="CopyrightText">
    <w:name w:val="Copyright Text"/>
    <w:basedOn w:val="BodyText"/>
    <w:rsid w:val="00126A56"/>
    <w:rPr>
      <w:sz w:val="18"/>
    </w:rPr>
  </w:style>
  <w:style w:type="paragraph" w:customStyle="1" w:styleId="BodySmallRight">
    <w:name w:val="Body Small Right"/>
    <w:basedOn w:val="BodyTextRight"/>
    <w:rsid w:val="00126A56"/>
    <w:rPr>
      <w:sz w:val="18"/>
      <w:szCs w:val="18"/>
    </w:rPr>
  </w:style>
  <w:style w:type="paragraph" w:customStyle="1" w:styleId="MarginEdition">
    <w:name w:val="Margin Edition"/>
    <w:basedOn w:val="MarginNote"/>
    <w:rsid w:val="00126A56"/>
    <w:pPr>
      <w:spacing w:before="0" w:after="0"/>
    </w:pPr>
    <w:rPr>
      <w:rFonts w:ascii="Times New Roman" w:hAnsi="Times New Roman"/>
      <w:color w:val="999999"/>
    </w:rPr>
  </w:style>
  <w:style w:type="paragraph" w:customStyle="1" w:styleId="Spacer">
    <w:name w:val="Spacer"/>
    <w:basedOn w:val="Normal"/>
    <w:rsid w:val="00126A56"/>
    <w:rPr>
      <w:sz w:val="2"/>
      <w:szCs w:val="2"/>
    </w:rPr>
  </w:style>
  <w:style w:type="character" w:customStyle="1" w:styleId="Small">
    <w:name w:val="Small"/>
    <w:basedOn w:val="DefaultParagraphFont"/>
    <w:rsid w:val="00126A56"/>
    <w:rPr>
      <w:sz w:val="16"/>
    </w:rPr>
  </w:style>
  <w:style w:type="paragraph" w:customStyle="1" w:styleId="WideTable">
    <w:name w:val="Wide Table"/>
    <w:basedOn w:val="Normal"/>
    <w:rsid w:val="00126A56"/>
    <w:pPr>
      <w:ind w:left="-1418"/>
    </w:pPr>
    <w:rPr>
      <w:sz w:val="2"/>
      <w:szCs w:val="2"/>
    </w:rPr>
  </w:style>
  <w:style w:type="character" w:styleId="PageNumber">
    <w:name w:val="page number"/>
    <w:basedOn w:val="DefaultParagraphFont"/>
    <w:rsid w:val="00126A56"/>
  </w:style>
  <w:style w:type="paragraph" w:styleId="Quote">
    <w:name w:val="Quote"/>
    <w:basedOn w:val="Heading1"/>
    <w:link w:val="QuoteChar"/>
    <w:qFormat/>
    <w:rsid w:val="00126A56"/>
    <w:rPr>
      <w:b w:val="0"/>
      <w:sz w:val="72"/>
      <w:szCs w:val="72"/>
      <w:lang w:val="en-NZ"/>
    </w:rPr>
  </w:style>
  <w:style w:type="character" w:customStyle="1" w:styleId="QuoteChar">
    <w:name w:val="Quote Char"/>
    <w:basedOn w:val="DefaultParagraphFont"/>
    <w:link w:val="Quote"/>
    <w:rsid w:val="00126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A56"/>
    <w:pPr>
      <w:pageBreakBefore/>
    </w:pPr>
  </w:style>
  <w:style w:type="paragraph" w:customStyle="1" w:styleId="Border">
    <w:name w:val="Border"/>
    <w:basedOn w:val="Normal"/>
    <w:qFormat/>
    <w:rsid w:val="00126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A56"/>
    <w:rPr>
      <w:b/>
      <w:bCs/>
      <w:i/>
      <w:iCs/>
      <w:color w:val="auto"/>
    </w:rPr>
  </w:style>
  <w:style w:type="paragraph" w:styleId="IntenseQuote">
    <w:name w:val="Intense Quote"/>
    <w:basedOn w:val="Normal"/>
    <w:next w:val="Normal"/>
    <w:link w:val="IntenseQuoteChar"/>
    <w:uiPriority w:val="30"/>
    <w:qFormat/>
    <w:rsid w:val="00126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A56"/>
    <w:rPr>
      <w:smallCaps/>
      <w:color w:val="auto"/>
      <w:u w:val="single"/>
    </w:rPr>
  </w:style>
  <w:style w:type="character" w:styleId="IntenseReference">
    <w:name w:val="Intense Reference"/>
    <w:basedOn w:val="DefaultParagraphFont"/>
    <w:uiPriority w:val="32"/>
    <w:qFormat/>
    <w:rsid w:val="00126A56"/>
    <w:rPr>
      <w:b/>
      <w:bCs/>
      <w:smallCaps/>
      <w:color w:val="auto"/>
      <w:spacing w:val="5"/>
      <w:u w:val="single"/>
    </w:rPr>
  </w:style>
  <w:style w:type="paragraph" w:customStyle="1" w:styleId="2ColumnHeading">
    <w:name w:val="2Column Heading"/>
    <w:basedOn w:val="BodyText"/>
    <w:qFormat/>
    <w:rsid w:val="00126A56"/>
    <w:pPr>
      <w:spacing w:after="60"/>
      <w:ind w:left="-2268"/>
    </w:pPr>
    <w:rPr>
      <w:b/>
    </w:rPr>
  </w:style>
  <w:style w:type="paragraph" w:customStyle="1" w:styleId="Heading1TOC">
    <w:name w:val="Heading1 TOC"/>
    <w:basedOn w:val="Normal"/>
    <w:qFormat/>
    <w:rsid w:val="00126A56"/>
    <w:pPr>
      <w:spacing w:before="240" w:after="120"/>
    </w:pPr>
    <w:rPr>
      <w:rFonts w:ascii="Times New Roman" w:hAnsi="Times New Roman"/>
      <w:b/>
      <w:sz w:val="32"/>
    </w:rPr>
  </w:style>
  <w:style w:type="paragraph" w:customStyle="1" w:styleId="Heading2TOC">
    <w:name w:val="Heading2 TOC"/>
    <w:basedOn w:val="Normal"/>
    <w:qFormat/>
    <w:rsid w:val="00126A56"/>
    <w:pPr>
      <w:spacing w:before="240" w:after="60"/>
    </w:pPr>
    <w:rPr>
      <w:rFonts w:ascii="Times New Roman" w:hAnsi="Times New Roman"/>
      <w:b/>
      <w:sz w:val="28"/>
    </w:rPr>
  </w:style>
  <w:style w:type="character" w:customStyle="1" w:styleId="Underline">
    <w:name w:val="Underline"/>
    <w:basedOn w:val="DefaultParagraphFont"/>
    <w:qFormat/>
    <w:rsid w:val="00126A56"/>
    <w:rPr>
      <w:u w:val="single"/>
    </w:rPr>
  </w:style>
  <w:style w:type="character" w:customStyle="1" w:styleId="BoldandItalics">
    <w:name w:val="Bold and Italics"/>
    <w:qFormat/>
    <w:rsid w:val="00126A56"/>
    <w:rPr>
      <w:b/>
      <w:i/>
      <w:u w:val="none"/>
    </w:rPr>
  </w:style>
  <w:style w:type="paragraph" w:styleId="BalloonText">
    <w:name w:val="Balloon Text"/>
    <w:basedOn w:val="Normal"/>
    <w:link w:val="BalloonTextChar"/>
    <w:rsid w:val="00126A56"/>
    <w:rPr>
      <w:rFonts w:ascii="Tahoma" w:hAnsi="Tahoma" w:cs="Tahoma"/>
      <w:sz w:val="16"/>
      <w:szCs w:val="16"/>
    </w:rPr>
  </w:style>
  <w:style w:type="character" w:customStyle="1" w:styleId="BalloonTextChar">
    <w:name w:val="Balloon Text Char"/>
    <w:basedOn w:val="DefaultParagraphFont"/>
    <w:link w:val="BalloonText"/>
    <w:rsid w:val="00126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A56"/>
    <w:rPr>
      <w:b/>
      <w:color w:val="660033"/>
      <w:spacing w:val="0"/>
    </w:rPr>
  </w:style>
  <w:style w:type="paragraph" w:customStyle="1" w:styleId="Nameditemlist">
    <w:name w:val="Named item list"/>
    <w:basedOn w:val="BodyText"/>
    <w:qFormat/>
    <w:rsid w:val="00126A56"/>
    <w:pPr>
      <w:tabs>
        <w:tab w:val="left" w:pos="2835"/>
      </w:tabs>
      <w:ind w:left="2835" w:hanging="2835"/>
    </w:pPr>
  </w:style>
  <w:style w:type="paragraph" w:customStyle="1" w:styleId="BodyTextnopadding">
    <w:name w:val="Body Text no padding"/>
    <w:basedOn w:val="BodyText"/>
    <w:qFormat/>
    <w:rsid w:val="00126A56"/>
    <w:pPr>
      <w:spacing w:before="0" w:after="0"/>
    </w:pPr>
  </w:style>
  <w:style w:type="paragraph" w:customStyle="1" w:styleId="BodyTextBold">
    <w:name w:val="Body Text Bold"/>
    <w:basedOn w:val="BodyText"/>
    <w:qFormat/>
    <w:rsid w:val="00126A56"/>
    <w:rPr>
      <w:b/>
    </w:rPr>
  </w:style>
  <w:style w:type="character" w:styleId="Hyperlink">
    <w:name w:val="Hyperlink"/>
    <w:basedOn w:val="DefaultParagraphFont"/>
    <w:uiPriority w:val="99"/>
    <w:unhideWhenUsed/>
    <w:rsid w:val="00D24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2708</Characters>
  <Application>Microsoft Office Word</Application>
  <DocSecurity>0</DocSecurity>
  <Lines>67</Lines>
  <Paragraphs>42</Paragraphs>
  <ScaleCrop>false</ScaleCrop>
  <Company>Author-it Software Corporation Ltd.</Company>
  <LinksUpToDate>false</LinksUpToDate>
  <CharactersWithSpaces>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PSPFRU002 Conduct fraud control awareness sessions</dc:title>
  <dc:subject>Approved</dc:subject>
  <dc:creator>SkillsIQ</dc:creator>
  <cp:keywords>Release: 1</cp:keywords>
  <dc:description>Review Date: 12 April 2008</dc:description>
  <cp:lastModifiedBy>HSD_TPCMSd.prod</cp:lastModifiedBy>
  <cp:revision>3</cp:revision>
  <dcterms:created xsi:type="dcterms:W3CDTF">2022-11-21T09:11:00Z</dcterms:created>
  <dcterms:modified xsi:type="dcterms:W3CDTF">2022-11-21T09:11:00Z</dcterms:modified>
</cp:coreProperties>
</file>