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975" w:rsidP="00913975">
      <w:pPr>
        <w:pStyle w:val="Title"/>
      </w:pPr>
      <w:r>
        <w:fldChar w:fldCharType="begin"/>
      </w:r>
      <w:r>
        <w:instrText xml:space="preserve"> TITLE   \* MERGEFORMAT </w:instrText>
      </w:r>
      <w:r>
        <w:fldChar w:fldCharType="separate"/>
      </w:r>
      <w:r>
        <w:t>Assessment Requirements for PSPETH003 Promote the values and ethos of public service</w:t>
      </w:r>
      <w:r>
        <w:fldChar w:fldCharType="end"/>
      </w:r>
    </w:p>
    <w:p w:rsidR="00913975" w:rsidP="00913975">
      <w:pPr>
        <w:pStyle w:val="Version"/>
        <w:sectPr w:rsidSect="005A25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5D7" w:rsidP="005A25D7">
      <w:pPr>
        <w:pStyle w:val="SuperHeading"/>
      </w:pPr>
      <w:r w:rsidRPr="005A25D7">
        <w:t>Assessment Requirements for PSPETH003 Promote the values and ethos of public service</w:t>
      </w:r>
    </w:p>
    <w:p w:rsidR="00000000" w:rsidRPr="005A25D7" w:rsidP="005A25D7">
      <w:pPr>
        <w:pStyle w:val="Heading1"/>
      </w:pPr>
      <w:bookmarkStart w:id="1" w:name="O_815013"/>
      <w:bookmarkEnd w:id="1"/>
      <w:r w:rsidRPr="005A25D7">
        <w:t>Modification History</w:t>
      </w:r>
    </w:p>
    <w:tbl>
      <w:tblPr>
        <w:tblW w:w="0" w:type="auto"/>
        <w:tblLayout w:type="fixed"/>
        <w:tblCellMar>
          <w:left w:w="62" w:type="dxa"/>
          <w:right w:w="62" w:type="dxa"/>
        </w:tblCellMar>
        <w:tblLook w:val="0000"/>
      </w:tblPr>
      <w:tblGrid>
        <w:gridCol w:w="1134"/>
        <w:gridCol w:w="7937"/>
      </w:tblGrid>
      <w:tr w:rsidTr="0091397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5D7">
            <w:pPr>
              <w:pStyle w:val="TableHeading"/>
              <w:rPr>
                <w:lang w:val="en-NZ"/>
              </w:rPr>
            </w:pPr>
            <w:r w:rsidRPr="005A25D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5D7">
            <w:pPr>
              <w:pStyle w:val="TableHeading"/>
              <w:rPr>
                <w:lang w:val="en-NZ"/>
              </w:rPr>
            </w:pPr>
            <w:r w:rsidRPr="005A25D7">
              <w:t>Comments</w:t>
            </w:r>
          </w:p>
        </w:tc>
      </w:tr>
      <w:tr w:rsidTr="0091397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5D7">
            <w:pPr>
              <w:pStyle w:val="BodyText"/>
              <w:rPr>
                <w:lang w:val="en-NZ"/>
              </w:rPr>
            </w:pPr>
            <w:r w:rsidRPr="005A25D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5D7" w:rsidP="005A25D7">
            <w:pPr>
              <w:pStyle w:val="BodyText"/>
            </w:pPr>
            <w:r w:rsidRPr="005A25D7">
              <w:t xml:space="preserve">These Assessment Requirements were released in PSP Public Sector Training Package release 1.0 and meet the Standards for Training Packages. </w:t>
            </w:r>
          </w:p>
          <w:p w:rsidR="00000000" w:rsidRPr="005A25D7" w:rsidP="005A25D7">
            <w:pPr>
              <w:pStyle w:val="BodyText"/>
            </w:pPr>
          </w:p>
          <w:p w:rsidR="00000000" w:rsidRPr="005A25D7" w:rsidP="005A25D7">
            <w:pPr>
              <w:pStyle w:val="ListBullet"/>
            </w:pPr>
            <w:r w:rsidRPr="005A25D7">
              <w:t>Assessment Requirements created drawing upon specified assessment information from superseded unit</w:t>
            </w:r>
          </w:p>
        </w:tc>
      </w:tr>
    </w:tbl>
    <w:p w:rsidR="00913975" w:rsidP="005A25D7">
      <w:pPr>
        <w:pStyle w:val="BodyText"/>
      </w:pPr>
    </w:p>
    <w:p w:rsidR="00913975" w:rsidP="005A25D7">
      <w:pPr>
        <w:pStyle w:val="BodyText"/>
      </w:pPr>
    </w:p>
    <w:p w:rsidR="00000000" w:rsidRPr="005A25D7" w:rsidP="005A25D7">
      <w:pPr>
        <w:pStyle w:val="Heading1"/>
      </w:pPr>
      <w:bookmarkStart w:id="2" w:name="O_815014"/>
      <w:bookmarkEnd w:id="2"/>
      <w:r w:rsidRPr="005A25D7">
        <w:t>Performance Evidence</w:t>
      </w:r>
    </w:p>
    <w:p w:rsidR="00000000" w:rsidRPr="005A25D7" w:rsidP="00913975">
      <w:pPr>
        <w:pStyle w:val="BodyText"/>
      </w:pPr>
      <w:r w:rsidRPr="005A25D7">
        <w:t>Evidence required to demonstrate competence must satisfy all of the requirements of the elements and performance criteria. If not otherwise specified the candidate must demonstrate evidence of performance of the following on at</w:t>
      </w:r>
      <w:r w:rsidRPr="005A25D7">
        <w:t xml:space="preserve"> least one occasion.</w:t>
      </w:r>
    </w:p>
    <w:p w:rsidR="00000000" w:rsidRPr="005A25D7" w:rsidP="005A25D7">
      <w:pPr>
        <w:pStyle w:val="ListBullet"/>
      </w:pPr>
      <w:r w:rsidRPr="005A25D7">
        <w:t>applying ethical decision making/problem solving</w:t>
      </w:r>
    </w:p>
    <w:p w:rsidR="00000000" w:rsidRPr="005A25D7" w:rsidP="005A25D7">
      <w:pPr>
        <w:pStyle w:val="ListBullet"/>
      </w:pPr>
      <w:r w:rsidRPr="005A25D7">
        <w:t>using a variety of words and language structures to explain complex ideas to different audiences</w:t>
      </w:r>
    </w:p>
    <w:p w:rsidR="00000000" w:rsidRPr="005A25D7" w:rsidP="005A25D7">
      <w:pPr>
        <w:pStyle w:val="ListBullet"/>
      </w:pPr>
      <w:r w:rsidRPr="005A25D7">
        <w:t>interpreting and explaining complex, formal documents and assisting others to apply them</w:t>
      </w:r>
      <w:r w:rsidRPr="005A25D7">
        <w:t xml:space="preserve"> in the workplace</w:t>
      </w:r>
    </w:p>
    <w:p w:rsidR="00000000" w:rsidRPr="005A25D7" w:rsidP="005A25D7">
      <w:pPr>
        <w:pStyle w:val="ListBullet"/>
      </w:pPr>
      <w:r w:rsidRPr="005A25D7">
        <w:t>using strategies to clarify understanding</w:t>
      </w:r>
    </w:p>
    <w:p w:rsidR="00000000" w:rsidRPr="005A25D7" w:rsidP="005A25D7">
      <w:pPr>
        <w:pStyle w:val="ListBullet"/>
      </w:pPr>
      <w:r w:rsidRPr="005A25D7">
        <w:t>preparing written advice and reports requiring accuracy of expression</w:t>
      </w:r>
    </w:p>
    <w:p w:rsidR="00000000" w:rsidRPr="005A25D7" w:rsidP="005A25D7">
      <w:pPr>
        <w:pStyle w:val="ListBullet"/>
      </w:pPr>
      <w:r w:rsidRPr="005A25D7">
        <w:t>accessing legislation and codes of ethics electronically or in hard copy</w:t>
      </w:r>
    </w:p>
    <w:p w:rsidR="00000000" w:rsidRPr="005A25D7" w:rsidP="005A25D7">
      <w:pPr>
        <w:pStyle w:val="ListBullet"/>
      </w:pPr>
      <w:r w:rsidRPr="005A25D7">
        <w:t>assisting others to apply occupational health and saf</w:t>
      </w:r>
      <w:r w:rsidRPr="005A25D7">
        <w:t>ety and environmental procedures relating to ethical work practices</w:t>
      </w:r>
    </w:p>
    <w:p w:rsidR="00000000" w:rsidRPr="005A25D7" w:rsidP="005A25D7">
      <w:pPr>
        <w:pStyle w:val="AllowPageBreak"/>
      </w:pPr>
    </w:p>
    <w:p w:rsidR="00000000" w:rsidRPr="005A25D7" w:rsidP="005A25D7">
      <w:pPr>
        <w:pStyle w:val="Heading1"/>
      </w:pPr>
      <w:bookmarkStart w:id="3" w:name="O_815015"/>
      <w:bookmarkEnd w:id="3"/>
      <w:r w:rsidRPr="005A25D7">
        <w:t>Knowledge Evidence</w:t>
      </w:r>
    </w:p>
    <w:p w:rsidR="00000000" w:rsidRPr="005A25D7" w:rsidP="00913975">
      <w:pPr>
        <w:pStyle w:val="BodyText"/>
      </w:pPr>
      <w:r w:rsidRPr="005A25D7">
        <w:t>Evidence required to demonstrate competence must satisfy all of the requirements of the elements and performance criteria. If not otherwise specified th</w:t>
      </w:r>
      <w:r w:rsidRPr="005A25D7">
        <w:t>e depth of knowledge demonstrated must be appropriate to the job context of the candidate.</w:t>
      </w:r>
    </w:p>
    <w:p w:rsidR="00000000" w:rsidRPr="005A25D7" w:rsidP="005A25D7">
      <w:pPr>
        <w:pStyle w:val="ListBullet"/>
      </w:pPr>
      <w:r w:rsidRPr="005A25D7">
        <w:t>organisational code of ethics/conduct</w:t>
      </w:r>
    </w:p>
    <w:p w:rsidR="00000000" w:rsidRPr="005A25D7" w:rsidP="005A25D7">
      <w:pPr>
        <w:pStyle w:val="ListBullet"/>
      </w:pPr>
      <w:r w:rsidRPr="005A25D7">
        <w:t>legislation related to privacy, freedom of information, human rights, whistleblower protection and procedural fairness</w:t>
      </w:r>
    </w:p>
    <w:p w:rsidR="00000000" w:rsidRPr="005A25D7" w:rsidP="005A25D7">
      <w:pPr>
        <w:pStyle w:val="ListBullet"/>
      </w:pPr>
      <w:r w:rsidRPr="005A25D7">
        <w:t>procedu</w:t>
      </w:r>
      <w:r w:rsidRPr="005A25D7">
        <w:t>res for declaring conflicts of interest</w:t>
      </w:r>
    </w:p>
    <w:p w:rsidR="00000000" w:rsidRPr="005A25D7" w:rsidP="005A25D7">
      <w:pPr>
        <w:pStyle w:val="ListBullet"/>
      </w:pPr>
      <w:r w:rsidRPr="005A25D7">
        <w:t>procedures or protocols for reporting unethical conduct</w:t>
      </w:r>
    </w:p>
    <w:p w:rsidR="00000000" w:rsidRPr="005A25D7" w:rsidP="005A25D7">
      <w:pPr>
        <w:pStyle w:val="ListBullet"/>
      </w:pPr>
      <w:r w:rsidRPr="005A25D7">
        <w:t>work health and safety procedures relating to ethical work practices</w:t>
      </w:r>
    </w:p>
    <w:p w:rsidR="00000000" w:rsidRPr="005A25D7" w:rsidP="005A25D7">
      <w:pPr>
        <w:pStyle w:val="AllowPageBreak"/>
      </w:pPr>
    </w:p>
    <w:p w:rsidR="00000000" w:rsidRPr="005A25D7" w:rsidP="005A25D7">
      <w:pPr>
        <w:pStyle w:val="Heading1"/>
      </w:pPr>
      <w:bookmarkStart w:id="4" w:name="O_815016"/>
      <w:bookmarkEnd w:id="4"/>
      <w:r w:rsidRPr="005A25D7">
        <w:t>Assessment Conditions</w:t>
      </w:r>
    </w:p>
    <w:p w:rsidR="00000000" w:rsidRPr="005A25D7" w:rsidP="00913975">
      <w:pPr>
        <w:pStyle w:val="BodyText"/>
      </w:pPr>
      <w:r w:rsidRPr="005A25D7">
        <w:t>This unit contains no specific industry-mandated ass</w:t>
      </w:r>
      <w:r w:rsidRPr="005A25D7">
        <w:t xml:space="preserve">essment conditions. Guidance on suggested and recommended conditions and methods can be found in the Implementation Guide. </w:t>
      </w:r>
    </w:p>
    <w:p w:rsidR="00913975" w:rsidP="00913975">
      <w:pPr>
        <w:pStyle w:val="BodyText"/>
      </w:pPr>
      <w:r w:rsidRPr="005A25D7">
        <w:t>Assessors must satisfy the NVR/AQTF mandatory competency requirements for assessors.</w:t>
      </w:r>
    </w:p>
    <w:p w:rsidR="00000000" w:rsidRPr="005A25D7" w:rsidP="005A25D7">
      <w:pPr>
        <w:pStyle w:val="Heading1"/>
      </w:pPr>
      <w:bookmarkStart w:id="5" w:name="O_815019"/>
      <w:bookmarkEnd w:id="5"/>
      <w:r w:rsidRPr="005A25D7">
        <w:t>Links</w:t>
      </w:r>
    </w:p>
    <w:p w:rsidR="00000000" w:rsidRPr="005A25D7" w:rsidP="00913975">
      <w:pPr>
        <w:pStyle w:val="BodyText"/>
      </w:pPr>
      <w:r w:rsidRPr="005A25D7">
        <w:t>Compani</w:t>
      </w:r>
      <w:r w:rsidRPr="005A25D7">
        <w:t xml:space="preserve">on Volume implementation guides are found in VETNet - </w:t>
      </w:r>
      <w:r>
        <w:fldChar w:fldCharType="begin"/>
      </w:r>
      <w:r>
        <w:instrText xml:space="preserve"> HYPERLINK "https://vetnet.gov.au/Pages/TrainingDocs.aspx?q=bebbece7-ff48-4d2c-8876-405679019623" </w:instrText>
      </w:r>
      <w:r>
        <w:fldChar w:fldCharType="separate"/>
      </w:r>
      <w:r w:rsidRPr="00F07659">
        <w:rPr>
          <w:rStyle w:val="Hyperlink"/>
        </w:rPr>
        <w:t>https://vetnet.gov.au/Pages/TrainingDocs.aspx?q=bebbece7-ff48-4d2c-8876-405679019623</w:t>
      </w:r>
      <w:r>
        <w:fldChar w:fldCharType="end"/>
      </w:r>
    </w:p>
    <w:p w:rsidR="00000000" w:rsidRPr="005A25D7" w:rsidP="00913975">
      <w:pPr>
        <w:pStyle w:val="BodyText"/>
      </w:pPr>
      <w:r w:rsidRPr="005A25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7659">
        <w:rPr>
          <w:rStyle w:val="Hyperlink"/>
        </w:rPr>
        <w:t>https://vetnet.gov.au/Pages/TrainingDocs.aspx?q=bebbece7-ff48-4d2c-8876-405679019623</w:t>
      </w:r>
      <w:r>
        <w:fldChar w:fldCharType="end"/>
      </w:r>
    </w:p>
    <w:p w:rsidR="00000000" w:rsidRPr="005A25D7" w:rsidP="00913975">
      <w:pPr>
        <w:pStyle w:val="BodyText"/>
      </w:pPr>
      <w:r w:rsidRPr="005A25D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7659">
        <w:rPr>
          <w:rStyle w:val="Hyperlink"/>
        </w:rPr>
        <w:t>https://vetnet.gov.au/Pages/TrainingDocs.aspx?q=bebbece7-ff48-4d2c-8876-405679019623</w:t>
      </w:r>
      <w:r>
        <w:fldChar w:fldCharType="end"/>
      </w:r>
    </w:p>
    <w:p w:rsidR="00000000" w:rsidRPr="005A25D7" w:rsidP="005A25D7"/>
    <w:sectPr w:rsidSect="005A25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D7" w:rsidRPr="00913975" w:rsidP="00913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75" w:rsidP="005A25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3975" w:rsidP="005A25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13975" w:rsidP="005A25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25D7" w:rsidRPr="00913975" w:rsidP="009139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5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975" w:rsidRPr="002D2AF8" w:rsidP="005A25D7">
    <w:pPr>
      <w:pStyle w:val="Header"/>
      <w:framePr w:wrap="around"/>
    </w:pPr>
    <w:r>
      <w:fldChar w:fldCharType="begin"/>
    </w:r>
    <w:r>
      <w:instrText xml:space="preserve"> TITLE   \* MERGEFORMAT </w:instrText>
    </w:r>
    <w:r>
      <w:fldChar w:fldCharType="separate"/>
    </w:r>
    <w:r>
      <w:t>Assessment Requirements for PSPETH003 Promote the values and ethos of public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913975" w:rsidP="005A25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D832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70B8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5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25D7"/>
    <w:pPr>
      <w:spacing w:before="360" w:after="60"/>
      <w:outlineLvl w:val="0"/>
    </w:pPr>
    <w:rPr>
      <w:sz w:val="32"/>
    </w:rPr>
  </w:style>
  <w:style w:type="paragraph" w:styleId="Heading2">
    <w:name w:val="heading 2"/>
    <w:basedOn w:val="HeadingBase"/>
    <w:next w:val="BodyText"/>
    <w:link w:val="Heading2Char"/>
    <w:qFormat/>
    <w:rsid w:val="005A25D7"/>
    <w:pPr>
      <w:keepLines/>
      <w:spacing w:before="240" w:after="120"/>
      <w:outlineLvl w:val="1"/>
    </w:pPr>
    <w:rPr>
      <w:sz w:val="28"/>
      <w:szCs w:val="40"/>
    </w:rPr>
  </w:style>
  <w:style w:type="paragraph" w:styleId="Heading3">
    <w:name w:val="heading 3"/>
    <w:basedOn w:val="HeadingBase"/>
    <w:next w:val="BodyText"/>
    <w:link w:val="Heading3Char"/>
    <w:qFormat/>
    <w:rsid w:val="005A25D7"/>
    <w:pPr>
      <w:spacing w:before="180" w:after="120"/>
      <w:outlineLvl w:val="2"/>
    </w:pPr>
    <w:rPr>
      <w:spacing w:val="-10"/>
      <w:kern w:val="32"/>
    </w:rPr>
  </w:style>
  <w:style w:type="paragraph" w:styleId="Heading4">
    <w:name w:val="heading 4"/>
    <w:basedOn w:val="HeadingBase"/>
    <w:next w:val="BodyText"/>
    <w:link w:val="Heading4Char"/>
    <w:qFormat/>
    <w:rsid w:val="005A25D7"/>
    <w:pPr>
      <w:spacing w:before="160" w:after="120"/>
      <w:outlineLvl w:val="3"/>
    </w:pPr>
    <w:rPr>
      <w:sz w:val="22"/>
    </w:rPr>
  </w:style>
  <w:style w:type="paragraph" w:styleId="Heading5">
    <w:name w:val="heading 5"/>
    <w:basedOn w:val="HeadingBase"/>
    <w:next w:val="Normal"/>
    <w:link w:val="Heading5Char"/>
    <w:qFormat/>
    <w:rsid w:val="005A25D7"/>
    <w:pPr>
      <w:spacing w:before="80"/>
      <w:outlineLvl w:val="4"/>
    </w:pPr>
    <w:rPr>
      <w:color w:val="918585"/>
      <w:sz w:val="20"/>
    </w:rPr>
  </w:style>
  <w:style w:type="paragraph" w:styleId="Heading6">
    <w:name w:val="heading 6"/>
    <w:basedOn w:val="HeadingBase"/>
    <w:next w:val="Normal"/>
    <w:link w:val="Heading6Char"/>
    <w:qFormat/>
    <w:rsid w:val="005A25D7"/>
    <w:pPr>
      <w:spacing w:before="60"/>
      <w:outlineLvl w:val="5"/>
    </w:pPr>
    <w:rPr>
      <w:color w:val="918585"/>
      <w:sz w:val="20"/>
    </w:rPr>
  </w:style>
  <w:style w:type="paragraph" w:styleId="Heading7">
    <w:name w:val="heading 7"/>
    <w:basedOn w:val="Normal"/>
    <w:next w:val="Normal"/>
    <w:link w:val="Heading7Char"/>
    <w:qFormat/>
    <w:rsid w:val="005A25D7"/>
    <w:pPr>
      <w:ind w:left="720"/>
      <w:outlineLvl w:val="6"/>
    </w:pPr>
    <w:rPr>
      <w:i/>
    </w:rPr>
  </w:style>
  <w:style w:type="paragraph" w:styleId="Heading8">
    <w:name w:val="heading 8"/>
    <w:basedOn w:val="Normal"/>
    <w:next w:val="Normal"/>
    <w:link w:val="Heading8Char"/>
    <w:qFormat/>
    <w:rsid w:val="005A25D7"/>
    <w:pPr>
      <w:ind w:left="720"/>
      <w:outlineLvl w:val="7"/>
    </w:pPr>
    <w:rPr>
      <w:i/>
    </w:rPr>
  </w:style>
  <w:style w:type="paragraph" w:styleId="Heading9">
    <w:name w:val="heading 9"/>
    <w:basedOn w:val="Normal"/>
    <w:next w:val="Normal"/>
    <w:link w:val="Heading9Char"/>
    <w:qFormat/>
    <w:rsid w:val="005A25D7"/>
    <w:pPr>
      <w:ind w:left="720"/>
      <w:outlineLvl w:val="8"/>
    </w:pPr>
    <w:rPr>
      <w:i/>
    </w:rPr>
  </w:style>
  <w:style w:type="character" w:default="1" w:styleId="DefaultParagraphFont">
    <w:name w:val="Default Paragraph Font"/>
    <w:uiPriority w:val="1"/>
    <w:unhideWhenUsed/>
    <w:rsid w:val="005A25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5D7"/>
  </w:style>
  <w:style w:type="character" w:customStyle="1" w:styleId="Heading1Char">
    <w:name w:val="Heading 1 Char"/>
    <w:basedOn w:val="DefaultParagraphFont"/>
    <w:link w:val="Heading1"/>
    <w:rsid w:val="005A25D7"/>
    <w:rPr>
      <w:rFonts w:ascii="Times New Roman" w:eastAsia="Times New Roman" w:hAnsi="Times New Roman" w:cs="Times New Roman"/>
      <w:b/>
      <w:sz w:val="32"/>
      <w:szCs w:val="20"/>
      <w:lang w:eastAsia="en-US"/>
    </w:rPr>
  </w:style>
  <w:style w:type="paragraph" w:styleId="BodyText">
    <w:name w:val="Body Text"/>
    <w:basedOn w:val="Normal"/>
    <w:link w:val="BodyTextChar"/>
    <w:rsid w:val="005A25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25D7"/>
    <w:rPr>
      <w:rFonts w:ascii="Times New Roman" w:eastAsia="Times New Roman" w:hAnsi="Times New Roman" w:cs="Times New Roman"/>
      <w:sz w:val="24"/>
      <w:lang w:eastAsia="en-US"/>
    </w:rPr>
  </w:style>
  <w:style w:type="paragraph" w:styleId="ListBullet">
    <w:name w:val="List Bullet"/>
    <w:basedOn w:val="List"/>
    <w:rsid w:val="005A25D7"/>
    <w:pPr>
      <w:numPr>
        <w:numId w:val="11"/>
      </w:numPr>
      <w:tabs>
        <w:tab w:val="clear" w:pos="340"/>
      </w:tabs>
      <w:spacing w:before="40" w:after="40"/>
    </w:pPr>
  </w:style>
  <w:style w:type="paragraph" w:customStyle="1" w:styleId="SuperHeading">
    <w:name w:val="SuperHeading"/>
    <w:basedOn w:val="Normal"/>
    <w:rsid w:val="005A25D7"/>
    <w:pPr>
      <w:spacing w:before="240" w:after="120"/>
      <w:outlineLvl w:val="0"/>
    </w:pPr>
    <w:rPr>
      <w:rFonts w:ascii="Times New Roman" w:hAnsi="Times New Roman"/>
      <w:b/>
      <w:sz w:val="32"/>
    </w:rPr>
  </w:style>
  <w:style w:type="paragraph" w:customStyle="1" w:styleId="TableHeading">
    <w:name w:val="Table Heading"/>
    <w:basedOn w:val="HeadingBase"/>
    <w:rsid w:val="005A25D7"/>
    <w:pPr>
      <w:keepLines/>
      <w:pBdr>
        <w:bottom w:val="single" w:sz="6" w:space="1" w:color="918585"/>
      </w:pBdr>
      <w:spacing w:before="240"/>
    </w:pPr>
  </w:style>
  <w:style w:type="paragraph" w:customStyle="1" w:styleId="AllowPageBreak">
    <w:name w:val="AllowPageBreak"/>
    <w:rsid w:val="005A25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25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5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5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5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5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5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25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25D7"/>
    <w:rPr>
      <w:rFonts w:ascii="Courier New" w:eastAsia="Times New Roman" w:hAnsi="Courier New" w:cs="Times New Roman"/>
      <w:i/>
      <w:szCs w:val="20"/>
      <w:lang w:eastAsia="en-US"/>
    </w:rPr>
  </w:style>
  <w:style w:type="paragraph" w:customStyle="1" w:styleId="HeadingBase">
    <w:name w:val="Heading Base"/>
    <w:rsid w:val="005A25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5D7"/>
    <w:pPr>
      <w:tabs>
        <w:tab w:val="right" w:leader="dot" w:pos="9072"/>
      </w:tabs>
      <w:ind w:left="567"/>
    </w:pPr>
    <w:rPr>
      <w:szCs w:val="22"/>
    </w:rPr>
  </w:style>
  <w:style w:type="paragraph" w:customStyle="1" w:styleId="TOCBase">
    <w:name w:val="TOC Base"/>
    <w:rsid w:val="005A25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5D7"/>
    <w:pPr>
      <w:tabs>
        <w:tab w:val="right" w:leader="dot" w:pos="9072"/>
      </w:tabs>
      <w:spacing w:before="40" w:after="40"/>
      <w:ind w:left="284"/>
    </w:pPr>
    <w:rPr>
      <w:rFonts w:ascii="Times New Roman" w:hAnsi="Times New Roman"/>
    </w:rPr>
  </w:style>
  <w:style w:type="paragraph" w:styleId="TOC1">
    <w:name w:val="toc 1"/>
    <w:basedOn w:val="TOCBase"/>
    <w:next w:val="Normal"/>
    <w:rsid w:val="005A25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25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5D7"/>
    <w:rPr>
      <w:rFonts w:ascii="Times New Roman" w:eastAsia="Times New Roman" w:hAnsi="Times New Roman" w:cs="Times New Roman"/>
      <w:sz w:val="16"/>
      <w:lang w:eastAsia="en-US"/>
    </w:rPr>
  </w:style>
  <w:style w:type="paragraph" w:styleId="Title">
    <w:name w:val="Title"/>
    <w:basedOn w:val="HeadingBase"/>
    <w:link w:val="TitleChar"/>
    <w:qFormat/>
    <w:rsid w:val="005A25D7"/>
    <w:pPr>
      <w:spacing w:before="5040"/>
      <w:jc w:val="center"/>
    </w:pPr>
    <w:rPr>
      <w:sz w:val="48"/>
      <w:szCs w:val="72"/>
      <w:lang w:val="en-US"/>
    </w:rPr>
  </w:style>
  <w:style w:type="character" w:customStyle="1" w:styleId="TitleChar">
    <w:name w:val="Title Char"/>
    <w:basedOn w:val="DefaultParagraphFont"/>
    <w:link w:val="Title"/>
    <w:rsid w:val="005A25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5D7"/>
    <w:pPr>
      <w:tabs>
        <w:tab w:val="left" w:pos="3600"/>
        <w:tab w:val="left" w:pos="3958"/>
      </w:tabs>
    </w:pPr>
  </w:style>
  <w:style w:type="paragraph" w:styleId="List">
    <w:name w:val="List"/>
    <w:basedOn w:val="BodyText"/>
    <w:next w:val="BodyText"/>
    <w:rsid w:val="005A25D7"/>
    <w:pPr>
      <w:tabs>
        <w:tab w:val="left" w:pos="340"/>
      </w:tabs>
      <w:spacing w:before="60" w:after="60"/>
      <w:ind w:left="340" w:hanging="340"/>
    </w:pPr>
  </w:style>
  <w:style w:type="paragraph" w:customStyle="1" w:styleId="Note">
    <w:name w:val="Note"/>
    <w:basedOn w:val="BodyText"/>
    <w:rsid w:val="005A25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25D7"/>
    <w:rPr>
      <w:b/>
      <w:spacing w:val="0"/>
    </w:rPr>
  </w:style>
  <w:style w:type="paragraph" w:customStyle="1" w:styleId="SuperTitle">
    <w:name w:val="SuperTitle"/>
    <w:basedOn w:val="Title"/>
    <w:rsid w:val="005A25D7"/>
    <w:pPr>
      <w:framePr w:wrap="auto" w:hAnchor="text" w:y="6049"/>
    </w:pPr>
    <w:rPr>
      <w:color w:val="000000"/>
      <w:sz w:val="40"/>
    </w:rPr>
  </w:style>
  <w:style w:type="paragraph" w:customStyle="1" w:styleId="TOCTitle">
    <w:name w:val="TOCTitle"/>
    <w:basedOn w:val="Heading1"/>
    <w:rsid w:val="005A25D7"/>
    <w:pPr>
      <w:spacing w:after="240"/>
      <w:jc w:val="center"/>
      <w:outlineLvl w:val="9"/>
    </w:pPr>
    <w:rPr>
      <w:caps/>
    </w:rPr>
  </w:style>
  <w:style w:type="paragraph" w:customStyle="1" w:styleId="Version">
    <w:name w:val="Version"/>
    <w:rsid w:val="005A25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25D7"/>
    <w:pPr>
      <w:numPr>
        <w:numId w:val="12"/>
      </w:numPr>
      <w:tabs>
        <w:tab w:val="clear" w:pos="680"/>
      </w:tabs>
    </w:pPr>
  </w:style>
  <w:style w:type="paragraph" w:styleId="Index1">
    <w:name w:val="index 1"/>
    <w:basedOn w:val="Normal"/>
    <w:next w:val="Normal"/>
    <w:semiHidden/>
    <w:rsid w:val="005A25D7"/>
    <w:pPr>
      <w:keepNext w:val="0"/>
      <w:tabs>
        <w:tab w:val="right" w:pos="4176"/>
      </w:tabs>
      <w:ind w:left="198" w:hanging="198"/>
    </w:pPr>
    <w:rPr>
      <w:rFonts w:ascii="Garamond" w:hAnsi="Garamond"/>
    </w:rPr>
  </w:style>
  <w:style w:type="paragraph" w:styleId="IndexHeading">
    <w:name w:val="index heading"/>
    <w:basedOn w:val="Normal"/>
    <w:next w:val="Index1"/>
    <w:semiHidden/>
    <w:rsid w:val="005A25D7"/>
    <w:pPr>
      <w:spacing w:before="120" w:after="120"/>
    </w:pPr>
    <w:rPr>
      <w:rFonts w:ascii="Arial" w:hAnsi="Arial"/>
      <w:b/>
      <w:color w:val="918585"/>
      <w:sz w:val="24"/>
    </w:rPr>
  </w:style>
  <w:style w:type="paragraph" w:styleId="Header">
    <w:name w:val="header"/>
    <w:basedOn w:val="Normal"/>
    <w:link w:val="HeaderChar"/>
    <w:rsid w:val="005A25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5D7"/>
    <w:rPr>
      <w:rFonts w:ascii="Times New Roman" w:eastAsia="Times New Roman" w:hAnsi="Times New Roman" w:cs="Times New Roman"/>
      <w:sz w:val="16"/>
      <w:szCs w:val="20"/>
      <w:lang w:val="en-GB" w:eastAsia="en-US"/>
    </w:rPr>
  </w:style>
  <w:style w:type="paragraph" w:customStyle="1" w:styleId="Chapter">
    <w:name w:val="Chapter"/>
    <w:basedOn w:val="Normal"/>
    <w:rsid w:val="005A25D7"/>
    <w:pPr>
      <w:spacing w:before="240"/>
    </w:pPr>
    <w:rPr>
      <w:rFonts w:ascii="Times New Roman" w:hAnsi="Times New Roman"/>
      <w:smallCaps/>
      <w:spacing w:val="80"/>
      <w:sz w:val="28"/>
    </w:rPr>
  </w:style>
  <w:style w:type="paragraph" w:customStyle="1" w:styleId="InChapter">
    <w:name w:val="InChapter"/>
    <w:basedOn w:val="Heading3"/>
    <w:rsid w:val="005A25D7"/>
    <w:pPr>
      <w:spacing w:after="240"/>
      <w:outlineLvl w:val="9"/>
    </w:pPr>
    <w:rPr>
      <w:noProof/>
    </w:rPr>
  </w:style>
  <w:style w:type="paragraph" w:styleId="Index2">
    <w:name w:val="index 2"/>
    <w:basedOn w:val="Normal"/>
    <w:next w:val="Normal"/>
    <w:semiHidden/>
    <w:rsid w:val="005A25D7"/>
    <w:pPr>
      <w:tabs>
        <w:tab w:val="right" w:pos="4176"/>
      </w:tabs>
      <w:ind w:left="568" w:hanging="284"/>
    </w:pPr>
    <w:rPr>
      <w:rFonts w:ascii="Garamond" w:hAnsi="Garamond"/>
    </w:rPr>
  </w:style>
  <w:style w:type="paragraph" w:customStyle="1" w:styleId="Byline">
    <w:name w:val="Byline"/>
    <w:rsid w:val="005A25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5D7"/>
    <w:pPr>
      <w:tabs>
        <w:tab w:val="clear" w:pos="3600"/>
        <w:tab w:val="clear" w:pos="3958"/>
      </w:tabs>
      <w:jc w:val="right"/>
    </w:pPr>
  </w:style>
  <w:style w:type="character" w:styleId="Emphasis">
    <w:name w:val="Emphasis"/>
    <w:basedOn w:val="DefaultParagraphFont"/>
    <w:qFormat/>
    <w:rsid w:val="005A25D7"/>
    <w:rPr>
      <w:i/>
    </w:rPr>
  </w:style>
  <w:style w:type="paragraph" w:styleId="Caption">
    <w:name w:val="caption"/>
    <w:basedOn w:val="BodyText"/>
    <w:next w:val="Normal"/>
    <w:qFormat/>
    <w:rsid w:val="005A25D7"/>
    <w:pPr>
      <w:framePr w:w="2268" w:hSpace="181" w:vSpace="181" w:wrap="around" w:vAnchor="text" w:hAnchor="page" w:x="1135" w:y="285" w:anchorLock="1"/>
    </w:pPr>
    <w:rPr>
      <w:i/>
    </w:rPr>
  </w:style>
  <w:style w:type="paragraph" w:customStyle="1" w:styleId="MiniTOCTitle">
    <w:name w:val="MiniTOCTitle"/>
    <w:basedOn w:val="Heading4"/>
    <w:rsid w:val="005A25D7"/>
    <w:pPr>
      <w:spacing w:before="240"/>
      <w:outlineLvl w:val="9"/>
    </w:pPr>
    <w:rPr>
      <w:noProof/>
      <w:sz w:val="24"/>
    </w:rPr>
  </w:style>
  <w:style w:type="paragraph" w:customStyle="1" w:styleId="MiniTOCItem">
    <w:name w:val="MiniTOCItem"/>
    <w:basedOn w:val="ListBullet"/>
    <w:rsid w:val="005A25D7"/>
    <w:pPr>
      <w:numPr>
        <w:numId w:val="0"/>
      </w:numPr>
      <w:tabs>
        <w:tab w:val="right" w:leader="dot" w:pos="6521"/>
      </w:tabs>
      <w:spacing w:before="0" w:after="0"/>
    </w:pPr>
  </w:style>
  <w:style w:type="paragraph" w:customStyle="1" w:styleId="TOFTitle">
    <w:name w:val="TOFTitle"/>
    <w:basedOn w:val="TOCTitle"/>
    <w:rsid w:val="005A25D7"/>
  </w:style>
  <w:style w:type="paragraph" w:styleId="TableofFigures">
    <w:name w:val="table of figures"/>
    <w:basedOn w:val="Normal"/>
    <w:next w:val="Normal"/>
    <w:semiHidden/>
    <w:rsid w:val="005A25D7"/>
    <w:pPr>
      <w:tabs>
        <w:tab w:val="right" w:leader="dot" w:pos="9072"/>
      </w:tabs>
      <w:ind w:left="970" w:hanging="403"/>
    </w:pPr>
    <w:rPr>
      <w:rFonts w:ascii="Times New Roman" w:hAnsi="Times New Roman"/>
      <w:b/>
    </w:rPr>
  </w:style>
  <w:style w:type="paragraph" w:styleId="ListNumber">
    <w:name w:val="List Number"/>
    <w:basedOn w:val="List"/>
    <w:rsid w:val="005A25D7"/>
    <w:pPr>
      <w:numPr>
        <w:numId w:val="14"/>
      </w:numPr>
      <w:tabs>
        <w:tab w:val="clear" w:pos="340"/>
      </w:tabs>
    </w:pPr>
  </w:style>
  <w:style w:type="character" w:customStyle="1" w:styleId="WingdingSymbols">
    <w:name w:val="Wingding Symbols"/>
    <w:rsid w:val="005A25D7"/>
    <w:rPr>
      <w:rFonts w:ascii="Wingdings" w:hAnsi="Wingdings"/>
    </w:rPr>
  </w:style>
  <w:style w:type="character" w:customStyle="1" w:styleId="HotSpot">
    <w:name w:val="HotSpot"/>
    <w:rsid w:val="005A25D7"/>
    <w:rPr>
      <w:color w:val="0033CC"/>
      <w:u w:val="none"/>
    </w:rPr>
  </w:style>
  <w:style w:type="paragraph" w:customStyle="1" w:styleId="BodyTextRight">
    <w:name w:val="Body Text Right"/>
    <w:basedOn w:val="BodyText"/>
    <w:rsid w:val="005A25D7"/>
    <w:pPr>
      <w:spacing w:before="0" w:after="0"/>
      <w:jc w:val="right"/>
    </w:pPr>
  </w:style>
  <w:style w:type="paragraph" w:styleId="Index3">
    <w:name w:val="index 3"/>
    <w:basedOn w:val="ListNumber2"/>
    <w:next w:val="Normal"/>
    <w:semiHidden/>
    <w:rsid w:val="005A25D7"/>
    <w:pPr>
      <w:numPr>
        <w:numId w:val="0"/>
      </w:numPr>
      <w:tabs>
        <w:tab w:val="right" w:leader="dot" w:pos="4176"/>
      </w:tabs>
    </w:pPr>
  </w:style>
  <w:style w:type="paragraph" w:styleId="ListNumber2">
    <w:name w:val="List Number 2"/>
    <w:basedOn w:val="List2"/>
    <w:rsid w:val="005A25D7"/>
    <w:pPr>
      <w:numPr>
        <w:numId w:val="9"/>
      </w:numPr>
      <w:tabs>
        <w:tab w:val="clear" w:pos="1060"/>
      </w:tabs>
    </w:pPr>
  </w:style>
  <w:style w:type="paragraph" w:customStyle="1" w:styleId="MarginNote">
    <w:name w:val="Margin Note"/>
    <w:basedOn w:val="BodyText"/>
    <w:rsid w:val="005A25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5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5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25D7"/>
    <w:rPr>
      <w:sz w:val="32"/>
    </w:rPr>
  </w:style>
  <w:style w:type="paragraph" w:customStyle="1" w:styleId="HeadingProcedure">
    <w:name w:val="Heading Procedure"/>
    <w:basedOn w:val="HeadingBase"/>
    <w:next w:val="Normal"/>
    <w:rsid w:val="005A25D7"/>
    <w:pPr>
      <w:tabs>
        <w:tab w:val="left" w:pos="0"/>
      </w:tabs>
      <w:spacing w:before="120" w:after="60"/>
    </w:pPr>
    <w:rPr>
      <w:i/>
      <w:color w:val="918585"/>
      <w:sz w:val="22"/>
    </w:rPr>
  </w:style>
  <w:style w:type="paragraph" w:customStyle="1" w:styleId="TableBodyText">
    <w:name w:val="Table Body Text"/>
    <w:basedOn w:val="BodyText"/>
    <w:rsid w:val="005A25D7"/>
    <w:pPr>
      <w:spacing w:before="60" w:after="60"/>
    </w:pPr>
  </w:style>
  <w:style w:type="paragraph" w:styleId="ListContinue">
    <w:name w:val="List Continue"/>
    <w:basedOn w:val="List"/>
    <w:rsid w:val="005A25D7"/>
    <w:pPr>
      <w:ind w:firstLine="0"/>
    </w:pPr>
  </w:style>
  <w:style w:type="paragraph" w:customStyle="1" w:styleId="ListNote">
    <w:name w:val="List Note"/>
    <w:basedOn w:val="List"/>
    <w:rsid w:val="005A25D7"/>
    <w:pPr>
      <w:pBdr>
        <w:top w:val="single" w:sz="6" w:space="2" w:color="918585"/>
        <w:bottom w:val="single" w:sz="6" w:space="2" w:color="918585"/>
      </w:pBdr>
      <w:tabs>
        <w:tab w:val="left" w:pos="1021"/>
      </w:tabs>
      <w:ind w:firstLine="0"/>
    </w:pPr>
  </w:style>
  <w:style w:type="paragraph" w:customStyle="1" w:styleId="Warning">
    <w:name w:val="Warning"/>
    <w:basedOn w:val="BodyText"/>
    <w:rsid w:val="005A25D7"/>
    <w:pPr>
      <w:shd w:val="clear" w:color="auto" w:fill="D9D9D9"/>
      <w:tabs>
        <w:tab w:val="left" w:pos="992"/>
      </w:tabs>
      <w:ind w:left="119" w:right="119"/>
    </w:pPr>
    <w:rPr>
      <w:sz w:val="20"/>
    </w:rPr>
  </w:style>
  <w:style w:type="paragraph" w:customStyle="1" w:styleId="MarginIcons">
    <w:name w:val="Margin Icons"/>
    <w:basedOn w:val="BodyText"/>
    <w:rsid w:val="005A25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5D7"/>
    <w:rPr>
      <w:rFonts w:ascii="Courier New" w:hAnsi="Courier New"/>
    </w:rPr>
  </w:style>
  <w:style w:type="paragraph" w:customStyle="1" w:styleId="NoteBullet">
    <w:name w:val="Note Bullet"/>
    <w:basedOn w:val="Note"/>
    <w:rsid w:val="005A25D7"/>
    <w:pPr>
      <w:tabs>
        <w:tab w:val="clear" w:pos="680"/>
      </w:tabs>
      <w:spacing w:before="60" w:after="60"/>
    </w:pPr>
  </w:style>
  <w:style w:type="paragraph" w:customStyle="1" w:styleId="SubHeading2">
    <w:name w:val="SubHeading2"/>
    <w:basedOn w:val="HeadingBase"/>
    <w:rsid w:val="005A25D7"/>
    <w:pPr>
      <w:spacing w:before="240" w:after="60"/>
    </w:pPr>
    <w:rPr>
      <w:sz w:val="20"/>
    </w:rPr>
  </w:style>
  <w:style w:type="paragraph" w:customStyle="1" w:styleId="SubHeading1">
    <w:name w:val="SubHeading1"/>
    <w:basedOn w:val="HeadingBase"/>
    <w:rsid w:val="005A25D7"/>
    <w:pPr>
      <w:spacing w:before="240" w:after="60"/>
    </w:pPr>
    <w:rPr>
      <w:color w:val="918585"/>
      <w:sz w:val="22"/>
    </w:rPr>
  </w:style>
  <w:style w:type="paragraph" w:customStyle="1" w:styleId="SideHeading">
    <w:name w:val="Side Heading"/>
    <w:basedOn w:val="HeadingBase"/>
    <w:rsid w:val="005A25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5D7"/>
    <w:pPr>
      <w:numPr>
        <w:numId w:val="10"/>
      </w:numPr>
    </w:pPr>
  </w:style>
  <w:style w:type="paragraph" w:styleId="PlainText">
    <w:name w:val="Plain Text"/>
    <w:basedOn w:val="Normal"/>
    <w:link w:val="PlainTextChar"/>
    <w:rsid w:val="005A25D7"/>
    <w:rPr>
      <w:sz w:val="20"/>
    </w:rPr>
  </w:style>
  <w:style w:type="character" w:customStyle="1" w:styleId="PlainTextChar">
    <w:name w:val="Plain Text Char"/>
    <w:basedOn w:val="DefaultParagraphFont"/>
    <w:link w:val="PlainText"/>
    <w:rsid w:val="005A25D7"/>
    <w:rPr>
      <w:rFonts w:ascii="Courier New" w:eastAsia="Times New Roman" w:hAnsi="Courier New" w:cs="Times New Roman"/>
      <w:sz w:val="20"/>
      <w:szCs w:val="20"/>
      <w:lang w:eastAsia="en-US"/>
    </w:rPr>
  </w:style>
  <w:style w:type="character" w:customStyle="1" w:styleId="MenuOption">
    <w:name w:val="Menu Option"/>
    <w:basedOn w:val="DefaultParagraphFont"/>
    <w:rsid w:val="005A25D7"/>
    <w:rPr>
      <w:b/>
      <w:smallCaps/>
    </w:rPr>
  </w:style>
  <w:style w:type="paragraph" w:customStyle="1" w:styleId="TableListNumber">
    <w:name w:val="Table List Number"/>
    <w:basedOn w:val="ListNumber"/>
    <w:rsid w:val="005A25D7"/>
    <w:pPr>
      <w:numPr>
        <w:numId w:val="0"/>
      </w:numPr>
    </w:pPr>
  </w:style>
  <w:style w:type="paragraph" w:styleId="TOC4">
    <w:name w:val="toc 4"/>
    <w:basedOn w:val="TOCBase"/>
    <w:next w:val="Normal"/>
    <w:semiHidden/>
    <w:rsid w:val="005A25D7"/>
    <w:pPr>
      <w:tabs>
        <w:tab w:val="right" w:leader="dot" w:pos="9071"/>
      </w:tabs>
      <w:ind w:left="1701"/>
    </w:pPr>
  </w:style>
  <w:style w:type="paragraph" w:customStyle="1" w:styleId="ListAlpha">
    <w:name w:val="List Alpha"/>
    <w:basedOn w:val="List"/>
    <w:rsid w:val="005A25D7"/>
    <w:pPr>
      <w:numPr>
        <w:numId w:val="8"/>
      </w:numPr>
    </w:pPr>
  </w:style>
  <w:style w:type="paragraph" w:customStyle="1" w:styleId="ListAlpha2">
    <w:name w:val="List Alpha 2"/>
    <w:basedOn w:val="List2"/>
    <w:rsid w:val="005A25D7"/>
    <w:pPr>
      <w:numPr>
        <w:numId w:val="7"/>
      </w:numPr>
    </w:pPr>
  </w:style>
  <w:style w:type="paragraph" w:styleId="List2">
    <w:name w:val="List 2"/>
    <w:basedOn w:val="BodyText"/>
    <w:rsid w:val="005A25D7"/>
    <w:pPr>
      <w:tabs>
        <w:tab w:val="left" w:pos="680"/>
      </w:tabs>
      <w:spacing w:before="60" w:after="60"/>
      <w:ind w:left="680" w:hanging="340"/>
    </w:pPr>
  </w:style>
  <w:style w:type="paragraph" w:styleId="List3">
    <w:name w:val="List 3"/>
    <w:basedOn w:val="BodyText"/>
    <w:rsid w:val="005A25D7"/>
    <w:pPr>
      <w:tabs>
        <w:tab w:val="left" w:pos="1021"/>
      </w:tabs>
      <w:spacing w:before="60" w:after="60"/>
      <w:ind w:left="1020" w:hanging="340"/>
    </w:pPr>
  </w:style>
  <w:style w:type="paragraph" w:styleId="List4">
    <w:name w:val="List 4"/>
    <w:basedOn w:val="BodyText"/>
    <w:rsid w:val="005A25D7"/>
    <w:pPr>
      <w:tabs>
        <w:tab w:val="left" w:pos="1361"/>
      </w:tabs>
      <w:spacing w:before="60" w:after="60"/>
      <w:ind w:left="1361" w:hanging="340"/>
    </w:pPr>
  </w:style>
  <w:style w:type="paragraph" w:styleId="List5">
    <w:name w:val="List 5"/>
    <w:basedOn w:val="BodyText"/>
    <w:rsid w:val="005A25D7"/>
    <w:pPr>
      <w:tabs>
        <w:tab w:val="left" w:pos="1701"/>
      </w:tabs>
      <w:spacing w:before="60" w:after="60"/>
      <w:ind w:left="1701" w:hanging="340"/>
    </w:pPr>
  </w:style>
  <w:style w:type="paragraph" w:styleId="ListBullet3">
    <w:name w:val="List Bullet 3"/>
    <w:basedOn w:val="List3"/>
    <w:rsid w:val="005A25D7"/>
    <w:pPr>
      <w:numPr>
        <w:numId w:val="13"/>
      </w:numPr>
      <w:tabs>
        <w:tab w:val="clear" w:pos="1021"/>
      </w:tabs>
      <w:ind w:left="1037" w:hanging="357"/>
    </w:pPr>
  </w:style>
  <w:style w:type="paragraph" w:styleId="ListBullet4">
    <w:name w:val="List Bullet 4"/>
    <w:basedOn w:val="List4"/>
    <w:rsid w:val="005A25D7"/>
    <w:pPr>
      <w:numPr>
        <w:numId w:val="2"/>
      </w:numPr>
      <w:tabs>
        <w:tab w:val="clear" w:pos="1361"/>
      </w:tabs>
    </w:pPr>
  </w:style>
  <w:style w:type="paragraph" w:styleId="ListBullet5">
    <w:name w:val="List Bullet 5"/>
    <w:basedOn w:val="List5"/>
    <w:rsid w:val="005A25D7"/>
    <w:pPr>
      <w:numPr>
        <w:numId w:val="3"/>
      </w:numPr>
    </w:pPr>
  </w:style>
  <w:style w:type="paragraph" w:styleId="ListContinue2">
    <w:name w:val="List Continue 2"/>
    <w:basedOn w:val="List2"/>
    <w:rsid w:val="005A25D7"/>
    <w:pPr>
      <w:ind w:firstLine="0"/>
    </w:pPr>
  </w:style>
  <w:style w:type="paragraph" w:styleId="ListContinue3">
    <w:name w:val="List Continue 3"/>
    <w:basedOn w:val="List3"/>
    <w:rsid w:val="005A25D7"/>
    <w:pPr>
      <w:ind w:left="1021" w:firstLine="0"/>
    </w:pPr>
  </w:style>
  <w:style w:type="paragraph" w:styleId="ListContinue4">
    <w:name w:val="List Continue 4"/>
    <w:basedOn w:val="List4"/>
    <w:rsid w:val="005A25D7"/>
    <w:pPr>
      <w:ind w:firstLine="0"/>
    </w:pPr>
  </w:style>
  <w:style w:type="paragraph" w:styleId="ListContinue5">
    <w:name w:val="List Continue 5"/>
    <w:basedOn w:val="List5"/>
    <w:rsid w:val="005A25D7"/>
    <w:pPr>
      <w:ind w:firstLine="0"/>
    </w:pPr>
  </w:style>
  <w:style w:type="paragraph" w:styleId="ListNumber3">
    <w:name w:val="List Number 3"/>
    <w:basedOn w:val="List3"/>
    <w:rsid w:val="005A25D7"/>
    <w:pPr>
      <w:numPr>
        <w:numId w:val="4"/>
      </w:numPr>
    </w:pPr>
  </w:style>
  <w:style w:type="paragraph" w:styleId="ListNumber4">
    <w:name w:val="List Number 4"/>
    <w:basedOn w:val="List4"/>
    <w:rsid w:val="005A25D7"/>
    <w:pPr>
      <w:numPr>
        <w:numId w:val="5"/>
      </w:numPr>
    </w:pPr>
  </w:style>
  <w:style w:type="paragraph" w:styleId="ListNumber5">
    <w:name w:val="List Number 5"/>
    <w:basedOn w:val="List5"/>
    <w:rsid w:val="005A25D7"/>
    <w:pPr>
      <w:numPr>
        <w:numId w:val="6"/>
      </w:numPr>
    </w:pPr>
  </w:style>
  <w:style w:type="paragraph" w:styleId="BlockText">
    <w:name w:val="Block Text"/>
    <w:basedOn w:val="Normal"/>
    <w:rsid w:val="005A25D7"/>
    <w:pPr>
      <w:spacing w:after="120"/>
      <w:ind w:left="1440" w:right="1440"/>
    </w:pPr>
  </w:style>
  <w:style w:type="character" w:customStyle="1" w:styleId="Subscript">
    <w:name w:val="Subscript"/>
    <w:basedOn w:val="DefaultParagraphFont"/>
    <w:rsid w:val="005A25D7"/>
    <w:rPr>
      <w:sz w:val="16"/>
      <w:vertAlign w:val="subscript"/>
    </w:rPr>
  </w:style>
  <w:style w:type="character" w:customStyle="1" w:styleId="Superscript">
    <w:name w:val="Superscript"/>
    <w:basedOn w:val="DefaultParagraphFont"/>
    <w:rsid w:val="005A25D7"/>
    <w:rPr>
      <w:sz w:val="16"/>
      <w:vertAlign w:val="superscript"/>
    </w:rPr>
  </w:style>
  <w:style w:type="character" w:customStyle="1" w:styleId="Symbols">
    <w:name w:val="Symbols"/>
    <w:basedOn w:val="DefaultParagraphFont"/>
    <w:rsid w:val="005A25D7"/>
    <w:rPr>
      <w:rFonts w:ascii="Symbol" w:hAnsi="Symbol"/>
    </w:rPr>
  </w:style>
  <w:style w:type="character" w:customStyle="1" w:styleId="MenuOptions">
    <w:name w:val="Menu Options"/>
    <w:basedOn w:val="DefaultParagraphFont"/>
    <w:rsid w:val="005A25D7"/>
    <w:rPr>
      <w:rFonts w:ascii="Arial Narrow" w:hAnsi="Arial Narrow"/>
      <w:smallCaps/>
    </w:rPr>
  </w:style>
  <w:style w:type="character" w:customStyle="1" w:styleId="Buttons">
    <w:name w:val="Buttons"/>
    <w:basedOn w:val="DefaultParagraphFont"/>
    <w:rsid w:val="005A25D7"/>
    <w:rPr>
      <w:b/>
    </w:rPr>
  </w:style>
  <w:style w:type="character" w:customStyle="1" w:styleId="Underlined">
    <w:name w:val="Underlined"/>
    <w:basedOn w:val="DefaultParagraphFont"/>
    <w:rsid w:val="005A25D7"/>
    <w:rPr>
      <w:u w:val="single"/>
    </w:rPr>
  </w:style>
  <w:style w:type="paragraph" w:customStyle="1" w:styleId="TableBodyTextRight">
    <w:name w:val="Table Body Text Right"/>
    <w:basedOn w:val="TableBodyText"/>
    <w:rsid w:val="005A25D7"/>
    <w:pPr>
      <w:widowControl w:val="0"/>
      <w:autoSpaceDE w:val="0"/>
      <w:autoSpaceDN w:val="0"/>
      <w:adjustRightInd w:val="0"/>
      <w:jc w:val="right"/>
    </w:pPr>
    <w:rPr>
      <w:rFonts w:cs="Arial"/>
      <w:szCs w:val="18"/>
    </w:rPr>
  </w:style>
  <w:style w:type="paragraph" w:customStyle="1" w:styleId="CopyrightText">
    <w:name w:val="Copyright Text"/>
    <w:basedOn w:val="BodyText"/>
    <w:rsid w:val="005A25D7"/>
    <w:rPr>
      <w:sz w:val="18"/>
    </w:rPr>
  </w:style>
  <w:style w:type="paragraph" w:customStyle="1" w:styleId="BodySmallRight">
    <w:name w:val="Body Small Right"/>
    <w:basedOn w:val="BodyTextRight"/>
    <w:rsid w:val="005A25D7"/>
    <w:rPr>
      <w:sz w:val="18"/>
      <w:szCs w:val="18"/>
    </w:rPr>
  </w:style>
  <w:style w:type="paragraph" w:customStyle="1" w:styleId="MarginEdition">
    <w:name w:val="Margin Edition"/>
    <w:basedOn w:val="MarginNote"/>
    <w:rsid w:val="005A25D7"/>
    <w:pPr>
      <w:spacing w:before="0" w:after="0"/>
    </w:pPr>
    <w:rPr>
      <w:rFonts w:ascii="Times New Roman" w:hAnsi="Times New Roman"/>
      <w:color w:val="999999"/>
    </w:rPr>
  </w:style>
  <w:style w:type="paragraph" w:customStyle="1" w:styleId="Spacer">
    <w:name w:val="Spacer"/>
    <w:basedOn w:val="Normal"/>
    <w:rsid w:val="005A25D7"/>
    <w:rPr>
      <w:sz w:val="2"/>
      <w:szCs w:val="2"/>
    </w:rPr>
  </w:style>
  <w:style w:type="character" w:customStyle="1" w:styleId="Small">
    <w:name w:val="Small"/>
    <w:basedOn w:val="DefaultParagraphFont"/>
    <w:rsid w:val="005A25D7"/>
    <w:rPr>
      <w:sz w:val="16"/>
    </w:rPr>
  </w:style>
  <w:style w:type="paragraph" w:customStyle="1" w:styleId="WideTable">
    <w:name w:val="Wide Table"/>
    <w:basedOn w:val="Normal"/>
    <w:rsid w:val="005A25D7"/>
    <w:pPr>
      <w:ind w:left="-1418"/>
    </w:pPr>
    <w:rPr>
      <w:sz w:val="2"/>
      <w:szCs w:val="2"/>
    </w:rPr>
  </w:style>
  <w:style w:type="character" w:styleId="PageNumber">
    <w:name w:val="page number"/>
    <w:basedOn w:val="DefaultParagraphFont"/>
    <w:rsid w:val="005A25D7"/>
  </w:style>
  <w:style w:type="paragraph" w:styleId="Quote">
    <w:name w:val="Quote"/>
    <w:basedOn w:val="Heading1"/>
    <w:link w:val="QuoteChar"/>
    <w:qFormat/>
    <w:rsid w:val="005A25D7"/>
    <w:rPr>
      <w:b w:val="0"/>
      <w:sz w:val="72"/>
      <w:szCs w:val="72"/>
      <w:lang w:val="en-NZ"/>
    </w:rPr>
  </w:style>
  <w:style w:type="character" w:customStyle="1" w:styleId="QuoteChar">
    <w:name w:val="Quote Char"/>
    <w:basedOn w:val="DefaultParagraphFont"/>
    <w:link w:val="Quote"/>
    <w:rsid w:val="005A25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5D7"/>
    <w:pPr>
      <w:pageBreakBefore/>
    </w:pPr>
  </w:style>
  <w:style w:type="paragraph" w:customStyle="1" w:styleId="Border">
    <w:name w:val="Border"/>
    <w:basedOn w:val="Normal"/>
    <w:qFormat/>
    <w:rsid w:val="005A25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5D7"/>
    <w:rPr>
      <w:b/>
      <w:bCs/>
      <w:i/>
      <w:iCs/>
      <w:color w:val="auto"/>
    </w:rPr>
  </w:style>
  <w:style w:type="paragraph" w:styleId="IntenseQuote">
    <w:name w:val="Intense Quote"/>
    <w:basedOn w:val="Normal"/>
    <w:next w:val="Normal"/>
    <w:link w:val="IntenseQuoteChar"/>
    <w:uiPriority w:val="30"/>
    <w:qFormat/>
    <w:rsid w:val="005A25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5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25D7"/>
    <w:rPr>
      <w:smallCaps/>
      <w:color w:val="auto"/>
      <w:u w:val="single"/>
    </w:rPr>
  </w:style>
  <w:style w:type="character" w:styleId="IntenseReference">
    <w:name w:val="Intense Reference"/>
    <w:basedOn w:val="DefaultParagraphFont"/>
    <w:uiPriority w:val="32"/>
    <w:qFormat/>
    <w:rsid w:val="005A25D7"/>
    <w:rPr>
      <w:b/>
      <w:bCs/>
      <w:smallCaps/>
      <w:color w:val="auto"/>
      <w:spacing w:val="5"/>
      <w:u w:val="single"/>
    </w:rPr>
  </w:style>
  <w:style w:type="paragraph" w:customStyle="1" w:styleId="2ColumnHeading">
    <w:name w:val="2Column Heading"/>
    <w:basedOn w:val="BodyText"/>
    <w:qFormat/>
    <w:rsid w:val="005A25D7"/>
    <w:pPr>
      <w:spacing w:after="60"/>
      <w:ind w:left="-2268"/>
    </w:pPr>
    <w:rPr>
      <w:b/>
    </w:rPr>
  </w:style>
  <w:style w:type="paragraph" w:customStyle="1" w:styleId="Heading1TOC">
    <w:name w:val="Heading1 TOC"/>
    <w:basedOn w:val="Normal"/>
    <w:qFormat/>
    <w:rsid w:val="005A25D7"/>
    <w:pPr>
      <w:spacing w:before="240" w:after="120"/>
    </w:pPr>
    <w:rPr>
      <w:rFonts w:ascii="Times New Roman" w:hAnsi="Times New Roman"/>
      <w:b/>
      <w:sz w:val="32"/>
    </w:rPr>
  </w:style>
  <w:style w:type="paragraph" w:customStyle="1" w:styleId="Heading2TOC">
    <w:name w:val="Heading2 TOC"/>
    <w:basedOn w:val="Normal"/>
    <w:qFormat/>
    <w:rsid w:val="005A25D7"/>
    <w:pPr>
      <w:spacing w:before="240" w:after="60"/>
    </w:pPr>
    <w:rPr>
      <w:rFonts w:ascii="Times New Roman" w:hAnsi="Times New Roman"/>
      <w:b/>
      <w:sz w:val="28"/>
    </w:rPr>
  </w:style>
  <w:style w:type="character" w:customStyle="1" w:styleId="Underline">
    <w:name w:val="Underline"/>
    <w:basedOn w:val="DefaultParagraphFont"/>
    <w:qFormat/>
    <w:rsid w:val="005A25D7"/>
    <w:rPr>
      <w:u w:val="single"/>
    </w:rPr>
  </w:style>
  <w:style w:type="character" w:customStyle="1" w:styleId="BoldandItalics">
    <w:name w:val="Bold and Italics"/>
    <w:qFormat/>
    <w:rsid w:val="005A25D7"/>
    <w:rPr>
      <w:b/>
      <w:i/>
      <w:u w:val="none"/>
    </w:rPr>
  </w:style>
  <w:style w:type="paragraph" w:styleId="BalloonText">
    <w:name w:val="Balloon Text"/>
    <w:basedOn w:val="Normal"/>
    <w:link w:val="BalloonTextChar"/>
    <w:rsid w:val="005A25D7"/>
    <w:rPr>
      <w:rFonts w:ascii="Tahoma" w:hAnsi="Tahoma" w:cs="Tahoma"/>
      <w:sz w:val="16"/>
      <w:szCs w:val="16"/>
    </w:rPr>
  </w:style>
  <w:style w:type="character" w:customStyle="1" w:styleId="BalloonTextChar">
    <w:name w:val="Balloon Text Char"/>
    <w:basedOn w:val="DefaultParagraphFont"/>
    <w:link w:val="BalloonText"/>
    <w:rsid w:val="005A25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25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25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25D7"/>
    <w:rPr>
      <w:b/>
      <w:color w:val="660033"/>
      <w:spacing w:val="0"/>
    </w:rPr>
  </w:style>
  <w:style w:type="paragraph" w:customStyle="1" w:styleId="Nameditemlist">
    <w:name w:val="Named item list"/>
    <w:basedOn w:val="BodyText"/>
    <w:qFormat/>
    <w:rsid w:val="005A25D7"/>
    <w:pPr>
      <w:tabs>
        <w:tab w:val="left" w:pos="2835"/>
      </w:tabs>
      <w:ind w:left="2835" w:hanging="2835"/>
    </w:pPr>
  </w:style>
  <w:style w:type="paragraph" w:customStyle="1" w:styleId="BodyTextnopadding">
    <w:name w:val="Body Text no padding"/>
    <w:basedOn w:val="BodyText"/>
    <w:qFormat/>
    <w:rsid w:val="005A25D7"/>
    <w:pPr>
      <w:spacing w:before="0" w:after="0"/>
    </w:pPr>
  </w:style>
  <w:style w:type="paragraph" w:customStyle="1" w:styleId="BodyTextBold">
    <w:name w:val="Body Text Bold"/>
    <w:basedOn w:val="BodyText"/>
    <w:qFormat/>
    <w:rsid w:val="005A25D7"/>
    <w:rPr>
      <w:b/>
    </w:rPr>
  </w:style>
  <w:style w:type="character" w:styleId="Hyperlink">
    <w:name w:val="Hyperlink"/>
    <w:basedOn w:val="DefaultParagraphFont"/>
    <w:uiPriority w:val="99"/>
    <w:unhideWhenUsed/>
    <w:rsid w:val="009139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2620</Characters>
  <Application>Microsoft Office Word</Application>
  <DocSecurity>0</DocSecurity>
  <Lines>67</Lines>
  <Paragraphs>41</Paragraphs>
  <ScaleCrop>false</ScaleCrop>
  <Company>Author-it Software Corporation Ltd.</Company>
  <LinksUpToDate>false</LinksUpToDate>
  <CharactersWithSpaces>2945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PSPETH003 Promote the values and ethos of public service</dc:title>
  <dc:subject>Approved</dc:subject>
  <dc:creator>SkillsIQ</dc:creator>
  <cp:keywords>Release: 1</cp:keywords>
  <dc:description>Review Date: 12 April 2008</dc:description>
  <cp:lastModifiedBy>HSD_TPCMSd.prod</cp:lastModifiedBy>
  <cp:revision>3</cp:revision>
  <dcterms:created xsi:type="dcterms:W3CDTF">2022-11-21T08:58:00Z</dcterms:created>
  <dcterms:modified xsi:type="dcterms:W3CDTF">2022-11-21T08:58:00Z</dcterms:modified>
</cp:coreProperties>
</file>