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B17" w:rsidP="009E2B17">
      <w:pPr>
        <w:pStyle w:val="Title"/>
      </w:pPr>
      <w:r>
        <w:fldChar w:fldCharType="begin"/>
      </w:r>
      <w:r>
        <w:instrText xml:space="preserve"> TITLE   \* MERGEFORMAT </w:instrText>
      </w:r>
      <w:r>
        <w:fldChar w:fldCharType="separate"/>
      </w:r>
      <w:r>
        <w:t>PSPCRT019 Manage jurors</w:t>
      </w:r>
      <w:r>
        <w:fldChar w:fldCharType="end"/>
      </w:r>
    </w:p>
    <w:p w:rsidR="009E2B17" w:rsidP="009E2B17">
      <w:pPr>
        <w:pStyle w:val="Version"/>
        <w:sectPr w:rsidSect="000634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42A" w:rsidP="0006342A">
      <w:pPr>
        <w:pStyle w:val="SuperHeading"/>
      </w:pPr>
      <w:r w:rsidRPr="0006342A">
        <w:t>PSPCRT019 Manage jurors</w:t>
      </w:r>
    </w:p>
    <w:p w:rsidR="00000000" w:rsidRPr="0006342A" w:rsidP="0006342A">
      <w:pPr>
        <w:pStyle w:val="Heading1"/>
      </w:pPr>
      <w:bookmarkStart w:id="1" w:name="O_814699"/>
      <w:bookmarkEnd w:id="1"/>
      <w:r w:rsidRPr="0006342A">
        <w:t>Modification History</w:t>
      </w:r>
    </w:p>
    <w:tbl>
      <w:tblPr>
        <w:tblW w:w="0" w:type="auto"/>
        <w:tblLayout w:type="fixed"/>
        <w:tblCellMar>
          <w:left w:w="62" w:type="dxa"/>
          <w:right w:w="62" w:type="dxa"/>
        </w:tblCellMar>
        <w:tblLook w:val="0000"/>
      </w:tblPr>
      <w:tblGrid>
        <w:gridCol w:w="1134"/>
        <w:gridCol w:w="7937"/>
      </w:tblGrid>
      <w:tr w:rsidTr="009E2B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42A">
            <w:pPr>
              <w:pStyle w:val="TableHeading"/>
              <w:rPr>
                <w:lang w:val="en-NZ"/>
              </w:rPr>
            </w:pPr>
            <w:r w:rsidRPr="0006342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42A">
            <w:pPr>
              <w:pStyle w:val="TableHeading"/>
              <w:rPr>
                <w:lang w:val="en-NZ"/>
              </w:rPr>
            </w:pPr>
            <w:r w:rsidRPr="0006342A">
              <w:t>Comments</w:t>
            </w:r>
          </w:p>
        </w:tc>
      </w:tr>
      <w:tr w:rsidTr="009E2B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42A">
            <w:pPr>
              <w:pStyle w:val="BodyText"/>
              <w:rPr>
                <w:lang w:val="en-NZ"/>
              </w:rPr>
            </w:pPr>
            <w:r w:rsidRPr="0006342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42A" w:rsidP="0006342A">
            <w:pPr>
              <w:pStyle w:val="BodyText"/>
            </w:pPr>
            <w:r w:rsidRPr="0006342A">
              <w:t xml:space="preserve">This unit was released in PSP Public Sector Training Package release 1.0 and meets the Standards for Training Packages. </w:t>
            </w:r>
          </w:p>
          <w:p w:rsidR="00000000" w:rsidRPr="0006342A" w:rsidP="0006342A">
            <w:pPr>
              <w:pStyle w:val="BodyText"/>
            </w:pPr>
          </w:p>
          <w:p w:rsidR="00000000" w:rsidRPr="0006342A" w:rsidP="0006342A">
            <w:pPr>
              <w:pStyle w:val="BodyText"/>
            </w:pPr>
            <w:r w:rsidRPr="0006342A">
              <w:t>This unit supersedes and is equivalent to PSPCRT502C Manage jurors.</w:t>
            </w:r>
          </w:p>
          <w:p w:rsidR="00000000" w:rsidRPr="0006342A" w:rsidP="0006342A">
            <w:pPr>
              <w:pStyle w:val="BodyText"/>
            </w:pPr>
          </w:p>
          <w:p w:rsidR="00000000" w:rsidRPr="0006342A" w:rsidP="0006342A">
            <w:pPr>
              <w:pStyle w:val="ListBullet"/>
            </w:pPr>
            <w:r w:rsidRPr="0006342A">
              <w:t>Unit code updated</w:t>
            </w:r>
          </w:p>
          <w:p w:rsidR="00000000" w:rsidRPr="0006342A" w:rsidP="0006342A">
            <w:pPr>
              <w:pStyle w:val="ListBullet"/>
            </w:pPr>
            <w:r w:rsidRPr="0006342A">
              <w:t>Content and formatting upd</w:t>
            </w:r>
            <w:r w:rsidRPr="0006342A">
              <w:t>ated to comply with new standards</w:t>
            </w:r>
          </w:p>
          <w:p w:rsidR="00000000" w:rsidRPr="0006342A" w:rsidP="0006342A">
            <w:pPr>
              <w:pStyle w:val="ListBullet"/>
            </w:pPr>
            <w:r w:rsidRPr="0006342A">
              <w:t>All PC transitioned from passive to active voice</w:t>
            </w:r>
          </w:p>
          <w:p w:rsidR="00000000" w:rsidRPr="0006342A" w:rsidP="0006342A">
            <w:pPr>
              <w:pStyle w:val="ListBullet"/>
            </w:pPr>
            <w:r w:rsidRPr="0006342A">
              <w:t>PC 1.3 and 1.4 merged</w:t>
            </w:r>
          </w:p>
          <w:p w:rsidR="00000000" w:rsidRPr="0006342A" w:rsidP="0006342A">
            <w:pPr>
              <w:pStyle w:val="ListBullet"/>
            </w:pPr>
            <w:r w:rsidRPr="0006342A">
              <w:t>PC 2.4 and 3.5 removed</w:t>
            </w:r>
          </w:p>
        </w:tc>
      </w:tr>
    </w:tbl>
    <w:p w:rsidR="00000000" w:rsidRPr="0006342A" w:rsidP="0006342A">
      <w:pPr>
        <w:pStyle w:val="BodyText"/>
      </w:pPr>
    </w:p>
    <w:p w:rsidR="00000000" w:rsidRPr="0006342A" w:rsidP="0006342A">
      <w:pPr>
        <w:pStyle w:val="AllowPageBreak"/>
      </w:pPr>
    </w:p>
    <w:p w:rsidR="00000000" w:rsidRPr="0006342A" w:rsidP="0006342A">
      <w:pPr>
        <w:pStyle w:val="Heading1"/>
      </w:pPr>
      <w:bookmarkStart w:id="2" w:name="O_814700"/>
      <w:bookmarkEnd w:id="2"/>
      <w:r w:rsidRPr="0006342A">
        <w:t>Application</w:t>
      </w:r>
    </w:p>
    <w:p w:rsidR="00000000" w:rsidRPr="0006342A" w:rsidP="009E2B17">
      <w:pPr>
        <w:pStyle w:val="BodyText"/>
      </w:pPr>
      <w:r w:rsidRPr="0006342A">
        <w:t>This unit describes the skills required to manage jurors before, during and after they are selected for jury duty to ensure the integrity of the jury process. It includes supporting the jury selection process, ensuring the welfare and security of jurors du</w:t>
      </w:r>
      <w:r w:rsidRPr="0006342A">
        <w:t>ring trials, and completing post-trial duties.</w:t>
      </w:r>
    </w:p>
    <w:p w:rsidR="00000000" w:rsidRPr="0006342A" w:rsidP="009E2B17">
      <w:pPr>
        <w:pStyle w:val="BodyText"/>
      </w:pPr>
      <w:r w:rsidRPr="0006342A">
        <w:t>This unit applies to those working within the court system operating procedures set by the court.</w:t>
      </w:r>
    </w:p>
    <w:p w:rsidR="00000000" w:rsidRPr="0006342A" w:rsidP="009E2B17">
      <w:pPr>
        <w:pStyle w:val="BodyText"/>
      </w:pPr>
      <w:r w:rsidRPr="0006342A">
        <w:t>The skills and knowledge described in this unit must be applied within the legislative, regulatory and policy</w:t>
      </w:r>
      <w:r w:rsidRPr="0006342A">
        <w:t xml:space="preserve"> environment in which they are carried out. Organisational policies and procedures must be consulted and adhered to, particularly those set by the court.</w:t>
      </w:r>
    </w:p>
    <w:p w:rsidR="00000000" w:rsidRPr="0006342A" w:rsidP="009E2B17">
      <w:pPr>
        <w:pStyle w:val="BodyText"/>
      </w:pPr>
      <w:r w:rsidRPr="0006342A">
        <w:t>Those undertaking this unit would generally work independently with occasional supervisory responsibilities. They would perform complex tasks in a range of familiar and unfamiliar contexts.</w:t>
      </w:r>
    </w:p>
    <w:p w:rsidR="009E2B17" w:rsidP="009E2B17">
      <w:pPr>
        <w:pStyle w:val="BodyText"/>
      </w:pPr>
      <w:r w:rsidRPr="0006342A">
        <w:t xml:space="preserve">No licensing, legislative or certification requirements apply to </w:t>
      </w:r>
      <w:r w:rsidRPr="0006342A">
        <w:t>unit at the time of publication.</w:t>
      </w:r>
    </w:p>
    <w:p w:rsidR="00000000" w:rsidRPr="0006342A" w:rsidP="0006342A">
      <w:pPr>
        <w:pStyle w:val="Heading1"/>
      </w:pPr>
      <w:bookmarkStart w:id="3" w:name="O_814702"/>
      <w:bookmarkEnd w:id="3"/>
      <w:r w:rsidRPr="0006342A">
        <w:t>Competency Field</w:t>
      </w:r>
    </w:p>
    <w:p w:rsidR="00000000" w:rsidRPr="0006342A" w:rsidP="009E2B17">
      <w:pPr>
        <w:pStyle w:val="BodyText"/>
      </w:pPr>
      <w:r w:rsidRPr="0006342A">
        <w:t>Courts</w:t>
      </w:r>
    </w:p>
    <w:p w:rsidR="00000000" w:rsidRPr="0006342A" w:rsidP="0006342A">
      <w:pPr>
        <w:pStyle w:val="Heading1"/>
      </w:pPr>
      <w:bookmarkStart w:id="4" w:name="O_814704"/>
      <w:bookmarkEnd w:id="4"/>
      <w:r w:rsidRPr="0006342A">
        <w:t>Elements and Performance Criteria</w:t>
      </w:r>
    </w:p>
    <w:tbl>
      <w:tblPr>
        <w:tblW w:w="0" w:type="auto"/>
        <w:tblLayout w:type="fixed"/>
        <w:tblCellMar>
          <w:left w:w="62" w:type="dxa"/>
          <w:right w:w="62" w:type="dxa"/>
        </w:tblCellMar>
        <w:tblLook w:val="0000"/>
      </w:tblPr>
      <w:tblGrid>
        <w:gridCol w:w="2203"/>
        <w:gridCol w:w="6804"/>
      </w:tblGrid>
      <w:tr w:rsidTr="000634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42A">
            <w:pPr>
              <w:pStyle w:val="TableHeading"/>
              <w:rPr>
                <w:lang w:val="en-NZ"/>
              </w:rPr>
            </w:pPr>
            <w:r w:rsidRPr="0006342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42A">
            <w:pPr>
              <w:pStyle w:val="TableHeading"/>
              <w:rPr>
                <w:lang w:val="en-NZ"/>
              </w:rPr>
            </w:pPr>
            <w:r w:rsidRPr="0006342A">
              <w:t>PERFORMANCE CRITERIA</w:t>
            </w:r>
          </w:p>
        </w:tc>
      </w:tr>
      <w:tr w:rsidTr="0006342A">
        <w:tblPrEx>
          <w:tblW w:w="0" w:type="auto"/>
          <w:tblLayout w:type="fixed"/>
          <w:tblCellMar>
            <w:left w:w="62" w:type="dxa"/>
            <w:right w:w="62" w:type="dxa"/>
          </w:tblCellMar>
          <w:tblLook w:val="0000"/>
        </w:tblPrEx>
        <w:trPr>
          <w:trHeight w:val="98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42A">
            <w:pPr>
              <w:pStyle w:val="BodyText"/>
              <w:rPr>
                <w:lang w:val="en-NZ"/>
              </w:rPr>
            </w:pPr>
            <w:r w:rsidRPr="0006342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42A">
            <w:pPr>
              <w:pStyle w:val="BodyText"/>
              <w:rPr>
                <w:lang w:val="en-NZ"/>
              </w:rPr>
            </w:pPr>
            <w:r w:rsidRPr="0006342A">
              <w:t>Performance criteria describe the performance needed to de</w:t>
            </w:r>
            <w:r w:rsidRPr="0006342A">
              <w:t>monstrate achievement of the element. Where bold italicised text is used, further information is detailed in the range of conditions section.</w:t>
            </w:r>
          </w:p>
        </w:tc>
      </w:tr>
      <w:tr w:rsidTr="0006342A">
        <w:tblPrEx>
          <w:tblW w:w="0" w:type="auto"/>
          <w:tblLayout w:type="fixed"/>
          <w:tblCellMar>
            <w:left w:w="62" w:type="dxa"/>
            <w:right w:w="62" w:type="dxa"/>
          </w:tblCellMar>
          <w:tblLook w:val="0000"/>
        </w:tblPrEx>
        <w:trPr>
          <w:trHeight w:val="98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42A">
            <w:pPr>
              <w:pStyle w:val="List"/>
              <w:rPr>
                <w:lang w:val="en-NZ"/>
              </w:rPr>
            </w:pPr>
            <w:r w:rsidRPr="0006342A">
              <w:rPr>
                <w:rStyle w:val="SpecialBold"/>
              </w:rPr>
              <w:t>1.</w:t>
            </w:r>
            <w:r w:rsidRPr="0006342A">
              <w:rPr>
                <w:rStyle w:val="SpecialBold"/>
              </w:rPr>
              <w:tab/>
              <w:t>Support the jury selection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42A" w:rsidP="0006342A">
            <w:pPr>
              <w:pStyle w:val="List"/>
            </w:pPr>
            <w:r w:rsidRPr="0006342A">
              <w:t>1.1</w:t>
            </w:r>
            <w:r w:rsidRPr="0006342A">
              <w:tab/>
            </w:r>
            <w:r w:rsidRPr="0006342A">
              <w:t>Direct jurors to the assembly point for preliminary procedures, including jury panel information.</w:t>
            </w:r>
          </w:p>
          <w:p w:rsidR="00000000" w:rsidRPr="0006342A" w:rsidP="0006342A">
            <w:pPr>
              <w:pStyle w:val="List"/>
            </w:pPr>
            <w:r w:rsidRPr="0006342A">
              <w:t>1.2</w:t>
            </w:r>
            <w:r w:rsidRPr="0006342A">
              <w:tab/>
              <w:t>Escort jurors into court and direct to the jury box.</w:t>
            </w:r>
          </w:p>
          <w:p w:rsidR="00000000" w:rsidRPr="0006342A" w:rsidP="0006342A">
            <w:pPr>
              <w:pStyle w:val="List"/>
            </w:pPr>
            <w:r w:rsidRPr="0006342A">
              <w:t>1.3</w:t>
            </w:r>
            <w:r w:rsidRPr="0006342A">
              <w:tab/>
              <w:t>Orientate jurors to the jury room, following selection procedures, brief on general protocols and</w:t>
            </w:r>
            <w:r w:rsidRPr="0006342A">
              <w:t xml:space="preserve"> complete relevant documentation.</w:t>
            </w:r>
          </w:p>
          <w:p w:rsidR="00000000" w:rsidP="0006342A">
            <w:pPr>
              <w:pStyle w:val="List"/>
              <w:rPr>
                <w:lang w:val="en-NZ"/>
              </w:rPr>
            </w:pPr>
            <w:r w:rsidRPr="0006342A">
              <w:t>1.4</w:t>
            </w:r>
            <w:r w:rsidRPr="0006342A">
              <w:tab/>
              <w:t>Direct non-empanelled jurors from the courtroom and confirm ongoing commitment to attend court.</w:t>
            </w:r>
          </w:p>
        </w:tc>
      </w:tr>
      <w:tr w:rsidTr="0006342A">
        <w:tblPrEx>
          <w:tblW w:w="0" w:type="auto"/>
          <w:tblLayout w:type="fixed"/>
          <w:tblCellMar>
            <w:left w:w="62" w:type="dxa"/>
            <w:right w:w="62" w:type="dxa"/>
          </w:tblCellMar>
          <w:tblLook w:val="0000"/>
        </w:tblPrEx>
        <w:trPr>
          <w:trHeight w:val="98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42A">
            <w:pPr>
              <w:pStyle w:val="List"/>
              <w:rPr>
                <w:lang w:val="en-NZ"/>
              </w:rPr>
            </w:pPr>
            <w:r w:rsidRPr="0006342A">
              <w:rPr>
                <w:rStyle w:val="SpecialBold"/>
              </w:rPr>
              <w:t>2.</w:t>
            </w:r>
            <w:r w:rsidRPr="0006342A">
              <w:rPr>
                <w:rStyle w:val="SpecialBold"/>
              </w:rPr>
              <w:tab/>
              <w:t>Ensure the welfare and security of jurors during trials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42A" w:rsidP="0006342A">
            <w:pPr>
              <w:pStyle w:val="List"/>
            </w:pPr>
            <w:r w:rsidRPr="0006342A">
              <w:t>2.1</w:t>
            </w:r>
            <w:r w:rsidRPr="0006342A">
              <w:tab/>
              <w:t>Interact with jurors with courtesy and impartiality and re</w:t>
            </w:r>
            <w:r w:rsidRPr="0006342A">
              <w:t>spond to their needs.</w:t>
            </w:r>
          </w:p>
          <w:p w:rsidR="00000000" w:rsidRPr="0006342A" w:rsidP="0006342A">
            <w:pPr>
              <w:pStyle w:val="List"/>
            </w:pPr>
            <w:r w:rsidRPr="0006342A">
              <w:t>2.2</w:t>
            </w:r>
            <w:r w:rsidRPr="0006342A">
              <w:tab/>
              <w:t>Implement jury security procedures in the court and court precincts, during jury deliberations and as jurors leave the courthouse for meals.</w:t>
            </w:r>
          </w:p>
          <w:p w:rsidR="00000000" w:rsidRPr="0006342A" w:rsidP="0006342A">
            <w:pPr>
              <w:pStyle w:val="List"/>
            </w:pPr>
            <w:r w:rsidRPr="0006342A">
              <w:t>2.3</w:t>
            </w:r>
            <w:r w:rsidRPr="0006342A">
              <w:tab/>
              <w:t>Facilitate the jury to express views and address jury questions.</w:t>
            </w:r>
          </w:p>
          <w:p w:rsidR="00000000" w:rsidP="0006342A">
            <w:pPr>
              <w:pStyle w:val="List"/>
              <w:rPr>
                <w:lang w:val="en-NZ"/>
              </w:rPr>
            </w:pPr>
            <w:r w:rsidRPr="0006342A">
              <w:t>2.4</w:t>
            </w:r>
            <w:r w:rsidRPr="0006342A">
              <w:tab/>
              <w:t>Follow procedure</w:t>
            </w:r>
            <w:r w:rsidRPr="0006342A">
              <w:t>s for jury deliberations in accordance with legislative requirements and the number of officers on duty.</w:t>
            </w:r>
          </w:p>
        </w:tc>
      </w:tr>
      <w:tr w:rsidTr="0006342A">
        <w:tblPrEx>
          <w:tblW w:w="0" w:type="auto"/>
          <w:tblLayout w:type="fixed"/>
          <w:tblCellMar>
            <w:left w:w="62" w:type="dxa"/>
            <w:right w:w="62" w:type="dxa"/>
          </w:tblCellMar>
          <w:tblLook w:val="0000"/>
        </w:tblPrEx>
        <w:trPr>
          <w:trHeight w:val="98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42A">
            <w:pPr>
              <w:pStyle w:val="List"/>
              <w:rPr>
                <w:lang w:val="en-NZ"/>
              </w:rPr>
            </w:pPr>
            <w:r w:rsidRPr="0006342A">
              <w:rPr>
                <w:rStyle w:val="SpecialBold"/>
              </w:rPr>
              <w:t>3.</w:t>
            </w:r>
            <w:r w:rsidRPr="0006342A">
              <w:rPr>
                <w:rStyle w:val="SpecialBold"/>
              </w:rPr>
              <w:tab/>
              <w:t>Complete duties during deliberations and after discharge of jury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42A" w:rsidP="0006342A">
            <w:pPr>
              <w:pStyle w:val="List"/>
            </w:pPr>
            <w:r w:rsidRPr="0006342A">
              <w:t>3.1</w:t>
            </w:r>
            <w:r w:rsidRPr="0006342A">
              <w:tab/>
              <w:t>Record and administer items used and produced by jurors during deliberations.</w:t>
            </w:r>
          </w:p>
          <w:p w:rsidR="00000000" w:rsidRPr="0006342A" w:rsidP="0006342A">
            <w:pPr>
              <w:pStyle w:val="List"/>
            </w:pPr>
            <w:r w:rsidRPr="0006342A">
              <w:t>3.2</w:t>
            </w:r>
            <w:r w:rsidRPr="0006342A">
              <w:tab/>
              <w:t>Brief jurors on support and counselling available as required.</w:t>
            </w:r>
          </w:p>
          <w:p w:rsidR="00000000" w:rsidRPr="0006342A" w:rsidP="0006342A">
            <w:pPr>
              <w:pStyle w:val="List"/>
            </w:pPr>
            <w:r w:rsidRPr="0006342A">
              <w:t>3.3</w:t>
            </w:r>
            <w:r w:rsidRPr="0006342A">
              <w:tab/>
              <w:t>Escort jurors from the court precinct.</w:t>
            </w:r>
          </w:p>
          <w:p w:rsidR="00000000" w:rsidRPr="0006342A" w:rsidP="0006342A">
            <w:pPr>
              <w:pStyle w:val="List"/>
            </w:pPr>
            <w:r w:rsidRPr="0006342A">
              <w:t>3.4</w:t>
            </w:r>
            <w:r w:rsidRPr="0006342A">
              <w:tab/>
              <w:t>Restore jury room after use and finalise documentation relating to the jury.</w:t>
            </w:r>
          </w:p>
        </w:tc>
      </w:tr>
    </w:tbl>
    <w:p w:rsidR="00000000" w:rsidRPr="0006342A" w:rsidP="0006342A">
      <w:pPr>
        <w:pStyle w:val="BodyText"/>
      </w:pPr>
    </w:p>
    <w:p w:rsidR="00000000" w:rsidRPr="0006342A" w:rsidP="0006342A">
      <w:pPr>
        <w:pStyle w:val="AllowPageBreak"/>
      </w:pPr>
    </w:p>
    <w:p w:rsidR="00000000" w:rsidRPr="0006342A" w:rsidP="0006342A">
      <w:pPr>
        <w:pStyle w:val="Heading1"/>
      </w:pPr>
      <w:bookmarkStart w:id="5" w:name="O_814705"/>
      <w:bookmarkEnd w:id="5"/>
      <w:r w:rsidRPr="0006342A">
        <w:t>Foundation Skills</w:t>
      </w:r>
    </w:p>
    <w:p w:rsidR="00000000" w:rsidRPr="0006342A" w:rsidP="009E2B17">
      <w:pPr>
        <w:pStyle w:val="BodyText"/>
      </w:pPr>
      <w:r w:rsidRPr="0006342A">
        <w:t>The foundation skills demands of this unit have been mapped for alignment with the Australian Core Skills Framework (ACSF). The following tables outline the performance levels indicated for successful attainment of the unit.</w:t>
      </w:r>
    </w:p>
    <w:p w:rsidR="00000000" w:rsidRPr="0006342A" w:rsidP="0006342A">
      <w:pPr>
        <w:pStyle w:val="BodyText"/>
        <w:keepNext/>
      </w:pPr>
    </w:p>
    <w:p w:rsidR="00000000" w:rsidRPr="0006342A" w:rsidP="0006342A">
      <w:pPr>
        <w:pStyle w:val="BodyText"/>
      </w:pPr>
      <w:bookmarkStart w:id="6" w:name="O_83550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61.25pt">
            <v:imagedata r:id="rId10" o:title=""/>
          </v:shape>
        </w:pict>
      </w:r>
      <w:bookmarkEnd w:id="6"/>
    </w:p>
    <w:p w:rsidR="00000000" w:rsidRPr="0006342A" w:rsidP="0006342A">
      <w:pPr>
        <w:pStyle w:val="BodyText"/>
      </w:pPr>
    </w:p>
    <w:p w:rsidR="00000000" w:rsidRPr="0006342A" w:rsidP="009E2B17">
      <w:pPr>
        <w:pStyle w:val="BodyText"/>
      </w:pPr>
      <w:r w:rsidRPr="0006342A">
        <w:t>Further information on ACSF and the foundation skills underpinning this unit can be found in the Foundation Skills Guide on the GSA website.</w:t>
      </w:r>
    </w:p>
    <w:p w:rsidR="00000000" w:rsidRPr="0006342A" w:rsidP="0006342A">
      <w:pPr>
        <w:pStyle w:val="Heading1"/>
      </w:pPr>
      <w:bookmarkStart w:id="7" w:name="O_814707"/>
      <w:bookmarkEnd w:id="7"/>
      <w:r w:rsidRPr="0006342A">
        <w:t>Unit Ma</w:t>
      </w:r>
      <w:r w:rsidRPr="0006342A">
        <w:t>pping Information</w:t>
      </w:r>
    </w:p>
    <w:p w:rsidR="00000000" w:rsidRPr="0006342A" w:rsidP="009E2B17">
      <w:pPr>
        <w:pStyle w:val="BodyText"/>
      </w:pPr>
      <w:r w:rsidRPr="0006342A">
        <w:t>This unit supersedes and is equivalent to PSPCRT502C Manage jurors.</w:t>
      </w:r>
    </w:p>
    <w:p w:rsidR="00000000" w:rsidRPr="0006342A" w:rsidP="0006342A">
      <w:pPr>
        <w:pStyle w:val="Heading1"/>
      </w:pPr>
      <w:bookmarkStart w:id="8" w:name="O_814714"/>
      <w:bookmarkEnd w:id="8"/>
      <w:r w:rsidRPr="0006342A">
        <w:t>Links</w:t>
      </w:r>
    </w:p>
    <w:p w:rsidR="00000000" w:rsidRPr="0006342A" w:rsidP="009E2B17">
      <w:pPr>
        <w:pStyle w:val="BodyText"/>
      </w:pPr>
      <w:r w:rsidRPr="000634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C58FB">
        <w:rPr>
          <w:rStyle w:val="Hyperlink"/>
        </w:rPr>
        <w:t>https://vetnet.gov.au/Pages/TrainingDocs.aspx?q=bebbece7-ff48-4d2c-8876-405679019623</w:t>
      </w:r>
      <w:r>
        <w:fldChar w:fldCharType="end"/>
      </w:r>
    </w:p>
    <w:p w:rsidR="00000000" w:rsidRPr="0006342A" w:rsidP="009E2B17">
      <w:pPr>
        <w:pStyle w:val="BodyText"/>
      </w:pPr>
      <w:r w:rsidRPr="0006342A">
        <w:t>C</w:t>
      </w:r>
      <w:r w:rsidRPr="0006342A">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AC58FB">
        <w:rPr>
          <w:rStyle w:val="Hyperlink"/>
        </w:rPr>
        <w:t>https://vetnet.gov.au/Pages/TrainingDocs.aspx?q=bebbece7-ff48-4d2c-8876-405679019623</w:t>
      </w:r>
      <w:r>
        <w:fldChar w:fldCharType="end"/>
      </w:r>
    </w:p>
    <w:p w:rsidR="00000000" w:rsidRPr="0006342A" w:rsidP="009E2B17">
      <w:pPr>
        <w:pStyle w:val="BodyText"/>
      </w:pPr>
      <w:r w:rsidRPr="000634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C58FB">
        <w:rPr>
          <w:rStyle w:val="Hyperlink"/>
        </w:rPr>
        <w:t>https://vetnet.gov.au/Pages/TrainingDocs.aspx?q=bebbece7-ff48-4d2c-8876-405679019623</w:t>
      </w:r>
      <w:r>
        <w:fldChar w:fldCharType="end"/>
      </w:r>
    </w:p>
    <w:p w:rsidR="00000000" w:rsidRPr="0006342A" w:rsidP="009E2B17">
      <w:pPr>
        <w:pStyle w:val="BodyText"/>
      </w:pPr>
      <w:r w:rsidRPr="000634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C58FB">
        <w:rPr>
          <w:rStyle w:val="Hyperlink"/>
        </w:rPr>
        <w:t>https://vetnet.gov.au/Pages/TrainingDocs.aspx?q=bebbece7-ff48-4d2c-8876-405679019623</w:t>
      </w:r>
      <w:r>
        <w:fldChar w:fldCharType="end"/>
      </w:r>
    </w:p>
    <w:p w:rsidR="00000000" w:rsidRPr="0006342A" w:rsidP="009E2B17">
      <w:pPr>
        <w:pStyle w:val="BodyText"/>
        <w:sectPr w:rsidSect="0006342A">
          <w:headerReference w:type="default" r:id="rId11"/>
          <w:footerReference w:type="default" r:id="rId12"/>
          <w:pgSz w:w="11908" w:h="16833"/>
          <w:pgMar w:top="1702" w:right="1418" w:bottom="1702" w:left="1418" w:header="992" w:footer="992" w:gutter="0"/>
          <w:cols w:space="720"/>
          <w:noEndnote/>
          <w:docGrid w:linePitch="299"/>
        </w:sectPr>
      </w:pPr>
    </w:p>
    <w:p w:rsidR="00000000" w:rsidRPr="0006342A" w:rsidP="0006342A">
      <w:pPr>
        <w:pStyle w:val="SuperHeading"/>
      </w:pPr>
      <w:r w:rsidRPr="0006342A">
        <w:t xml:space="preserve">Assessment Requirements for </w:t>
      </w:r>
      <w:r w:rsidRPr="0006342A">
        <w:t>PSPCRT019 Manage jurors</w:t>
      </w:r>
    </w:p>
    <w:p w:rsidR="00000000" w:rsidRPr="0006342A" w:rsidP="0006342A">
      <w:pPr>
        <w:pStyle w:val="Heading1"/>
      </w:pPr>
      <w:bookmarkStart w:id="9" w:name="O_814709"/>
      <w:bookmarkEnd w:id="9"/>
      <w:r w:rsidRPr="0006342A">
        <w:t>Modification History</w:t>
      </w:r>
    </w:p>
    <w:tbl>
      <w:tblPr>
        <w:tblW w:w="0" w:type="auto"/>
        <w:tblLayout w:type="fixed"/>
        <w:tblCellMar>
          <w:left w:w="62" w:type="dxa"/>
          <w:right w:w="62" w:type="dxa"/>
        </w:tblCellMar>
        <w:tblLook w:val="0000"/>
      </w:tblPr>
      <w:tblGrid>
        <w:gridCol w:w="1134"/>
        <w:gridCol w:w="7937"/>
      </w:tblGrid>
      <w:tr w:rsidTr="009E2B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42A">
            <w:pPr>
              <w:pStyle w:val="TableHeading"/>
              <w:rPr>
                <w:lang w:val="en-NZ"/>
              </w:rPr>
            </w:pPr>
            <w:r w:rsidRPr="0006342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42A">
            <w:pPr>
              <w:pStyle w:val="TableHeading"/>
              <w:rPr>
                <w:lang w:val="en-NZ"/>
              </w:rPr>
            </w:pPr>
            <w:r w:rsidRPr="0006342A">
              <w:t>Comments</w:t>
            </w:r>
          </w:p>
        </w:tc>
      </w:tr>
      <w:tr w:rsidTr="009E2B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42A">
            <w:pPr>
              <w:pStyle w:val="BodyText"/>
              <w:rPr>
                <w:lang w:val="en-NZ"/>
              </w:rPr>
            </w:pPr>
            <w:r w:rsidRPr="0006342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42A" w:rsidP="0006342A">
            <w:pPr>
              <w:pStyle w:val="BodyText"/>
            </w:pPr>
            <w:r w:rsidRPr="0006342A">
              <w:t xml:space="preserve">These Assessment Requirements were released in PSP Public Sector Training Package release 1.0 and meet the Standards for Training Packages. </w:t>
            </w:r>
          </w:p>
          <w:p w:rsidR="00000000" w:rsidRPr="0006342A" w:rsidP="0006342A">
            <w:pPr>
              <w:pStyle w:val="BodyText"/>
            </w:pPr>
          </w:p>
          <w:p w:rsidR="00000000" w:rsidRPr="0006342A" w:rsidP="0006342A">
            <w:pPr>
              <w:pStyle w:val="ListBullet"/>
            </w:pPr>
            <w:r w:rsidRPr="0006342A">
              <w:t>Assessment Requirements created drawing upon specified assessment information from superseded unit</w:t>
            </w:r>
          </w:p>
        </w:tc>
      </w:tr>
    </w:tbl>
    <w:p w:rsidR="00000000" w:rsidRPr="0006342A" w:rsidP="0006342A">
      <w:pPr>
        <w:pStyle w:val="BodyText"/>
      </w:pPr>
    </w:p>
    <w:p w:rsidR="00000000" w:rsidRPr="0006342A" w:rsidP="0006342A">
      <w:pPr>
        <w:pStyle w:val="AllowPageBreak"/>
      </w:pPr>
    </w:p>
    <w:p w:rsidR="00000000" w:rsidRPr="0006342A" w:rsidP="0006342A">
      <w:pPr>
        <w:pStyle w:val="Heading1"/>
      </w:pPr>
      <w:bookmarkStart w:id="10" w:name="O_814710"/>
      <w:bookmarkEnd w:id="10"/>
      <w:r w:rsidRPr="0006342A">
        <w:t>Performance Evidence</w:t>
      </w:r>
    </w:p>
    <w:p w:rsidR="00000000" w:rsidRPr="0006342A" w:rsidP="009E2B17">
      <w:pPr>
        <w:pStyle w:val="BodyText"/>
      </w:pPr>
      <w:r w:rsidRPr="0006342A">
        <w:t>Evidence required to demonstrate competence must satisfy all of the requirements of the elements and performance crit</w:t>
      </w:r>
      <w:r w:rsidRPr="0006342A">
        <w:t>eria. If not otherwise specified the candidate must demonstrate evidence of performance of the following on at least one occasion.</w:t>
      </w:r>
    </w:p>
    <w:p w:rsidR="00000000" w:rsidRPr="0006342A" w:rsidP="0006342A">
      <w:pPr>
        <w:pStyle w:val="ListBullet"/>
      </w:pPr>
      <w:r w:rsidRPr="0006342A">
        <w:t>applying legislation, rules, practice and procedures relating to managing jurors</w:t>
      </w:r>
    </w:p>
    <w:p w:rsidR="00000000" w:rsidRPr="0006342A" w:rsidP="0006342A">
      <w:pPr>
        <w:pStyle w:val="ListBullet"/>
      </w:pPr>
      <w:r w:rsidRPr="0006342A">
        <w:t>following procedures relating to public sector legislation</w:t>
      </w:r>
    </w:p>
    <w:p w:rsidR="00000000" w:rsidRPr="0006342A" w:rsidP="0006342A">
      <w:pPr>
        <w:pStyle w:val="ListBullet"/>
      </w:pPr>
      <w:r w:rsidRPr="0006342A">
        <w:t>announcing persons in court</w:t>
      </w:r>
    </w:p>
    <w:p w:rsidR="00000000" w:rsidRPr="0006342A" w:rsidP="0006342A">
      <w:pPr>
        <w:pStyle w:val="ListBullet"/>
      </w:pPr>
      <w:r w:rsidRPr="0006342A">
        <w:t>confirming jurors’ personal details</w:t>
      </w:r>
    </w:p>
    <w:p w:rsidR="00000000" w:rsidRPr="0006342A" w:rsidP="0006342A">
      <w:pPr>
        <w:pStyle w:val="ListBullet"/>
      </w:pPr>
      <w:r w:rsidRPr="0006342A">
        <w:t>responding to diversity</w:t>
      </w:r>
    </w:p>
    <w:p w:rsidR="00000000" w:rsidRPr="0006342A" w:rsidP="0006342A">
      <w:pPr>
        <w:pStyle w:val="ListBullet"/>
      </w:pPr>
      <w:r w:rsidRPr="0006342A">
        <w:t>completing court forms and documentation</w:t>
      </w:r>
    </w:p>
    <w:p w:rsidR="00000000" w:rsidRPr="0006342A" w:rsidP="0006342A">
      <w:pPr>
        <w:pStyle w:val="AllowPageBreak"/>
      </w:pPr>
    </w:p>
    <w:p w:rsidR="00000000" w:rsidRPr="0006342A" w:rsidP="0006342A">
      <w:pPr>
        <w:pStyle w:val="Heading1"/>
      </w:pPr>
      <w:bookmarkStart w:id="11" w:name="O_814711"/>
      <w:bookmarkEnd w:id="11"/>
      <w:r w:rsidRPr="0006342A">
        <w:t>Knowledge Evidence</w:t>
      </w:r>
    </w:p>
    <w:p w:rsidR="00000000" w:rsidRPr="0006342A" w:rsidP="009E2B17">
      <w:pPr>
        <w:pStyle w:val="BodyText"/>
      </w:pPr>
      <w:r w:rsidRPr="0006342A">
        <w:t>Evidence required to demonstrate</w:t>
      </w:r>
      <w:r w:rsidRPr="0006342A">
        <w:t xml:space="preserve"> competence must satisfy all of the requirements of the elements and performance criteria. If not otherwise specified the depth of knowledge demonstrated must be appropriate to the job context of the candidate.</w:t>
      </w:r>
    </w:p>
    <w:p w:rsidR="00000000" w:rsidRPr="0006342A" w:rsidP="0006342A">
      <w:pPr>
        <w:pStyle w:val="ListBullet"/>
      </w:pPr>
      <w:r w:rsidRPr="0006342A">
        <w:t>jury selection process</w:t>
      </w:r>
    </w:p>
    <w:p w:rsidR="00000000" w:rsidRPr="0006342A" w:rsidP="0006342A">
      <w:pPr>
        <w:pStyle w:val="ListBullet"/>
      </w:pPr>
      <w:r w:rsidRPr="0006342A">
        <w:t xml:space="preserve">role and function of </w:t>
      </w:r>
      <w:r w:rsidRPr="0006342A">
        <w:t>juries</w:t>
      </w:r>
    </w:p>
    <w:p w:rsidR="00000000" w:rsidRPr="0006342A" w:rsidP="0006342A">
      <w:pPr>
        <w:pStyle w:val="ListBullet"/>
      </w:pPr>
      <w:r w:rsidRPr="0006342A">
        <w:t>legislative requirements, general procedures and protocols relating to jurors</w:t>
      </w:r>
    </w:p>
    <w:p w:rsidR="00000000" w:rsidRPr="0006342A" w:rsidP="0006342A">
      <w:pPr>
        <w:pStyle w:val="ListBullet"/>
      </w:pPr>
      <w:r w:rsidRPr="0006342A">
        <w:t>standard operating procedures relating to jury management</w:t>
      </w:r>
    </w:p>
    <w:p w:rsidR="00000000" w:rsidRPr="0006342A" w:rsidP="0006342A">
      <w:pPr>
        <w:pStyle w:val="ListBullet"/>
      </w:pPr>
      <w:r w:rsidRPr="0006342A">
        <w:t>court procedures relating to juries</w:t>
      </w:r>
    </w:p>
    <w:p w:rsidR="00000000" w:rsidRPr="0006342A" w:rsidP="0006342A">
      <w:pPr>
        <w:pStyle w:val="ListBullet"/>
      </w:pPr>
      <w:r w:rsidRPr="0006342A">
        <w:t>documentary and administrative requirements relating to juries</w:t>
      </w:r>
    </w:p>
    <w:p w:rsidR="00000000" w:rsidRPr="0006342A" w:rsidP="0006342A">
      <w:pPr>
        <w:pStyle w:val="AllowPageBreak"/>
      </w:pPr>
    </w:p>
    <w:p w:rsidR="00000000" w:rsidRPr="0006342A" w:rsidP="0006342A">
      <w:pPr>
        <w:pStyle w:val="Heading1"/>
      </w:pPr>
      <w:bookmarkStart w:id="12" w:name="O_814712"/>
      <w:bookmarkEnd w:id="12"/>
      <w:r w:rsidRPr="0006342A">
        <w:t>Assessment Conditions</w:t>
      </w:r>
    </w:p>
    <w:p w:rsidR="00000000" w:rsidRPr="0006342A" w:rsidP="009E2B17">
      <w:pPr>
        <w:pStyle w:val="BodyText"/>
      </w:pPr>
      <w:r w:rsidRPr="0006342A">
        <w:t>Assessment of this unit requires a workplace environment or one that closely resembles normal work practice and replicates the diverse conditions likely to be encountered when managing jurors.</w:t>
      </w:r>
    </w:p>
    <w:p w:rsidR="009E2B17" w:rsidP="009E2B17">
      <w:pPr>
        <w:pStyle w:val="BodyText"/>
      </w:pPr>
      <w:r w:rsidRPr="0006342A">
        <w:t>Assessors must satisfy the NVR/AQTF m</w:t>
      </w:r>
      <w:r w:rsidRPr="0006342A">
        <w:t>andatory competency requirements for assessors.</w:t>
      </w:r>
    </w:p>
    <w:p w:rsidR="00000000" w:rsidRPr="0006342A" w:rsidP="0006342A">
      <w:pPr>
        <w:pStyle w:val="Heading1"/>
      </w:pPr>
      <w:bookmarkStart w:id="13" w:name="O_814715"/>
      <w:bookmarkEnd w:id="13"/>
      <w:r w:rsidRPr="0006342A">
        <w:t>Links</w:t>
      </w:r>
    </w:p>
    <w:p w:rsidR="00000000" w:rsidRPr="0006342A" w:rsidP="009E2B17">
      <w:pPr>
        <w:pStyle w:val="BodyText"/>
      </w:pPr>
      <w:r w:rsidRPr="000634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C58FB">
        <w:rPr>
          <w:rStyle w:val="Hyperlink"/>
        </w:rPr>
        <w:t>https://vetnet.gov.au/Pages/TrainingDocs.aspx?q=bebbece7-ff48-4d2c-8876-405679019623</w:t>
      </w:r>
      <w:r>
        <w:fldChar w:fldCharType="end"/>
      </w:r>
    </w:p>
    <w:p w:rsidR="00000000" w:rsidRPr="0006342A" w:rsidP="009E2B17">
      <w:pPr>
        <w:pStyle w:val="BodyText"/>
      </w:pPr>
      <w:r w:rsidRPr="000634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C58FB">
        <w:rPr>
          <w:rStyle w:val="Hyperlink"/>
        </w:rPr>
        <w:t>https://vetnet.gov.au/Pages/TrainingDocs.aspx?q=bebbece7-ff48-4d2c-8876-405679019623</w:t>
      </w:r>
      <w:r>
        <w:fldChar w:fldCharType="end"/>
      </w:r>
    </w:p>
    <w:p w:rsidR="00000000" w:rsidRPr="0006342A" w:rsidP="009E2B17">
      <w:pPr>
        <w:pStyle w:val="BodyText"/>
      </w:pPr>
      <w:r w:rsidRPr="000634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C58FB">
        <w:rPr>
          <w:rStyle w:val="Hyperlink"/>
        </w:rPr>
        <w:t>https://vetnet.gov.au/Pages/TrainingDocs.aspx?q=bebbece7-ff48-4d2c-8876-405679019623</w:t>
      </w:r>
      <w:r>
        <w:fldChar w:fldCharType="end"/>
      </w:r>
    </w:p>
    <w:p w:rsidR="00000000" w:rsidRPr="0006342A" w:rsidP="0006342A"/>
    <w:sectPr w:rsidSect="0006342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2A" w:rsidRPr="009E2B17" w:rsidP="009E2B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17" w:rsidP="000634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2B17" w:rsidP="000634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E2B17" w:rsidP="000634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2A" w:rsidP="0006342A">
    <w:pPr>
      <w:pStyle w:val="Footer"/>
      <w:framePr w:wrap="around"/>
    </w:pPr>
    <w:r>
      <w:fldChar w:fldCharType="begin"/>
    </w:r>
    <w:r>
      <w:instrText xml:space="preserve"> DOCPROPERTY  Subject  \* MERGEFORMAT </w:instrText>
    </w:r>
    <w:r>
      <w:fldChar w:fldCharType="separate"/>
    </w:r>
    <w:r w:rsidR="009E2B17">
      <w:t>Approved</w:t>
    </w:r>
    <w:r w:rsidR="009E2B17">
      <w:fldChar w:fldCharType="end"/>
    </w:r>
    <w:r>
      <w:tab/>
      <w:t xml:space="preserve">Page </w:t>
    </w:r>
    <w:r>
      <w:fldChar w:fldCharType="begin"/>
    </w:r>
    <w:r>
      <w:instrText xml:space="preserve"> PAGE  \* Arabic  \* MERGEFORMAT </w:instrText>
    </w:r>
    <w:r>
      <w:fldChar w:fldCharType="separate"/>
    </w:r>
    <w:r w:rsidR="009E2B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2B17">
      <w:rPr>
        <w:noProof/>
      </w:rPr>
      <w:t>4</w:t>
    </w:r>
    <w:r>
      <w:rPr>
        <w:noProof/>
      </w:rPr>
      <w:fldChar w:fldCharType="end"/>
    </w:r>
  </w:p>
  <w:p w:rsidR="0006342A" w:rsidP="0006342A">
    <w:pPr>
      <w:pStyle w:val="Footer"/>
      <w:framePr w:wrap="around"/>
    </w:pPr>
    <w:r>
      <w:t xml:space="preserve">© Commonwealth of Australia, </w:t>
    </w:r>
    <w:r>
      <w:fldChar w:fldCharType="begin"/>
    </w:r>
    <w:r>
      <w:instrText xml:space="preserve"> DATE  \@ "yyyy"  \* MERGEFORMAT </w:instrText>
    </w:r>
    <w:r>
      <w:fldChar w:fldCharType="separate"/>
    </w:r>
    <w:r w:rsidR="009E2B17">
      <w:rPr>
        <w:noProof/>
      </w:rPr>
      <w:t>2025</w:t>
    </w:r>
    <w:r>
      <w:fldChar w:fldCharType="end"/>
    </w:r>
    <w:r>
      <w:tab/>
    </w:r>
    <w:r>
      <w:fldChar w:fldCharType="begin"/>
    </w:r>
    <w:r>
      <w:instrText xml:space="preserve"> DOCPROPERTY  Author  \* MERGEFORMAT </w:instrText>
    </w:r>
    <w:r>
      <w:fldChar w:fldCharType="separate"/>
    </w:r>
    <w:r w:rsidR="009E2B17">
      <w:t>Public Skills Australia</w:t>
    </w:r>
    <w:r w:rsidR="009E2B17">
      <w:fldChar w:fldCharType="end"/>
    </w:r>
  </w:p>
  <w:p w:rsidR="0006342A" w:rsidP="000634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342A" w:rsidRPr="009E2B17" w:rsidP="009E2B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17" w:rsidRPr="002D2AF8" w:rsidP="0006342A">
    <w:pPr>
      <w:pStyle w:val="Header"/>
      <w:framePr w:wrap="around"/>
    </w:pPr>
    <w:r>
      <w:fldChar w:fldCharType="begin"/>
    </w:r>
    <w:r>
      <w:instrText xml:space="preserve"> TITLE   \* MERGEFORMAT </w:instrText>
    </w:r>
    <w:r>
      <w:fldChar w:fldCharType="separate"/>
    </w:r>
    <w:r>
      <w:t>PSPCRT019 Manage jurors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2B17" w:rsidP="000634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2A" w:rsidRPr="002D2AF8" w:rsidP="0006342A">
    <w:pPr>
      <w:pStyle w:val="Header"/>
      <w:framePr w:wrap="around"/>
    </w:pPr>
    <w:r>
      <w:fldChar w:fldCharType="begin"/>
    </w:r>
    <w:r>
      <w:instrText xml:space="preserve"> TITLE   \* MERGEFORMAT </w:instrText>
    </w:r>
    <w:r>
      <w:fldChar w:fldCharType="separate"/>
    </w:r>
    <w:r w:rsidR="009E2B17">
      <w:t>PSPCRT019 Manage jurors</w:t>
    </w:r>
    <w:r w:rsidR="009E2B17">
      <w:fldChar w:fldCharType="end"/>
    </w:r>
    <w:r>
      <w:tab/>
      <w:t xml:space="preserve">Date this document was generated: </w:t>
    </w:r>
    <w:r>
      <w:fldChar w:fldCharType="begin"/>
    </w:r>
    <w:r>
      <w:instrText xml:space="preserve"> CREATEDATE  \@ "d MMMM yyyy"  \* MERGEFORMAT </w:instrText>
    </w:r>
    <w:r>
      <w:fldChar w:fldCharType="separate"/>
    </w:r>
    <w:r w:rsidR="009E2B17">
      <w:rPr>
        <w:noProof/>
      </w:rPr>
      <w:t>2 March 2025</w:t>
    </w:r>
    <w:r>
      <w:fldChar w:fldCharType="end"/>
    </w:r>
  </w:p>
  <w:p w:rsidR="0006342A" w:rsidP="000634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F449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72AA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4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42A"/>
    <w:pPr>
      <w:spacing w:before="360" w:after="60"/>
      <w:outlineLvl w:val="0"/>
    </w:pPr>
    <w:rPr>
      <w:sz w:val="32"/>
    </w:rPr>
  </w:style>
  <w:style w:type="paragraph" w:styleId="Heading2">
    <w:name w:val="heading 2"/>
    <w:basedOn w:val="HeadingBase"/>
    <w:next w:val="BodyText"/>
    <w:link w:val="Heading2Char"/>
    <w:qFormat/>
    <w:rsid w:val="0006342A"/>
    <w:pPr>
      <w:keepLines/>
      <w:spacing w:before="240" w:after="120"/>
      <w:outlineLvl w:val="1"/>
    </w:pPr>
    <w:rPr>
      <w:sz w:val="28"/>
      <w:szCs w:val="40"/>
    </w:rPr>
  </w:style>
  <w:style w:type="paragraph" w:styleId="Heading3">
    <w:name w:val="heading 3"/>
    <w:basedOn w:val="HeadingBase"/>
    <w:next w:val="BodyText"/>
    <w:link w:val="Heading3Char"/>
    <w:qFormat/>
    <w:rsid w:val="0006342A"/>
    <w:pPr>
      <w:spacing w:before="180" w:after="120"/>
      <w:outlineLvl w:val="2"/>
    </w:pPr>
    <w:rPr>
      <w:spacing w:val="-10"/>
      <w:kern w:val="32"/>
    </w:rPr>
  </w:style>
  <w:style w:type="paragraph" w:styleId="Heading4">
    <w:name w:val="heading 4"/>
    <w:basedOn w:val="HeadingBase"/>
    <w:next w:val="BodyText"/>
    <w:link w:val="Heading4Char"/>
    <w:qFormat/>
    <w:rsid w:val="0006342A"/>
    <w:pPr>
      <w:spacing w:before="160" w:after="120"/>
      <w:outlineLvl w:val="3"/>
    </w:pPr>
    <w:rPr>
      <w:sz w:val="22"/>
    </w:rPr>
  </w:style>
  <w:style w:type="paragraph" w:styleId="Heading5">
    <w:name w:val="heading 5"/>
    <w:basedOn w:val="HeadingBase"/>
    <w:next w:val="Normal"/>
    <w:link w:val="Heading5Char"/>
    <w:qFormat/>
    <w:rsid w:val="0006342A"/>
    <w:pPr>
      <w:spacing w:before="80"/>
      <w:outlineLvl w:val="4"/>
    </w:pPr>
    <w:rPr>
      <w:color w:val="918585"/>
      <w:sz w:val="20"/>
    </w:rPr>
  </w:style>
  <w:style w:type="paragraph" w:styleId="Heading6">
    <w:name w:val="heading 6"/>
    <w:basedOn w:val="HeadingBase"/>
    <w:next w:val="Normal"/>
    <w:link w:val="Heading6Char"/>
    <w:qFormat/>
    <w:rsid w:val="0006342A"/>
    <w:pPr>
      <w:spacing w:before="60"/>
      <w:outlineLvl w:val="5"/>
    </w:pPr>
    <w:rPr>
      <w:color w:val="918585"/>
      <w:sz w:val="20"/>
    </w:rPr>
  </w:style>
  <w:style w:type="paragraph" w:styleId="Heading7">
    <w:name w:val="heading 7"/>
    <w:basedOn w:val="Normal"/>
    <w:next w:val="Normal"/>
    <w:link w:val="Heading7Char"/>
    <w:qFormat/>
    <w:rsid w:val="0006342A"/>
    <w:pPr>
      <w:ind w:left="720"/>
      <w:outlineLvl w:val="6"/>
    </w:pPr>
    <w:rPr>
      <w:i/>
    </w:rPr>
  </w:style>
  <w:style w:type="paragraph" w:styleId="Heading8">
    <w:name w:val="heading 8"/>
    <w:basedOn w:val="Normal"/>
    <w:next w:val="Normal"/>
    <w:link w:val="Heading8Char"/>
    <w:qFormat/>
    <w:rsid w:val="0006342A"/>
    <w:pPr>
      <w:ind w:left="720"/>
      <w:outlineLvl w:val="7"/>
    </w:pPr>
    <w:rPr>
      <w:i/>
    </w:rPr>
  </w:style>
  <w:style w:type="paragraph" w:styleId="Heading9">
    <w:name w:val="heading 9"/>
    <w:basedOn w:val="Normal"/>
    <w:next w:val="Normal"/>
    <w:link w:val="Heading9Char"/>
    <w:qFormat/>
    <w:rsid w:val="0006342A"/>
    <w:pPr>
      <w:ind w:left="720"/>
      <w:outlineLvl w:val="8"/>
    </w:pPr>
    <w:rPr>
      <w:i/>
    </w:rPr>
  </w:style>
  <w:style w:type="character" w:default="1" w:styleId="DefaultParagraphFont">
    <w:name w:val="Default Paragraph Font"/>
    <w:uiPriority w:val="1"/>
    <w:unhideWhenUsed/>
    <w:rsid w:val="000634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42A"/>
  </w:style>
  <w:style w:type="character" w:customStyle="1" w:styleId="Heading1Char">
    <w:name w:val="Heading 1 Char"/>
    <w:basedOn w:val="DefaultParagraphFont"/>
    <w:link w:val="Heading1"/>
    <w:rsid w:val="0006342A"/>
    <w:rPr>
      <w:rFonts w:ascii="Times New Roman" w:eastAsia="Times New Roman" w:hAnsi="Times New Roman" w:cs="Times New Roman"/>
      <w:b/>
      <w:sz w:val="32"/>
      <w:szCs w:val="20"/>
      <w:lang w:eastAsia="en-US"/>
    </w:rPr>
  </w:style>
  <w:style w:type="paragraph" w:styleId="BodyText">
    <w:name w:val="Body Text"/>
    <w:basedOn w:val="Normal"/>
    <w:link w:val="BodyTextChar"/>
    <w:rsid w:val="000634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342A"/>
    <w:rPr>
      <w:rFonts w:ascii="Times New Roman" w:eastAsia="Times New Roman" w:hAnsi="Times New Roman" w:cs="Times New Roman"/>
      <w:sz w:val="24"/>
      <w:lang w:eastAsia="en-US"/>
    </w:rPr>
  </w:style>
  <w:style w:type="paragraph" w:styleId="List">
    <w:name w:val="List"/>
    <w:basedOn w:val="BodyText"/>
    <w:next w:val="BodyText"/>
    <w:rsid w:val="0006342A"/>
    <w:pPr>
      <w:tabs>
        <w:tab w:val="left" w:pos="340"/>
      </w:tabs>
      <w:spacing w:before="60" w:after="60"/>
      <w:ind w:left="340" w:hanging="340"/>
    </w:pPr>
  </w:style>
  <w:style w:type="paragraph" w:styleId="ListBullet">
    <w:name w:val="List Bullet"/>
    <w:basedOn w:val="List"/>
    <w:rsid w:val="0006342A"/>
    <w:pPr>
      <w:numPr>
        <w:numId w:val="11"/>
      </w:numPr>
      <w:tabs>
        <w:tab w:val="clear" w:pos="340"/>
      </w:tabs>
      <w:spacing w:before="40" w:after="40"/>
    </w:pPr>
  </w:style>
  <w:style w:type="character" w:customStyle="1" w:styleId="SpecialBold">
    <w:name w:val="Special Bold"/>
    <w:basedOn w:val="DefaultParagraphFont"/>
    <w:rsid w:val="0006342A"/>
    <w:rPr>
      <w:b/>
      <w:spacing w:val="0"/>
    </w:rPr>
  </w:style>
  <w:style w:type="paragraph" w:customStyle="1" w:styleId="SuperHeading">
    <w:name w:val="SuperHeading"/>
    <w:basedOn w:val="Normal"/>
    <w:rsid w:val="0006342A"/>
    <w:pPr>
      <w:spacing w:before="240" w:after="120"/>
      <w:outlineLvl w:val="0"/>
    </w:pPr>
    <w:rPr>
      <w:rFonts w:ascii="Times New Roman" w:hAnsi="Times New Roman"/>
      <w:b/>
      <w:sz w:val="32"/>
    </w:rPr>
  </w:style>
  <w:style w:type="paragraph" w:customStyle="1" w:styleId="TableHeading">
    <w:name w:val="Table Heading"/>
    <w:basedOn w:val="HeadingBase"/>
    <w:rsid w:val="0006342A"/>
    <w:pPr>
      <w:keepLines/>
      <w:pBdr>
        <w:bottom w:val="single" w:sz="6" w:space="1" w:color="918585"/>
      </w:pBdr>
      <w:spacing w:before="240"/>
    </w:pPr>
  </w:style>
  <w:style w:type="paragraph" w:customStyle="1" w:styleId="AllowPageBreak">
    <w:name w:val="AllowPageBreak"/>
    <w:rsid w:val="000634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34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4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4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4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4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4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4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42A"/>
    <w:rPr>
      <w:rFonts w:ascii="Courier New" w:eastAsia="Times New Roman" w:hAnsi="Courier New" w:cs="Times New Roman"/>
      <w:i/>
      <w:szCs w:val="20"/>
      <w:lang w:eastAsia="en-US"/>
    </w:rPr>
  </w:style>
  <w:style w:type="paragraph" w:customStyle="1" w:styleId="HeadingBase">
    <w:name w:val="Heading Base"/>
    <w:rsid w:val="000634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42A"/>
    <w:pPr>
      <w:tabs>
        <w:tab w:val="right" w:leader="dot" w:pos="9072"/>
      </w:tabs>
      <w:ind w:left="567"/>
    </w:pPr>
    <w:rPr>
      <w:szCs w:val="22"/>
    </w:rPr>
  </w:style>
  <w:style w:type="paragraph" w:customStyle="1" w:styleId="TOCBase">
    <w:name w:val="TOC Base"/>
    <w:rsid w:val="000634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42A"/>
    <w:pPr>
      <w:tabs>
        <w:tab w:val="right" w:leader="dot" w:pos="9072"/>
      </w:tabs>
      <w:spacing w:before="40" w:after="40"/>
      <w:ind w:left="284"/>
    </w:pPr>
    <w:rPr>
      <w:rFonts w:ascii="Times New Roman" w:hAnsi="Times New Roman"/>
    </w:rPr>
  </w:style>
  <w:style w:type="paragraph" w:styleId="TOC1">
    <w:name w:val="toc 1"/>
    <w:basedOn w:val="TOCBase"/>
    <w:next w:val="Normal"/>
    <w:rsid w:val="000634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34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42A"/>
    <w:rPr>
      <w:rFonts w:ascii="Times New Roman" w:eastAsia="Times New Roman" w:hAnsi="Times New Roman" w:cs="Times New Roman"/>
      <w:sz w:val="16"/>
      <w:lang w:eastAsia="en-US"/>
    </w:rPr>
  </w:style>
  <w:style w:type="paragraph" w:styleId="Title">
    <w:name w:val="Title"/>
    <w:basedOn w:val="HeadingBase"/>
    <w:link w:val="TitleChar"/>
    <w:qFormat/>
    <w:rsid w:val="0006342A"/>
    <w:pPr>
      <w:spacing w:before="5040"/>
      <w:jc w:val="center"/>
    </w:pPr>
    <w:rPr>
      <w:sz w:val="48"/>
      <w:szCs w:val="72"/>
      <w:lang w:val="en-US"/>
    </w:rPr>
  </w:style>
  <w:style w:type="character" w:customStyle="1" w:styleId="TitleChar">
    <w:name w:val="Title Char"/>
    <w:basedOn w:val="DefaultParagraphFont"/>
    <w:link w:val="Title"/>
    <w:rsid w:val="000634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42A"/>
    <w:pPr>
      <w:tabs>
        <w:tab w:val="left" w:pos="3600"/>
        <w:tab w:val="left" w:pos="3958"/>
      </w:tabs>
    </w:pPr>
  </w:style>
  <w:style w:type="paragraph" w:customStyle="1" w:styleId="Note">
    <w:name w:val="Note"/>
    <w:basedOn w:val="BodyText"/>
    <w:rsid w:val="000634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42A"/>
    <w:pPr>
      <w:framePr w:wrap="auto" w:hAnchor="text" w:y="6049"/>
    </w:pPr>
    <w:rPr>
      <w:color w:val="000000"/>
      <w:sz w:val="40"/>
    </w:rPr>
  </w:style>
  <w:style w:type="paragraph" w:customStyle="1" w:styleId="TOCTitle">
    <w:name w:val="TOCTitle"/>
    <w:basedOn w:val="Heading1"/>
    <w:rsid w:val="0006342A"/>
    <w:pPr>
      <w:spacing w:after="240"/>
      <w:jc w:val="center"/>
      <w:outlineLvl w:val="9"/>
    </w:pPr>
    <w:rPr>
      <w:caps/>
    </w:rPr>
  </w:style>
  <w:style w:type="paragraph" w:customStyle="1" w:styleId="Version">
    <w:name w:val="Version"/>
    <w:rsid w:val="000634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342A"/>
    <w:pPr>
      <w:numPr>
        <w:numId w:val="12"/>
      </w:numPr>
      <w:tabs>
        <w:tab w:val="clear" w:pos="680"/>
      </w:tabs>
    </w:pPr>
  </w:style>
  <w:style w:type="paragraph" w:styleId="Index1">
    <w:name w:val="index 1"/>
    <w:basedOn w:val="Normal"/>
    <w:next w:val="Normal"/>
    <w:semiHidden/>
    <w:rsid w:val="0006342A"/>
    <w:pPr>
      <w:keepNext w:val="0"/>
      <w:tabs>
        <w:tab w:val="right" w:pos="4176"/>
      </w:tabs>
      <w:ind w:left="198" w:hanging="198"/>
    </w:pPr>
    <w:rPr>
      <w:rFonts w:ascii="Garamond" w:hAnsi="Garamond"/>
    </w:rPr>
  </w:style>
  <w:style w:type="paragraph" w:styleId="IndexHeading">
    <w:name w:val="index heading"/>
    <w:basedOn w:val="Normal"/>
    <w:next w:val="Index1"/>
    <w:semiHidden/>
    <w:rsid w:val="0006342A"/>
    <w:pPr>
      <w:spacing w:before="120" w:after="120"/>
    </w:pPr>
    <w:rPr>
      <w:rFonts w:ascii="Arial" w:hAnsi="Arial"/>
      <w:b/>
      <w:color w:val="918585"/>
      <w:sz w:val="24"/>
    </w:rPr>
  </w:style>
  <w:style w:type="paragraph" w:styleId="Header">
    <w:name w:val="header"/>
    <w:basedOn w:val="Normal"/>
    <w:link w:val="HeaderChar"/>
    <w:rsid w:val="000634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42A"/>
    <w:rPr>
      <w:rFonts w:ascii="Times New Roman" w:eastAsia="Times New Roman" w:hAnsi="Times New Roman" w:cs="Times New Roman"/>
      <w:sz w:val="16"/>
      <w:szCs w:val="20"/>
      <w:lang w:val="en-GB" w:eastAsia="en-US"/>
    </w:rPr>
  </w:style>
  <w:style w:type="paragraph" w:customStyle="1" w:styleId="Chapter">
    <w:name w:val="Chapter"/>
    <w:basedOn w:val="Normal"/>
    <w:rsid w:val="0006342A"/>
    <w:pPr>
      <w:spacing w:before="240"/>
    </w:pPr>
    <w:rPr>
      <w:rFonts w:ascii="Times New Roman" w:hAnsi="Times New Roman"/>
      <w:smallCaps/>
      <w:spacing w:val="80"/>
      <w:sz w:val="28"/>
    </w:rPr>
  </w:style>
  <w:style w:type="paragraph" w:customStyle="1" w:styleId="InChapter">
    <w:name w:val="InChapter"/>
    <w:basedOn w:val="Heading3"/>
    <w:rsid w:val="0006342A"/>
    <w:pPr>
      <w:spacing w:after="240"/>
      <w:outlineLvl w:val="9"/>
    </w:pPr>
    <w:rPr>
      <w:noProof/>
    </w:rPr>
  </w:style>
  <w:style w:type="paragraph" w:styleId="Index2">
    <w:name w:val="index 2"/>
    <w:basedOn w:val="Normal"/>
    <w:next w:val="Normal"/>
    <w:semiHidden/>
    <w:rsid w:val="0006342A"/>
    <w:pPr>
      <w:tabs>
        <w:tab w:val="right" w:pos="4176"/>
      </w:tabs>
      <w:ind w:left="568" w:hanging="284"/>
    </w:pPr>
    <w:rPr>
      <w:rFonts w:ascii="Garamond" w:hAnsi="Garamond"/>
    </w:rPr>
  </w:style>
  <w:style w:type="paragraph" w:customStyle="1" w:styleId="Byline">
    <w:name w:val="Byline"/>
    <w:rsid w:val="000634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42A"/>
    <w:pPr>
      <w:tabs>
        <w:tab w:val="clear" w:pos="3600"/>
        <w:tab w:val="clear" w:pos="3958"/>
      </w:tabs>
      <w:jc w:val="right"/>
    </w:pPr>
  </w:style>
  <w:style w:type="character" w:styleId="Emphasis">
    <w:name w:val="Emphasis"/>
    <w:basedOn w:val="DefaultParagraphFont"/>
    <w:qFormat/>
    <w:rsid w:val="0006342A"/>
    <w:rPr>
      <w:i/>
    </w:rPr>
  </w:style>
  <w:style w:type="paragraph" w:styleId="Caption">
    <w:name w:val="caption"/>
    <w:basedOn w:val="BodyText"/>
    <w:next w:val="Normal"/>
    <w:qFormat/>
    <w:rsid w:val="0006342A"/>
    <w:pPr>
      <w:framePr w:w="2268" w:hSpace="181" w:vSpace="181" w:wrap="around" w:vAnchor="text" w:hAnchor="page" w:x="1135" w:y="285" w:anchorLock="1"/>
    </w:pPr>
    <w:rPr>
      <w:i/>
    </w:rPr>
  </w:style>
  <w:style w:type="paragraph" w:customStyle="1" w:styleId="MiniTOCTitle">
    <w:name w:val="MiniTOCTitle"/>
    <w:basedOn w:val="Heading4"/>
    <w:rsid w:val="0006342A"/>
    <w:pPr>
      <w:spacing w:before="240"/>
      <w:outlineLvl w:val="9"/>
    </w:pPr>
    <w:rPr>
      <w:noProof/>
      <w:sz w:val="24"/>
    </w:rPr>
  </w:style>
  <w:style w:type="paragraph" w:customStyle="1" w:styleId="MiniTOCItem">
    <w:name w:val="MiniTOCItem"/>
    <w:basedOn w:val="ListBullet"/>
    <w:rsid w:val="0006342A"/>
    <w:pPr>
      <w:numPr>
        <w:numId w:val="0"/>
      </w:numPr>
      <w:tabs>
        <w:tab w:val="right" w:leader="dot" w:pos="6521"/>
      </w:tabs>
      <w:spacing w:before="0" w:after="0"/>
    </w:pPr>
  </w:style>
  <w:style w:type="paragraph" w:customStyle="1" w:styleId="TOFTitle">
    <w:name w:val="TOFTitle"/>
    <w:basedOn w:val="TOCTitle"/>
    <w:rsid w:val="0006342A"/>
  </w:style>
  <w:style w:type="paragraph" w:styleId="TableofFigures">
    <w:name w:val="table of figures"/>
    <w:basedOn w:val="Normal"/>
    <w:next w:val="Normal"/>
    <w:semiHidden/>
    <w:rsid w:val="0006342A"/>
    <w:pPr>
      <w:tabs>
        <w:tab w:val="right" w:leader="dot" w:pos="9072"/>
      </w:tabs>
      <w:ind w:left="970" w:hanging="403"/>
    </w:pPr>
    <w:rPr>
      <w:rFonts w:ascii="Times New Roman" w:hAnsi="Times New Roman"/>
      <w:b/>
    </w:rPr>
  </w:style>
  <w:style w:type="paragraph" w:styleId="ListNumber">
    <w:name w:val="List Number"/>
    <w:basedOn w:val="List"/>
    <w:rsid w:val="0006342A"/>
    <w:pPr>
      <w:numPr>
        <w:numId w:val="14"/>
      </w:numPr>
      <w:tabs>
        <w:tab w:val="clear" w:pos="340"/>
      </w:tabs>
    </w:pPr>
  </w:style>
  <w:style w:type="character" w:customStyle="1" w:styleId="WingdingSymbols">
    <w:name w:val="Wingding Symbols"/>
    <w:rsid w:val="0006342A"/>
    <w:rPr>
      <w:rFonts w:ascii="Wingdings" w:hAnsi="Wingdings"/>
    </w:rPr>
  </w:style>
  <w:style w:type="character" w:customStyle="1" w:styleId="HotSpot">
    <w:name w:val="HotSpot"/>
    <w:rsid w:val="0006342A"/>
    <w:rPr>
      <w:color w:val="0033CC"/>
      <w:u w:val="none"/>
    </w:rPr>
  </w:style>
  <w:style w:type="paragraph" w:customStyle="1" w:styleId="BodyTextRight">
    <w:name w:val="Body Text Right"/>
    <w:basedOn w:val="BodyText"/>
    <w:rsid w:val="0006342A"/>
    <w:pPr>
      <w:spacing w:before="0" w:after="0"/>
      <w:jc w:val="right"/>
    </w:pPr>
  </w:style>
  <w:style w:type="paragraph" w:styleId="Index3">
    <w:name w:val="index 3"/>
    <w:basedOn w:val="ListNumber2"/>
    <w:next w:val="Normal"/>
    <w:semiHidden/>
    <w:rsid w:val="0006342A"/>
    <w:pPr>
      <w:numPr>
        <w:numId w:val="0"/>
      </w:numPr>
      <w:tabs>
        <w:tab w:val="right" w:leader="dot" w:pos="4176"/>
      </w:tabs>
    </w:pPr>
  </w:style>
  <w:style w:type="paragraph" w:styleId="ListNumber2">
    <w:name w:val="List Number 2"/>
    <w:basedOn w:val="List2"/>
    <w:rsid w:val="0006342A"/>
    <w:pPr>
      <w:numPr>
        <w:numId w:val="9"/>
      </w:numPr>
      <w:tabs>
        <w:tab w:val="clear" w:pos="1060"/>
      </w:tabs>
    </w:pPr>
  </w:style>
  <w:style w:type="paragraph" w:customStyle="1" w:styleId="MarginNote">
    <w:name w:val="Margin Note"/>
    <w:basedOn w:val="BodyText"/>
    <w:rsid w:val="000634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4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4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42A"/>
    <w:rPr>
      <w:sz w:val="32"/>
    </w:rPr>
  </w:style>
  <w:style w:type="paragraph" w:customStyle="1" w:styleId="HeadingProcedure">
    <w:name w:val="Heading Procedure"/>
    <w:basedOn w:val="HeadingBase"/>
    <w:next w:val="Normal"/>
    <w:rsid w:val="0006342A"/>
    <w:pPr>
      <w:tabs>
        <w:tab w:val="left" w:pos="0"/>
      </w:tabs>
      <w:spacing w:before="120" w:after="60"/>
    </w:pPr>
    <w:rPr>
      <w:i/>
      <w:color w:val="918585"/>
      <w:sz w:val="22"/>
    </w:rPr>
  </w:style>
  <w:style w:type="paragraph" w:customStyle="1" w:styleId="TableBodyText">
    <w:name w:val="Table Body Text"/>
    <w:basedOn w:val="BodyText"/>
    <w:rsid w:val="0006342A"/>
    <w:pPr>
      <w:spacing w:before="60" w:after="60"/>
    </w:pPr>
  </w:style>
  <w:style w:type="paragraph" w:styleId="ListContinue">
    <w:name w:val="List Continue"/>
    <w:basedOn w:val="List"/>
    <w:rsid w:val="0006342A"/>
    <w:pPr>
      <w:ind w:firstLine="0"/>
    </w:pPr>
  </w:style>
  <w:style w:type="paragraph" w:customStyle="1" w:styleId="ListNote">
    <w:name w:val="List Note"/>
    <w:basedOn w:val="List"/>
    <w:rsid w:val="0006342A"/>
    <w:pPr>
      <w:pBdr>
        <w:top w:val="single" w:sz="6" w:space="2" w:color="918585"/>
        <w:bottom w:val="single" w:sz="6" w:space="2" w:color="918585"/>
      </w:pBdr>
      <w:tabs>
        <w:tab w:val="left" w:pos="1021"/>
      </w:tabs>
      <w:ind w:firstLine="0"/>
    </w:pPr>
  </w:style>
  <w:style w:type="paragraph" w:customStyle="1" w:styleId="Warning">
    <w:name w:val="Warning"/>
    <w:basedOn w:val="BodyText"/>
    <w:rsid w:val="0006342A"/>
    <w:pPr>
      <w:shd w:val="clear" w:color="auto" w:fill="D9D9D9"/>
      <w:tabs>
        <w:tab w:val="left" w:pos="992"/>
      </w:tabs>
      <w:ind w:left="119" w:right="119"/>
    </w:pPr>
    <w:rPr>
      <w:sz w:val="20"/>
    </w:rPr>
  </w:style>
  <w:style w:type="paragraph" w:customStyle="1" w:styleId="MarginIcons">
    <w:name w:val="Margin Icons"/>
    <w:basedOn w:val="BodyText"/>
    <w:rsid w:val="000634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42A"/>
    <w:rPr>
      <w:rFonts w:ascii="Courier New" w:hAnsi="Courier New"/>
    </w:rPr>
  </w:style>
  <w:style w:type="paragraph" w:customStyle="1" w:styleId="NoteBullet">
    <w:name w:val="Note Bullet"/>
    <w:basedOn w:val="Note"/>
    <w:rsid w:val="0006342A"/>
    <w:pPr>
      <w:tabs>
        <w:tab w:val="clear" w:pos="680"/>
      </w:tabs>
      <w:spacing w:before="60" w:after="60"/>
    </w:pPr>
  </w:style>
  <w:style w:type="paragraph" w:customStyle="1" w:styleId="SubHeading2">
    <w:name w:val="SubHeading2"/>
    <w:basedOn w:val="HeadingBase"/>
    <w:rsid w:val="0006342A"/>
    <w:pPr>
      <w:spacing w:before="240" w:after="60"/>
    </w:pPr>
    <w:rPr>
      <w:sz w:val="20"/>
    </w:rPr>
  </w:style>
  <w:style w:type="paragraph" w:customStyle="1" w:styleId="SubHeading1">
    <w:name w:val="SubHeading1"/>
    <w:basedOn w:val="HeadingBase"/>
    <w:rsid w:val="0006342A"/>
    <w:pPr>
      <w:spacing w:before="240" w:after="60"/>
    </w:pPr>
    <w:rPr>
      <w:color w:val="918585"/>
      <w:sz w:val="22"/>
    </w:rPr>
  </w:style>
  <w:style w:type="paragraph" w:customStyle="1" w:styleId="SideHeading">
    <w:name w:val="Side Heading"/>
    <w:basedOn w:val="HeadingBase"/>
    <w:rsid w:val="000634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42A"/>
    <w:pPr>
      <w:numPr>
        <w:numId w:val="10"/>
      </w:numPr>
    </w:pPr>
  </w:style>
  <w:style w:type="paragraph" w:styleId="PlainText">
    <w:name w:val="Plain Text"/>
    <w:basedOn w:val="Normal"/>
    <w:link w:val="PlainTextChar"/>
    <w:rsid w:val="0006342A"/>
    <w:rPr>
      <w:sz w:val="20"/>
    </w:rPr>
  </w:style>
  <w:style w:type="character" w:customStyle="1" w:styleId="PlainTextChar">
    <w:name w:val="Plain Text Char"/>
    <w:basedOn w:val="DefaultParagraphFont"/>
    <w:link w:val="PlainText"/>
    <w:rsid w:val="0006342A"/>
    <w:rPr>
      <w:rFonts w:ascii="Courier New" w:eastAsia="Times New Roman" w:hAnsi="Courier New" w:cs="Times New Roman"/>
      <w:sz w:val="20"/>
      <w:szCs w:val="20"/>
      <w:lang w:eastAsia="en-US"/>
    </w:rPr>
  </w:style>
  <w:style w:type="character" w:customStyle="1" w:styleId="MenuOption">
    <w:name w:val="Menu Option"/>
    <w:basedOn w:val="DefaultParagraphFont"/>
    <w:rsid w:val="0006342A"/>
    <w:rPr>
      <w:b/>
      <w:smallCaps/>
    </w:rPr>
  </w:style>
  <w:style w:type="paragraph" w:customStyle="1" w:styleId="TableListNumber">
    <w:name w:val="Table List Number"/>
    <w:basedOn w:val="ListNumber"/>
    <w:rsid w:val="0006342A"/>
    <w:pPr>
      <w:numPr>
        <w:numId w:val="0"/>
      </w:numPr>
    </w:pPr>
  </w:style>
  <w:style w:type="paragraph" w:styleId="TOC4">
    <w:name w:val="toc 4"/>
    <w:basedOn w:val="TOCBase"/>
    <w:next w:val="Normal"/>
    <w:semiHidden/>
    <w:rsid w:val="0006342A"/>
    <w:pPr>
      <w:tabs>
        <w:tab w:val="right" w:leader="dot" w:pos="9071"/>
      </w:tabs>
      <w:ind w:left="1701"/>
    </w:pPr>
  </w:style>
  <w:style w:type="paragraph" w:customStyle="1" w:styleId="ListAlpha">
    <w:name w:val="List Alpha"/>
    <w:basedOn w:val="List"/>
    <w:rsid w:val="0006342A"/>
    <w:pPr>
      <w:numPr>
        <w:numId w:val="8"/>
      </w:numPr>
    </w:pPr>
  </w:style>
  <w:style w:type="paragraph" w:customStyle="1" w:styleId="ListAlpha2">
    <w:name w:val="List Alpha 2"/>
    <w:basedOn w:val="List2"/>
    <w:rsid w:val="0006342A"/>
    <w:pPr>
      <w:numPr>
        <w:numId w:val="7"/>
      </w:numPr>
    </w:pPr>
  </w:style>
  <w:style w:type="paragraph" w:styleId="List2">
    <w:name w:val="List 2"/>
    <w:basedOn w:val="BodyText"/>
    <w:rsid w:val="0006342A"/>
    <w:pPr>
      <w:tabs>
        <w:tab w:val="left" w:pos="680"/>
      </w:tabs>
      <w:spacing w:before="60" w:after="60"/>
      <w:ind w:left="680" w:hanging="340"/>
    </w:pPr>
  </w:style>
  <w:style w:type="paragraph" w:styleId="List3">
    <w:name w:val="List 3"/>
    <w:basedOn w:val="BodyText"/>
    <w:rsid w:val="0006342A"/>
    <w:pPr>
      <w:tabs>
        <w:tab w:val="left" w:pos="1021"/>
      </w:tabs>
      <w:spacing w:before="60" w:after="60"/>
      <w:ind w:left="1020" w:hanging="340"/>
    </w:pPr>
  </w:style>
  <w:style w:type="paragraph" w:styleId="List4">
    <w:name w:val="List 4"/>
    <w:basedOn w:val="BodyText"/>
    <w:rsid w:val="0006342A"/>
    <w:pPr>
      <w:tabs>
        <w:tab w:val="left" w:pos="1361"/>
      </w:tabs>
      <w:spacing w:before="60" w:after="60"/>
      <w:ind w:left="1361" w:hanging="340"/>
    </w:pPr>
  </w:style>
  <w:style w:type="paragraph" w:styleId="List5">
    <w:name w:val="List 5"/>
    <w:basedOn w:val="BodyText"/>
    <w:rsid w:val="0006342A"/>
    <w:pPr>
      <w:tabs>
        <w:tab w:val="left" w:pos="1701"/>
      </w:tabs>
      <w:spacing w:before="60" w:after="60"/>
      <w:ind w:left="1701" w:hanging="340"/>
    </w:pPr>
  </w:style>
  <w:style w:type="paragraph" w:styleId="ListBullet3">
    <w:name w:val="List Bullet 3"/>
    <w:basedOn w:val="List3"/>
    <w:rsid w:val="0006342A"/>
    <w:pPr>
      <w:numPr>
        <w:numId w:val="13"/>
      </w:numPr>
      <w:tabs>
        <w:tab w:val="clear" w:pos="1021"/>
      </w:tabs>
      <w:ind w:left="1037" w:hanging="357"/>
    </w:pPr>
  </w:style>
  <w:style w:type="paragraph" w:styleId="ListBullet4">
    <w:name w:val="List Bullet 4"/>
    <w:basedOn w:val="List4"/>
    <w:rsid w:val="0006342A"/>
    <w:pPr>
      <w:numPr>
        <w:numId w:val="2"/>
      </w:numPr>
      <w:tabs>
        <w:tab w:val="clear" w:pos="1361"/>
      </w:tabs>
    </w:pPr>
  </w:style>
  <w:style w:type="paragraph" w:styleId="ListBullet5">
    <w:name w:val="List Bullet 5"/>
    <w:basedOn w:val="List5"/>
    <w:rsid w:val="0006342A"/>
    <w:pPr>
      <w:numPr>
        <w:numId w:val="3"/>
      </w:numPr>
    </w:pPr>
  </w:style>
  <w:style w:type="paragraph" w:styleId="ListContinue2">
    <w:name w:val="List Continue 2"/>
    <w:basedOn w:val="List2"/>
    <w:rsid w:val="0006342A"/>
    <w:pPr>
      <w:ind w:firstLine="0"/>
    </w:pPr>
  </w:style>
  <w:style w:type="paragraph" w:styleId="ListContinue3">
    <w:name w:val="List Continue 3"/>
    <w:basedOn w:val="List3"/>
    <w:rsid w:val="0006342A"/>
    <w:pPr>
      <w:ind w:left="1021" w:firstLine="0"/>
    </w:pPr>
  </w:style>
  <w:style w:type="paragraph" w:styleId="ListContinue4">
    <w:name w:val="List Continue 4"/>
    <w:basedOn w:val="List4"/>
    <w:rsid w:val="0006342A"/>
    <w:pPr>
      <w:ind w:firstLine="0"/>
    </w:pPr>
  </w:style>
  <w:style w:type="paragraph" w:styleId="ListContinue5">
    <w:name w:val="List Continue 5"/>
    <w:basedOn w:val="List5"/>
    <w:rsid w:val="0006342A"/>
    <w:pPr>
      <w:ind w:firstLine="0"/>
    </w:pPr>
  </w:style>
  <w:style w:type="paragraph" w:styleId="ListNumber3">
    <w:name w:val="List Number 3"/>
    <w:basedOn w:val="List3"/>
    <w:rsid w:val="0006342A"/>
    <w:pPr>
      <w:numPr>
        <w:numId w:val="4"/>
      </w:numPr>
    </w:pPr>
  </w:style>
  <w:style w:type="paragraph" w:styleId="ListNumber4">
    <w:name w:val="List Number 4"/>
    <w:basedOn w:val="List4"/>
    <w:rsid w:val="0006342A"/>
    <w:pPr>
      <w:numPr>
        <w:numId w:val="5"/>
      </w:numPr>
    </w:pPr>
  </w:style>
  <w:style w:type="paragraph" w:styleId="ListNumber5">
    <w:name w:val="List Number 5"/>
    <w:basedOn w:val="List5"/>
    <w:rsid w:val="0006342A"/>
    <w:pPr>
      <w:numPr>
        <w:numId w:val="6"/>
      </w:numPr>
    </w:pPr>
  </w:style>
  <w:style w:type="paragraph" w:styleId="BlockText">
    <w:name w:val="Block Text"/>
    <w:basedOn w:val="Normal"/>
    <w:rsid w:val="0006342A"/>
    <w:pPr>
      <w:spacing w:after="120"/>
      <w:ind w:left="1440" w:right="1440"/>
    </w:pPr>
  </w:style>
  <w:style w:type="character" w:customStyle="1" w:styleId="Subscript">
    <w:name w:val="Subscript"/>
    <w:basedOn w:val="DefaultParagraphFont"/>
    <w:rsid w:val="0006342A"/>
    <w:rPr>
      <w:sz w:val="16"/>
      <w:vertAlign w:val="subscript"/>
    </w:rPr>
  </w:style>
  <w:style w:type="character" w:customStyle="1" w:styleId="Superscript">
    <w:name w:val="Superscript"/>
    <w:basedOn w:val="DefaultParagraphFont"/>
    <w:rsid w:val="0006342A"/>
    <w:rPr>
      <w:sz w:val="16"/>
      <w:vertAlign w:val="superscript"/>
    </w:rPr>
  </w:style>
  <w:style w:type="character" w:customStyle="1" w:styleId="Symbols">
    <w:name w:val="Symbols"/>
    <w:basedOn w:val="DefaultParagraphFont"/>
    <w:rsid w:val="0006342A"/>
    <w:rPr>
      <w:rFonts w:ascii="Symbol" w:hAnsi="Symbol"/>
    </w:rPr>
  </w:style>
  <w:style w:type="character" w:customStyle="1" w:styleId="MenuOptions">
    <w:name w:val="Menu Options"/>
    <w:basedOn w:val="DefaultParagraphFont"/>
    <w:rsid w:val="0006342A"/>
    <w:rPr>
      <w:rFonts w:ascii="Arial Narrow" w:hAnsi="Arial Narrow"/>
      <w:smallCaps/>
    </w:rPr>
  </w:style>
  <w:style w:type="character" w:customStyle="1" w:styleId="Buttons">
    <w:name w:val="Buttons"/>
    <w:basedOn w:val="DefaultParagraphFont"/>
    <w:rsid w:val="0006342A"/>
    <w:rPr>
      <w:b/>
    </w:rPr>
  </w:style>
  <w:style w:type="character" w:customStyle="1" w:styleId="Underlined">
    <w:name w:val="Underlined"/>
    <w:basedOn w:val="DefaultParagraphFont"/>
    <w:rsid w:val="0006342A"/>
    <w:rPr>
      <w:u w:val="single"/>
    </w:rPr>
  </w:style>
  <w:style w:type="paragraph" w:customStyle="1" w:styleId="TableBodyTextRight">
    <w:name w:val="Table Body Text Right"/>
    <w:basedOn w:val="TableBodyText"/>
    <w:rsid w:val="0006342A"/>
    <w:pPr>
      <w:widowControl w:val="0"/>
      <w:autoSpaceDE w:val="0"/>
      <w:autoSpaceDN w:val="0"/>
      <w:adjustRightInd w:val="0"/>
      <w:jc w:val="right"/>
    </w:pPr>
    <w:rPr>
      <w:rFonts w:cs="Arial"/>
      <w:szCs w:val="18"/>
    </w:rPr>
  </w:style>
  <w:style w:type="paragraph" w:customStyle="1" w:styleId="CopyrightText">
    <w:name w:val="Copyright Text"/>
    <w:basedOn w:val="BodyText"/>
    <w:rsid w:val="0006342A"/>
    <w:rPr>
      <w:sz w:val="18"/>
    </w:rPr>
  </w:style>
  <w:style w:type="paragraph" w:customStyle="1" w:styleId="BodySmallRight">
    <w:name w:val="Body Small Right"/>
    <w:basedOn w:val="BodyTextRight"/>
    <w:rsid w:val="0006342A"/>
    <w:rPr>
      <w:sz w:val="18"/>
      <w:szCs w:val="18"/>
    </w:rPr>
  </w:style>
  <w:style w:type="paragraph" w:customStyle="1" w:styleId="MarginEdition">
    <w:name w:val="Margin Edition"/>
    <w:basedOn w:val="MarginNote"/>
    <w:rsid w:val="0006342A"/>
    <w:pPr>
      <w:spacing w:before="0" w:after="0"/>
    </w:pPr>
    <w:rPr>
      <w:rFonts w:ascii="Times New Roman" w:hAnsi="Times New Roman"/>
      <w:color w:val="999999"/>
    </w:rPr>
  </w:style>
  <w:style w:type="paragraph" w:customStyle="1" w:styleId="Spacer">
    <w:name w:val="Spacer"/>
    <w:basedOn w:val="Normal"/>
    <w:rsid w:val="0006342A"/>
    <w:rPr>
      <w:sz w:val="2"/>
      <w:szCs w:val="2"/>
    </w:rPr>
  </w:style>
  <w:style w:type="character" w:customStyle="1" w:styleId="Small">
    <w:name w:val="Small"/>
    <w:basedOn w:val="DefaultParagraphFont"/>
    <w:rsid w:val="0006342A"/>
    <w:rPr>
      <w:sz w:val="16"/>
    </w:rPr>
  </w:style>
  <w:style w:type="paragraph" w:customStyle="1" w:styleId="WideTable">
    <w:name w:val="Wide Table"/>
    <w:basedOn w:val="Normal"/>
    <w:rsid w:val="0006342A"/>
    <w:pPr>
      <w:ind w:left="-1418"/>
    </w:pPr>
    <w:rPr>
      <w:sz w:val="2"/>
      <w:szCs w:val="2"/>
    </w:rPr>
  </w:style>
  <w:style w:type="character" w:styleId="PageNumber">
    <w:name w:val="page number"/>
    <w:basedOn w:val="DefaultParagraphFont"/>
    <w:rsid w:val="0006342A"/>
  </w:style>
  <w:style w:type="paragraph" w:styleId="Quote">
    <w:name w:val="Quote"/>
    <w:basedOn w:val="Heading1"/>
    <w:link w:val="QuoteChar"/>
    <w:qFormat/>
    <w:rsid w:val="0006342A"/>
    <w:rPr>
      <w:b w:val="0"/>
      <w:sz w:val="72"/>
      <w:szCs w:val="72"/>
      <w:lang w:val="en-NZ"/>
    </w:rPr>
  </w:style>
  <w:style w:type="character" w:customStyle="1" w:styleId="QuoteChar">
    <w:name w:val="Quote Char"/>
    <w:basedOn w:val="DefaultParagraphFont"/>
    <w:link w:val="Quote"/>
    <w:rsid w:val="000634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42A"/>
    <w:pPr>
      <w:pageBreakBefore/>
    </w:pPr>
  </w:style>
  <w:style w:type="paragraph" w:customStyle="1" w:styleId="Border">
    <w:name w:val="Border"/>
    <w:basedOn w:val="Normal"/>
    <w:qFormat/>
    <w:rsid w:val="000634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42A"/>
    <w:rPr>
      <w:b/>
      <w:bCs/>
      <w:i/>
      <w:iCs/>
      <w:color w:val="auto"/>
    </w:rPr>
  </w:style>
  <w:style w:type="paragraph" w:styleId="IntenseQuote">
    <w:name w:val="Intense Quote"/>
    <w:basedOn w:val="Normal"/>
    <w:next w:val="Normal"/>
    <w:link w:val="IntenseQuoteChar"/>
    <w:uiPriority w:val="30"/>
    <w:qFormat/>
    <w:rsid w:val="000634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4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42A"/>
    <w:rPr>
      <w:smallCaps/>
      <w:color w:val="auto"/>
      <w:u w:val="single"/>
    </w:rPr>
  </w:style>
  <w:style w:type="character" w:styleId="IntenseReference">
    <w:name w:val="Intense Reference"/>
    <w:basedOn w:val="DefaultParagraphFont"/>
    <w:uiPriority w:val="32"/>
    <w:qFormat/>
    <w:rsid w:val="0006342A"/>
    <w:rPr>
      <w:b/>
      <w:bCs/>
      <w:smallCaps/>
      <w:color w:val="auto"/>
      <w:spacing w:val="5"/>
      <w:u w:val="single"/>
    </w:rPr>
  </w:style>
  <w:style w:type="paragraph" w:customStyle="1" w:styleId="2ColumnHeading">
    <w:name w:val="2Column Heading"/>
    <w:basedOn w:val="BodyText"/>
    <w:qFormat/>
    <w:rsid w:val="0006342A"/>
    <w:pPr>
      <w:spacing w:after="60"/>
      <w:ind w:left="-2268"/>
    </w:pPr>
    <w:rPr>
      <w:b/>
    </w:rPr>
  </w:style>
  <w:style w:type="paragraph" w:customStyle="1" w:styleId="Heading1TOC">
    <w:name w:val="Heading1 TOC"/>
    <w:basedOn w:val="Normal"/>
    <w:qFormat/>
    <w:rsid w:val="0006342A"/>
    <w:pPr>
      <w:spacing w:before="240" w:after="120"/>
    </w:pPr>
    <w:rPr>
      <w:rFonts w:ascii="Times New Roman" w:hAnsi="Times New Roman"/>
      <w:b/>
      <w:sz w:val="32"/>
    </w:rPr>
  </w:style>
  <w:style w:type="paragraph" w:customStyle="1" w:styleId="Heading2TOC">
    <w:name w:val="Heading2 TOC"/>
    <w:basedOn w:val="Normal"/>
    <w:qFormat/>
    <w:rsid w:val="0006342A"/>
    <w:pPr>
      <w:spacing w:before="240" w:after="60"/>
    </w:pPr>
    <w:rPr>
      <w:rFonts w:ascii="Times New Roman" w:hAnsi="Times New Roman"/>
      <w:b/>
      <w:sz w:val="28"/>
    </w:rPr>
  </w:style>
  <w:style w:type="character" w:customStyle="1" w:styleId="Underline">
    <w:name w:val="Underline"/>
    <w:basedOn w:val="DefaultParagraphFont"/>
    <w:qFormat/>
    <w:rsid w:val="0006342A"/>
    <w:rPr>
      <w:u w:val="single"/>
    </w:rPr>
  </w:style>
  <w:style w:type="character" w:customStyle="1" w:styleId="BoldandItalics">
    <w:name w:val="Bold and Italics"/>
    <w:qFormat/>
    <w:rsid w:val="0006342A"/>
    <w:rPr>
      <w:b/>
      <w:i/>
      <w:u w:val="none"/>
    </w:rPr>
  </w:style>
  <w:style w:type="paragraph" w:styleId="BalloonText">
    <w:name w:val="Balloon Text"/>
    <w:basedOn w:val="Normal"/>
    <w:link w:val="BalloonTextChar"/>
    <w:rsid w:val="0006342A"/>
    <w:rPr>
      <w:rFonts w:ascii="Tahoma" w:hAnsi="Tahoma" w:cs="Tahoma"/>
      <w:sz w:val="16"/>
      <w:szCs w:val="16"/>
    </w:rPr>
  </w:style>
  <w:style w:type="character" w:customStyle="1" w:styleId="BalloonTextChar">
    <w:name w:val="Balloon Text Char"/>
    <w:basedOn w:val="DefaultParagraphFont"/>
    <w:link w:val="BalloonText"/>
    <w:rsid w:val="000634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4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34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42A"/>
    <w:rPr>
      <w:b/>
      <w:color w:val="660033"/>
      <w:spacing w:val="0"/>
    </w:rPr>
  </w:style>
  <w:style w:type="paragraph" w:customStyle="1" w:styleId="Nameditemlist">
    <w:name w:val="Named item list"/>
    <w:basedOn w:val="BodyText"/>
    <w:qFormat/>
    <w:rsid w:val="0006342A"/>
    <w:pPr>
      <w:tabs>
        <w:tab w:val="left" w:pos="2835"/>
      </w:tabs>
      <w:ind w:left="2835" w:hanging="2835"/>
    </w:pPr>
  </w:style>
  <w:style w:type="paragraph" w:customStyle="1" w:styleId="BodyTextnopadding">
    <w:name w:val="Body Text no padding"/>
    <w:basedOn w:val="BodyText"/>
    <w:qFormat/>
    <w:rsid w:val="0006342A"/>
    <w:pPr>
      <w:spacing w:before="0" w:after="0"/>
    </w:pPr>
  </w:style>
  <w:style w:type="paragraph" w:customStyle="1" w:styleId="BodyTextBold">
    <w:name w:val="Body Text Bold"/>
    <w:basedOn w:val="BodyText"/>
    <w:qFormat/>
    <w:rsid w:val="0006342A"/>
    <w:rPr>
      <w:b/>
    </w:rPr>
  </w:style>
  <w:style w:type="character" w:styleId="Hyperlink">
    <w:name w:val="Hyperlink"/>
    <w:basedOn w:val="DefaultParagraphFont"/>
    <w:uiPriority w:val="99"/>
    <w:unhideWhenUsed/>
    <w:rsid w:val="009E2B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920</Words>
  <Characters>6119</Characters>
  <Application>Microsoft Office Word</Application>
  <DocSecurity>0</DocSecurity>
  <Lines>179</Lines>
  <Paragraphs>105</Paragraphs>
  <ScaleCrop>false</ScaleCrop>
  <Company>Author-it Software Corporation Ltd.</Company>
  <LinksUpToDate>false</LinksUpToDate>
  <CharactersWithSpaces>6934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PSPCRT019 Manage jurors</dc:title>
  <dc:subject>Approved</dc:subject>
  <dc:creator>Public Skills Australia</dc:creator>
  <cp:keywords>Release: 1</cp:keywords>
  <dc:description>Review Date: 12 April 2008</dc:description>
  <cp:lastModifiedBy>HSD_TPCMSd.prod</cp:lastModifiedBy>
  <cp:revision>3</cp:revision>
  <dcterms:created xsi:type="dcterms:W3CDTF">2025-03-01T13:41:00Z</dcterms:created>
  <dcterms:modified xsi:type="dcterms:W3CDTF">2025-03-01T13:41:00Z</dcterms:modified>
</cp:coreProperties>
</file>