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862" w:rsidP="00673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PSPCRT019 Manage jurors</w:t>
      </w:r>
      <w:r>
        <w:fldChar w:fldCharType="end"/>
      </w:r>
    </w:p>
    <w:p w:rsidR="00673862" w:rsidP="00673862">
      <w:pPr>
        <w:pStyle w:val="Version"/>
        <w:sectPr w:rsidSect="001E56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67F" w:rsidP="001E567F">
      <w:pPr>
        <w:pStyle w:val="SuperHeading"/>
      </w:pPr>
      <w:r w:rsidRPr="001E567F">
        <w:t>Assessment Requirements for PSPCRT019 Manage jurors</w:t>
      </w:r>
    </w:p>
    <w:p w:rsidR="00000000" w:rsidRPr="001E567F" w:rsidP="001E567F">
      <w:pPr>
        <w:pStyle w:val="Heading1"/>
      </w:pPr>
      <w:bookmarkStart w:id="1" w:name="O_814709"/>
      <w:bookmarkEnd w:id="1"/>
      <w:r w:rsidRPr="001E56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7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7F">
            <w:pPr>
              <w:pStyle w:val="TableHeading"/>
              <w:rPr>
                <w:lang w:val="en-NZ"/>
              </w:rPr>
            </w:pPr>
            <w:r w:rsidRPr="001E567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7F">
            <w:pPr>
              <w:pStyle w:val="TableHeading"/>
              <w:rPr>
                <w:lang w:val="en-NZ"/>
              </w:rPr>
            </w:pPr>
            <w:r w:rsidRPr="001E567F">
              <w:t>Comments</w:t>
            </w:r>
          </w:p>
        </w:tc>
      </w:tr>
      <w:tr w:rsidTr="00673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7F">
            <w:pPr>
              <w:pStyle w:val="BodyText"/>
              <w:rPr>
                <w:lang w:val="en-NZ"/>
              </w:rPr>
            </w:pPr>
            <w:r w:rsidRPr="001E567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7F" w:rsidP="001E567F">
            <w:pPr>
              <w:pStyle w:val="BodyText"/>
            </w:pPr>
            <w:r w:rsidRPr="001E567F">
              <w:t xml:space="preserve">These Assessment Requirements were released in PSP Public Sector Training Package release 1.0 and meet the Standards for Training Packages. </w:t>
            </w:r>
          </w:p>
          <w:p w:rsidR="00000000" w:rsidRPr="001E567F" w:rsidP="001E567F">
            <w:pPr>
              <w:pStyle w:val="BodyText"/>
            </w:pPr>
          </w:p>
          <w:p w:rsidR="00000000" w:rsidRPr="001E567F" w:rsidP="001E567F">
            <w:pPr>
              <w:pStyle w:val="ListBullet"/>
            </w:pPr>
            <w:r w:rsidRPr="001E567F">
              <w:t>Assessment Requirements created drawing upon specified assessmen</w:t>
            </w:r>
            <w:r w:rsidRPr="001E567F">
              <w:t>t information from superseded unit</w:t>
            </w:r>
          </w:p>
        </w:tc>
      </w:tr>
    </w:tbl>
    <w:p w:rsidR="00000000" w:rsidRPr="001E567F" w:rsidP="001E567F">
      <w:pPr>
        <w:pStyle w:val="BodyText"/>
      </w:pPr>
    </w:p>
    <w:p w:rsidR="00000000" w:rsidRPr="001E567F" w:rsidP="001E567F">
      <w:pPr>
        <w:pStyle w:val="AllowPageBreak"/>
      </w:pPr>
    </w:p>
    <w:p w:rsidR="00000000" w:rsidRPr="001E567F" w:rsidP="001E567F">
      <w:pPr>
        <w:pStyle w:val="Heading1"/>
      </w:pPr>
      <w:bookmarkStart w:id="2" w:name="O_814710"/>
      <w:bookmarkEnd w:id="2"/>
      <w:r w:rsidRPr="001E567F">
        <w:t>Performance Evidence</w:t>
      </w:r>
    </w:p>
    <w:p w:rsidR="00000000" w:rsidRPr="001E567F" w:rsidP="00673862">
      <w:pPr>
        <w:pStyle w:val="BodyText"/>
      </w:pPr>
      <w:r w:rsidRPr="001E567F">
        <w:t xml:space="preserve">Evidence required to demonstrate competence must satisfy all of the requirements of the elements and performance criteria. If not otherwise specified </w:t>
      </w:r>
      <w:r w:rsidRPr="001E567F">
        <w:t>the candidate must demonstrate evidence of performance of the following on at least one occasion.</w:t>
      </w:r>
    </w:p>
    <w:p w:rsidR="00000000" w:rsidRPr="001E567F" w:rsidP="001E567F">
      <w:pPr>
        <w:pStyle w:val="ListBullet"/>
      </w:pPr>
      <w:r w:rsidRPr="001E567F">
        <w:t>applying legislation, rules, practice and procedures relating to managing jurors</w:t>
      </w:r>
    </w:p>
    <w:p w:rsidR="00000000" w:rsidRPr="001E567F" w:rsidP="001E567F">
      <w:pPr>
        <w:pStyle w:val="ListBullet"/>
      </w:pPr>
      <w:r w:rsidRPr="001E567F">
        <w:t>following procedures relating to public sector legislation</w:t>
      </w:r>
    </w:p>
    <w:p w:rsidR="00000000" w:rsidRPr="001E567F" w:rsidP="001E567F">
      <w:pPr>
        <w:pStyle w:val="ListBullet"/>
      </w:pPr>
      <w:r w:rsidRPr="001E567F">
        <w:t>announcing person</w:t>
      </w:r>
      <w:r w:rsidRPr="001E567F">
        <w:t>s in court</w:t>
      </w:r>
    </w:p>
    <w:p w:rsidR="00000000" w:rsidRPr="001E567F" w:rsidP="001E567F">
      <w:pPr>
        <w:pStyle w:val="ListBullet"/>
      </w:pPr>
      <w:r w:rsidRPr="001E567F">
        <w:t>confirming jurors’ personal details</w:t>
      </w:r>
    </w:p>
    <w:p w:rsidR="00000000" w:rsidRPr="001E567F" w:rsidP="001E567F">
      <w:pPr>
        <w:pStyle w:val="ListBullet"/>
      </w:pPr>
      <w:r w:rsidRPr="001E567F">
        <w:t>responding to diversity</w:t>
      </w:r>
    </w:p>
    <w:p w:rsidR="00000000" w:rsidRPr="001E567F" w:rsidP="001E567F">
      <w:pPr>
        <w:pStyle w:val="ListBullet"/>
      </w:pPr>
      <w:r w:rsidRPr="001E567F">
        <w:t>completing court forms and documentation</w:t>
      </w:r>
    </w:p>
    <w:p w:rsidR="00000000" w:rsidRPr="001E567F" w:rsidP="001E567F">
      <w:pPr>
        <w:pStyle w:val="AllowPageBreak"/>
      </w:pPr>
    </w:p>
    <w:p w:rsidR="00000000" w:rsidRPr="001E567F" w:rsidP="001E567F">
      <w:pPr>
        <w:pStyle w:val="Heading1"/>
      </w:pPr>
      <w:bookmarkStart w:id="3" w:name="O_814711"/>
      <w:bookmarkEnd w:id="3"/>
      <w:r w:rsidRPr="001E567F">
        <w:t>Knowledge Evidence</w:t>
      </w:r>
    </w:p>
    <w:p w:rsidR="00000000" w:rsidRPr="001E567F" w:rsidP="00673862">
      <w:pPr>
        <w:pStyle w:val="BodyText"/>
      </w:pPr>
      <w:r w:rsidRPr="001E567F">
        <w:t>Evidence required to demonstrate competence must satisfy all of the requirements of the elements and perform</w:t>
      </w:r>
      <w:r w:rsidRPr="001E567F">
        <w:t>ance criteria. If not otherwise specified the depth of knowledge demonstrated must be appropriate to the job context of the candidate.</w:t>
      </w:r>
    </w:p>
    <w:p w:rsidR="00000000" w:rsidRPr="001E567F" w:rsidP="001E567F">
      <w:pPr>
        <w:pStyle w:val="ListBullet"/>
      </w:pPr>
      <w:r w:rsidRPr="001E567F">
        <w:t>jury selection process</w:t>
      </w:r>
    </w:p>
    <w:p w:rsidR="00000000" w:rsidRPr="001E567F" w:rsidP="001E567F">
      <w:pPr>
        <w:pStyle w:val="ListBullet"/>
      </w:pPr>
      <w:r w:rsidRPr="001E567F">
        <w:t>role and function of juries</w:t>
      </w:r>
    </w:p>
    <w:p w:rsidR="00000000" w:rsidRPr="001E567F" w:rsidP="001E567F">
      <w:pPr>
        <w:pStyle w:val="ListBullet"/>
      </w:pPr>
      <w:r w:rsidRPr="001E567F">
        <w:t>legislative requirements, general procedures and protocols relating t</w:t>
      </w:r>
      <w:r w:rsidRPr="001E567F">
        <w:t>o jurors</w:t>
      </w:r>
    </w:p>
    <w:p w:rsidR="00000000" w:rsidRPr="001E567F" w:rsidP="001E567F">
      <w:pPr>
        <w:pStyle w:val="ListBullet"/>
      </w:pPr>
      <w:r w:rsidRPr="001E567F">
        <w:t>standard operating procedures relating to jury management</w:t>
      </w:r>
    </w:p>
    <w:p w:rsidR="00000000" w:rsidRPr="001E567F" w:rsidP="001E567F">
      <w:pPr>
        <w:pStyle w:val="ListBullet"/>
      </w:pPr>
      <w:r w:rsidRPr="001E567F">
        <w:t>court procedures relating to juries</w:t>
      </w:r>
    </w:p>
    <w:p w:rsidR="00000000" w:rsidRPr="001E567F" w:rsidP="001E567F">
      <w:pPr>
        <w:pStyle w:val="ListBullet"/>
      </w:pPr>
      <w:r w:rsidRPr="001E567F">
        <w:t>documentary and administrative requirements relating to juries</w:t>
      </w:r>
    </w:p>
    <w:p w:rsidR="00000000" w:rsidRPr="001E567F" w:rsidP="001E567F">
      <w:pPr>
        <w:pStyle w:val="AllowPageBreak"/>
      </w:pPr>
    </w:p>
    <w:p w:rsidR="00000000" w:rsidRPr="001E567F" w:rsidP="001E567F">
      <w:pPr>
        <w:pStyle w:val="Heading1"/>
      </w:pPr>
      <w:bookmarkStart w:id="4" w:name="O_814712"/>
      <w:bookmarkEnd w:id="4"/>
      <w:r w:rsidRPr="001E567F">
        <w:t>Assessment Conditions</w:t>
      </w:r>
    </w:p>
    <w:p w:rsidR="00000000" w:rsidRPr="001E567F" w:rsidP="00673862">
      <w:pPr>
        <w:pStyle w:val="BodyText"/>
      </w:pPr>
      <w:r w:rsidRPr="001E567F">
        <w:t>Assessment of this unit requires a workplace enviro</w:t>
      </w:r>
      <w:r w:rsidRPr="001E567F">
        <w:t>nment or one that closely resembles normal work practice and replicates the diverse conditions likely to be encountered when managing jurors.</w:t>
      </w:r>
    </w:p>
    <w:p w:rsidR="00673862" w:rsidP="00673862">
      <w:pPr>
        <w:pStyle w:val="BodyText"/>
      </w:pPr>
      <w:r w:rsidRPr="001E567F">
        <w:t>Assessors must satisfy the NVR/AQTF mandatory competency requirements for assessors.</w:t>
      </w:r>
    </w:p>
    <w:p w:rsidR="00000000" w:rsidRPr="001E567F" w:rsidP="001E567F">
      <w:pPr>
        <w:pStyle w:val="Heading1"/>
      </w:pPr>
      <w:bookmarkStart w:id="5" w:name="O_814715"/>
      <w:bookmarkEnd w:id="5"/>
      <w:r w:rsidRPr="001E567F">
        <w:t>Links</w:t>
      </w:r>
    </w:p>
    <w:p w:rsidR="00000000" w:rsidRPr="001E567F" w:rsidP="00673862">
      <w:pPr>
        <w:pStyle w:val="BodyText"/>
      </w:pPr>
      <w:r w:rsidRPr="001E56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C57F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E567F" w:rsidP="00673862">
      <w:pPr>
        <w:pStyle w:val="BodyText"/>
      </w:pPr>
      <w:r w:rsidRPr="001E56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C57F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E567F" w:rsidP="00673862">
      <w:pPr>
        <w:pStyle w:val="BodyText"/>
      </w:pPr>
      <w:r w:rsidRPr="001E56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C57F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E567F" w:rsidP="001E567F"/>
    <w:sectPr w:rsidSect="001E56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7F" w:rsidRPr="00673862" w:rsidP="00673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62" w:rsidP="001E56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3862" w:rsidP="001E56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3862" w:rsidP="001E56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67F" w:rsidRPr="00673862" w:rsidP="00673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62" w:rsidRPr="002D2AF8" w:rsidP="001E56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PSPCRT019 Manage jurors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73862" w:rsidP="001E56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D22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2EA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6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6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6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6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6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6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6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6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6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6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67F"/>
  </w:style>
  <w:style w:type="character" w:customStyle="1" w:styleId="Heading1Char">
    <w:name w:val="Heading 1 Char"/>
    <w:basedOn w:val="DefaultParagraphFont"/>
    <w:link w:val="Heading1"/>
    <w:rsid w:val="001E56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6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6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6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56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56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56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6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6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6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6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6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6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6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6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6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6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6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6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6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6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6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6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567F"/>
    <w:rPr>
      <w:b/>
      <w:spacing w:val="0"/>
    </w:rPr>
  </w:style>
  <w:style w:type="paragraph" w:customStyle="1" w:styleId="SuperTitle">
    <w:name w:val="SuperTitle"/>
    <w:basedOn w:val="Title"/>
    <w:rsid w:val="001E56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6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6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6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6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6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6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6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6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6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6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6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6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67F"/>
    <w:rPr>
      <w:i/>
    </w:rPr>
  </w:style>
  <w:style w:type="paragraph" w:styleId="Caption">
    <w:name w:val="caption"/>
    <w:basedOn w:val="BodyText"/>
    <w:next w:val="Normal"/>
    <w:qFormat/>
    <w:rsid w:val="001E56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6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6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67F"/>
  </w:style>
  <w:style w:type="paragraph" w:styleId="TableofFigures">
    <w:name w:val="table of figures"/>
    <w:basedOn w:val="Normal"/>
    <w:next w:val="Normal"/>
    <w:semiHidden/>
    <w:rsid w:val="001E56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6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567F"/>
    <w:rPr>
      <w:rFonts w:ascii="Wingdings" w:hAnsi="Wingdings"/>
    </w:rPr>
  </w:style>
  <w:style w:type="character" w:customStyle="1" w:styleId="HotSpot">
    <w:name w:val="HotSpot"/>
    <w:rsid w:val="001E567F"/>
    <w:rPr>
      <w:color w:val="0033CC"/>
      <w:u w:val="none"/>
    </w:rPr>
  </w:style>
  <w:style w:type="paragraph" w:customStyle="1" w:styleId="BodyTextRight">
    <w:name w:val="Body Text Right"/>
    <w:basedOn w:val="BodyText"/>
    <w:rsid w:val="001E56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6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6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6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6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6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67F"/>
    <w:rPr>
      <w:sz w:val="32"/>
    </w:rPr>
  </w:style>
  <w:style w:type="paragraph" w:customStyle="1" w:styleId="HeadingProcedure">
    <w:name w:val="Heading Procedure"/>
    <w:basedOn w:val="HeadingBase"/>
    <w:next w:val="Normal"/>
    <w:rsid w:val="001E56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67F"/>
    <w:pPr>
      <w:spacing w:before="60" w:after="60"/>
    </w:pPr>
  </w:style>
  <w:style w:type="paragraph" w:styleId="ListContinue">
    <w:name w:val="List Continue"/>
    <w:basedOn w:val="List"/>
    <w:rsid w:val="001E567F"/>
    <w:pPr>
      <w:ind w:firstLine="0"/>
    </w:pPr>
  </w:style>
  <w:style w:type="paragraph" w:customStyle="1" w:styleId="ListNote">
    <w:name w:val="List Note"/>
    <w:basedOn w:val="List"/>
    <w:rsid w:val="001E56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6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6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67F"/>
    <w:rPr>
      <w:rFonts w:ascii="Courier New" w:hAnsi="Courier New"/>
    </w:rPr>
  </w:style>
  <w:style w:type="paragraph" w:customStyle="1" w:styleId="NoteBullet">
    <w:name w:val="Note Bullet"/>
    <w:basedOn w:val="Note"/>
    <w:rsid w:val="001E56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6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6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6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6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56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6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67F"/>
    <w:rPr>
      <w:b/>
      <w:smallCaps/>
    </w:rPr>
  </w:style>
  <w:style w:type="paragraph" w:customStyle="1" w:styleId="TableListNumber">
    <w:name w:val="Table List Number"/>
    <w:basedOn w:val="ListNumber"/>
    <w:rsid w:val="001E56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6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67F"/>
    <w:pPr>
      <w:numPr>
        <w:numId w:val="8"/>
      </w:numPr>
    </w:pPr>
  </w:style>
  <w:style w:type="paragraph" w:customStyle="1" w:styleId="ListAlpha2">
    <w:name w:val="List Alpha 2"/>
    <w:basedOn w:val="List2"/>
    <w:rsid w:val="001E567F"/>
    <w:pPr>
      <w:numPr>
        <w:numId w:val="7"/>
      </w:numPr>
    </w:pPr>
  </w:style>
  <w:style w:type="paragraph" w:styleId="List2">
    <w:name w:val="List 2"/>
    <w:basedOn w:val="BodyText"/>
    <w:rsid w:val="001E56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6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6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6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6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6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67F"/>
    <w:pPr>
      <w:numPr>
        <w:numId w:val="3"/>
      </w:numPr>
    </w:pPr>
  </w:style>
  <w:style w:type="paragraph" w:styleId="ListContinue2">
    <w:name w:val="List Continue 2"/>
    <w:basedOn w:val="List2"/>
    <w:rsid w:val="001E567F"/>
    <w:pPr>
      <w:ind w:firstLine="0"/>
    </w:pPr>
  </w:style>
  <w:style w:type="paragraph" w:styleId="ListContinue3">
    <w:name w:val="List Continue 3"/>
    <w:basedOn w:val="List3"/>
    <w:rsid w:val="001E567F"/>
    <w:pPr>
      <w:ind w:left="1021" w:firstLine="0"/>
    </w:pPr>
  </w:style>
  <w:style w:type="paragraph" w:styleId="ListContinue4">
    <w:name w:val="List Continue 4"/>
    <w:basedOn w:val="List4"/>
    <w:rsid w:val="001E567F"/>
    <w:pPr>
      <w:ind w:firstLine="0"/>
    </w:pPr>
  </w:style>
  <w:style w:type="paragraph" w:styleId="ListContinue5">
    <w:name w:val="List Continue 5"/>
    <w:basedOn w:val="List5"/>
    <w:rsid w:val="001E567F"/>
    <w:pPr>
      <w:ind w:firstLine="0"/>
    </w:pPr>
  </w:style>
  <w:style w:type="paragraph" w:styleId="ListNumber3">
    <w:name w:val="List Number 3"/>
    <w:basedOn w:val="List3"/>
    <w:rsid w:val="001E567F"/>
    <w:pPr>
      <w:numPr>
        <w:numId w:val="4"/>
      </w:numPr>
    </w:pPr>
  </w:style>
  <w:style w:type="paragraph" w:styleId="ListNumber4">
    <w:name w:val="List Number 4"/>
    <w:basedOn w:val="List4"/>
    <w:rsid w:val="001E567F"/>
    <w:pPr>
      <w:numPr>
        <w:numId w:val="5"/>
      </w:numPr>
    </w:pPr>
  </w:style>
  <w:style w:type="paragraph" w:styleId="ListNumber5">
    <w:name w:val="List Number 5"/>
    <w:basedOn w:val="List5"/>
    <w:rsid w:val="001E567F"/>
    <w:pPr>
      <w:numPr>
        <w:numId w:val="6"/>
      </w:numPr>
    </w:pPr>
  </w:style>
  <w:style w:type="paragraph" w:styleId="BlockText">
    <w:name w:val="Block Text"/>
    <w:basedOn w:val="Normal"/>
    <w:rsid w:val="001E56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6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67F"/>
    <w:rPr>
      <w:sz w:val="16"/>
      <w:vertAlign w:val="superscript"/>
    </w:rPr>
  </w:style>
  <w:style w:type="character" w:customStyle="1" w:styleId="Symbols">
    <w:name w:val="Symbols"/>
    <w:basedOn w:val="DefaultParagraphFont"/>
    <w:rsid w:val="001E567F"/>
    <w:rPr>
      <w:rFonts w:ascii="Symbol" w:hAnsi="Symbol"/>
    </w:rPr>
  </w:style>
  <w:style w:type="character" w:customStyle="1" w:styleId="MenuOptions">
    <w:name w:val="Menu Options"/>
    <w:basedOn w:val="DefaultParagraphFont"/>
    <w:rsid w:val="001E56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67F"/>
    <w:rPr>
      <w:b/>
    </w:rPr>
  </w:style>
  <w:style w:type="character" w:customStyle="1" w:styleId="Underlined">
    <w:name w:val="Underlined"/>
    <w:basedOn w:val="DefaultParagraphFont"/>
    <w:rsid w:val="001E567F"/>
    <w:rPr>
      <w:u w:val="single"/>
    </w:rPr>
  </w:style>
  <w:style w:type="paragraph" w:customStyle="1" w:styleId="TableBodyTextRight">
    <w:name w:val="Table Body Text Right"/>
    <w:basedOn w:val="TableBodyText"/>
    <w:rsid w:val="001E56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67F"/>
    <w:rPr>
      <w:sz w:val="18"/>
    </w:rPr>
  </w:style>
  <w:style w:type="paragraph" w:customStyle="1" w:styleId="BodySmallRight">
    <w:name w:val="Body Small Right"/>
    <w:basedOn w:val="BodyTextRight"/>
    <w:rsid w:val="001E567F"/>
    <w:rPr>
      <w:sz w:val="18"/>
      <w:szCs w:val="18"/>
    </w:rPr>
  </w:style>
  <w:style w:type="paragraph" w:customStyle="1" w:styleId="MarginEdition">
    <w:name w:val="Margin Edition"/>
    <w:basedOn w:val="MarginNote"/>
    <w:rsid w:val="001E56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67F"/>
    <w:rPr>
      <w:sz w:val="2"/>
      <w:szCs w:val="2"/>
    </w:rPr>
  </w:style>
  <w:style w:type="character" w:customStyle="1" w:styleId="Small">
    <w:name w:val="Small"/>
    <w:basedOn w:val="DefaultParagraphFont"/>
    <w:rsid w:val="001E567F"/>
    <w:rPr>
      <w:sz w:val="16"/>
    </w:rPr>
  </w:style>
  <w:style w:type="paragraph" w:customStyle="1" w:styleId="WideTable">
    <w:name w:val="Wide Table"/>
    <w:basedOn w:val="Normal"/>
    <w:rsid w:val="001E56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67F"/>
  </w:style>
  <w:style w:type="paragraph" w:styleId="Quote">
    <w:name w:val="Quote"/>
    <w:basedOn w:val="Heading1"/>
    <w:link w:val="QuoteChar"/>
    <w:qFormat/>
    <w:rsid w:val="001E56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6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67F"/>
    <w:pPr>
      <w:pageBreakBefore/>
    </w:pPr>
  </w:style>
  <w:style w:type="paragraph" w:customStyle="1" w:styleId="Border">
    <w:name w:val="Border"/>
    <w:basedOn w:val="Normal"/>
    <w:qFormat/>
    <w:rsid w:val="001E56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6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6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6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6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6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6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6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6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67F"/>
    <w:rPr>
      <w:u w:val="single"/>
    </w:rPr>
  </w:style>
  <w:style w:type="character" w:customStyle="1" w:styleId="BoldandItalics">
    <w:name w:val="Bold and Italics"/>
    <w:qFormat/>
    <w:rsid w:val="001E567F"/>
    <w:rPr>
      <w:b/>
      <w:i/>
      <w:u w:val="none"/>
    </w:rPr>
  </w:style>
  <w:style w:type="paragraph" w:styleId="BalloonText">
    <w:name w:val="Balloon Text"/>
    <w:basedOn w:val="Normal"/>
    <w:link w:val="BalloonTextChar"/>
    <w:rsid w:val="001E5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6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6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6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6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6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67F"/>
    <w:pPr>
      <w:spacing w:before="0" w:after="0"/>
    </w:pPr>
  </w:style>
  <w:style w:type="paragraph" w:customStyle="1" w:styleId="BodyTextBold">
    <w:name w:val="Body Text Bold"/>
    <w:basedOn w:val="BodyText"/>
    <w:qFormat/>
    <w:rsid w:val="001E567F"/>
    <w:rPr>
      <w:b/>
    </w:rPr>
  </w:style>
  <w:style w:type="character" w:styleId="Hyperlink">
    <w:name w:val="Hyperlink"/>
    <w:basedOn w:val="DefaultParagraphFont"/>
    <w:uiPriority w:val="99"/>
    <w:unhideWhenUsed/>
    <w:rsid w:val="00673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2295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PSPCRT019 Manage jurors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