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FFE" w:rsidP="00B90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PSPCRT005 Serve process</w:t>
      </w:r>
      <w:r>
        <w:fldChar w:fldCharType="end"/>
      </w:r>
    </w:p>
    <w:p w:rsidR="00B90FFE" w:rsidP="00B90FFE">
      <w:pPr>
        <w:pStyle w:val="Version"/>
        <w:sectPr w:rsidSect="00182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705" w:rsidP="00182705">
      <w:pPr>
        <w:pStyle w:val="SuperHeading"/>
      </w:pPr>
      <w:r w:rsidRPr="00182705">
        <w:t>Assessment Requirements for PSPCRT005 Serve process</w:t>
      </w:r>
    </w:p>
    <w:p w:rsidR="00000000" w:rsidRPr="00182705" w:rsidP="00182705">
      <w:pPr>
        <w:pStyle w:val="Heading1"/>
      </w:pPr>
      <w:bookmarkStart w:id="1" w:name="O_814269"/>
      <w:bookmarkEnd w:id="1"/>
      <w:r w:rsidRPr="00182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90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05">
            <w:pPr>
              <w:pStyle w:val="TableHeading"/>
              <w:rPr>
                <w:lang w:val="en-NZ"/>
              </w:rPr>
            </w:pPr>
            <w:r w:rsidRPr="0018270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05">
            <w:pPr>
              <w:pStyle w:val="TableHeading"/>
              <w:rPr>
                <w:lang w:val="en-NZ"/>
              </w:rPr>
            </w:pPr>
            <w:r w:rsidRPr="00182705">
              <w:t>Comments</w:t>
            </w:r>
          </w:p>
        </w:tc>
      </w:tr>
      <w:tr w:rsidTr="00B90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705">
            <w:pPr>
              <w:pStyle w:val="BodyText"/>
              <w:rPr>
                <w:lang w:val="en-NZ"/>
              </w:rPr>
            </w:pPr>
            <w:r w:rsidRPr="0018270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705" w:rsidP="00182705">
            <w:pPr>
              <w:pStyle w:val="BodyText"/>
            </w:pPr>
            <w:r w:rsidRPr="00182705">
              <w:t xml:space="preserve">These Assessment Requirements were released in PSP Public Sector Training Package release 1.0 and meet the Standards for Training Packages. </w:t>
            </w:r>
          </w:p>
          <w:p w:rsidR="00000000" w:rsidRPr="00182705" w:rsidP="00182705">
            <w:pPr>
              <w:pStyle w:val="BodyText"/>
            </w:pPr>
          </w:p>
          <w:p w:rsidR="00000000" w:rsidRPr="00182705" w:rsidP="00182705">
            <w:pPr>
              <w:pStyle w:val="ListBullet"/>
            </w:pPr>
            <w:r w:rsidRPr="00182705">
              <w:t>Assessment Requirements created drawing upon specified assessmen</w:t>
            </w:r>
            <w:r w:rsidRPr="00182705">
              <w:t>t information from superseded unit</w:t>
            </w:r>
          </w:p>
        </w:tc>
      </w:tr>
    </w:tbl>
    <w:p w:rsidR="00000000" w:rsidRPr="00182705" w:rsidP="00182705">
      <w:pPr>
        <w:pStyle w:val="BodyText"/>
      </w:pPr>
    </w:p>
    <w:p w:rsidR="00000000" w:rsidRPr="00182705" w:rsidP="00182705">
      <w:pPr>
        <w:pStyle w:val="AllowPageBreak"/>
      </w:pPr>
    </w:p>
    <w:p w:rsidR="00000000" w:rsidRPr="00182705" w:rsidP="00182705">
      <w:pPr>
        <w:pStyle w:val="Heading1"/>
      </w:pPr>
      <w:bookmarkStart w:id="2" w:name="O_814270"/>
      <w:bookmarkEnd w:id="2"/>
      <w:r w:rsidRPr="00182705">
        <w:t>Performance Evidence</w:t>
      </w:r>
    </w:p>
    <w:p w:rsidR="00000000" w:rsidRPr="00182705" w:rsidP="00B90FFE">
      <w:pPr>
        <w:pStyle w:val="BodyText"/>
      </w:pPr>
      <w:r w:rsidRPr="00182705">
        <w:t xml:space="preserve">Evidence required to demonstrate competence must satisfy all of the requirements of the elements and performance criteria. If not otherwise specified </w:t>
      </w:r>
      <w:r w:rsidRPr="00182705">
        <w:t>the candidate must demonstrate evidence of performance of the following on at least one occasion.</w:t>
      </w:r>
    </w:p>
    <w:p w:rsidR="00000000" w:rsidRPr="00182705" w:rsidP="00182705">
      <w:pPr>
        <w:pStyle w:val="ListBullet"/>
      </w:pPr>
      <w:r w:rsidRPr="00182705">
        <w:t>applying legislative requirements to serving process</w:t>
      </w:r>
    </w:p>
    <w:p w:rsidR="00000000" w:rsidRPr="00182705" w:rsidP="00182705">
      <w:pPr>
        <w:pStyle w:val="ListBullet"/>
      </w:pPr>
      <w:r w:rsidRPr="00182705">
        <w:t>understanding requirements of process to be served</w:t>
      </w:r>
    </w:p>
    <w:p w:rsidR="00000000" w:rsidRPr="00182705" w:rsidP="00182705">
      <w:pPr>
        <w:pStyle w:val="ListBullet"/>
      </w:pPr>
      <w:r w:rsidRPr="00182705">
        <w:t>identifying intended recipients</w:t>
      </w:r>
    </w:p>
    <w:p w:rsidR="00000000" w:rsidRPr="00182705" w:rsidP="00182705">
      <w:pPr>
        <w:pStyle w:val="ListBullet"/>
      </w:pPr>
      <w:r w:rsidRPr="00182705">
        <w:t xml:space="preserve">explaining nature of </w:t>
      </w:r>
      <w:r w:rsidRPr="00182705">
        <w:t>process</w:t>
      </w:r>
    </w:p>
    <w:p w:rsidR="00000000" w:rsidRPr="00182705" w:rsidP="00182705">
      <w:pPr>
        <w:pStyle w:val="ListBullet"/>
      </w:pPr>
      <w:r w:rsidRPr="00182705">
        <w:t>dealing effectively with contingencies</w:t>
      </w:r>
    </w:p>
    <w:p w:rsidR="00000000" w:rsidRPr="00182705" w:rsidP="00182705">
      <w:pPr>
        <w:pStyle w:val="ListBullet"/>
      </w:pPr>
      <w:r w:rsidRPr="00182705">
        <w:t>completing affidavits</w:t>
      </w:r>
    </w:p>
    <w:p w:rsidR="00000000" w:rsidRPr="00182705" w:rsidP="00182705">
      <w:pPr>
        <w:pStyle w:val="ListBullet"/>
      </w:pPr>
      <w:r w:rsidRPr="00182705">
        <w:t>maintaining records</w:t>
      </w:r>
    </w:p>
    <w:p w:rsidR="00000000" w:rsidRPr="00182705" w:rsidP="00182705">
      <w:pPr>
        <w:pStyle w:val="AllowPageBreak"/>
      </w:pPr>
    </w:p>
    <w:p w:rsidR="00000000" w:rsidRPr="00182705" w:rsidP="00182705">
      <w:pPr>
        <w:pStyle w:val="Heading1"/>
      </w:pPr>
      <w:bookmarkStart w:id="3" w:name="O_814272"/>
      <w:bookmarkEnd w:id="3"/>
      <w:r w:rsidRPr="00182705">
        <w:t>Knowledge Evidence</w:t>
      </w:r>
    </w:p>
    <w:p w:rsidR="00000000" w:rsidRPr="00182705" w:rsidP="00B90FFE">
      <w:pPr>
        <w:pStyle w:val="BodyText"/>
      </w:pPr>
      <w:r w:rsidRPr="00182705">
        <w:t>Evidence required to demonstrate competence must satisfy all of the requirements of the elements and performance criteria. If not o</w:t>
      </w:r>
      <w:r w:rsidRPr="00182705">
        <w:t>therwise specified the depth of knowledge demonstrated must be appropriate to the job context of the candidate.</w:t>
      </w:r>
    </w:p>
    <w:p w:rsidR="00000000" w:rsidRPr="00182705" w:rsidP="00182705">
      <w:pPr>
        <w:pStyle w:val="ListBullet"/>
      </w:pPr>
      <w:r w:rsidRPr="00182705">
        <w:t>legislation and rules relating to personal and non-personal service of process</w:t>
      </w:r>
    </w:p>
    <w:p w:rsidR="00000000" w:rsidRPr="00182705" w:rsidP="00182705">
      <w:pPr>
        <w:pStyle w:val="ListBullet"/>
      </w:pPr>
      <w:r w:rsidRPr="00182705">
        <w:t>jurisdiction policies and procedures relating to service of proc</w:t>
      </w:r>
      <w:r w:rsidRPr="00182705">
        <w:t>ess</w:t>
      </w:r>
    </w:p>
    <w:p w:rsidR="00000000" w:rsidRPr="00182705" w:rsidP="00182705">
      <w:pPr>
        <w:pStyle w:val="ListBullet"/>
      </w:pPr>
      <w:r w:rsidRPr="00182705">
        <w:t>rules for swearing affidavits</w:t>
      </w:r>
    </w:p>
    <w:p w:rsidR="00000000" w:rsidRPr="00182705" w:rsidP="00182705">
      <w:pPr>
        <w:pStyle w:val="ListBullet"/>
      </w:pPr>
      <w:r w:rsidRPr="00182705">
        <w:t>procedures relating to public sector legislation, including WHS procedures for operational safety while serving process</w:t>
      </w:r>
    </w:p>
    <w:p w:rsidR="00000000" w:rsidRPr="00182705" w:rsidP="00182705">
      <w:pPr>
        <w:pStyle w:val="AllowPageBreak"/>
      </w:pPr>
    </w:p>
    <w:p w:rsidR="00000000" w:rsidRPr="00182705" w:rsidP="00182705">
      <w:pPr>
        <w:pStyle w:val="Heading1"/>
      </w:pPr>
      <w:bookmarkStart w:id="4" w:name="O_814273"/>
      <w:bookmarkEnd w:id="4"/>
      <w:r w:rsidRPr="00182705">
        <w:t>Assessment Conditions</w:t>
      </w:r>
    </w:p>
    <w:p w:rsidR="00000000" w:rsidRPr="00182705" w:rsidP="00B90FFE">
      <w:pPr>
        <w:pStyle w:val="BodyText"/>
      </w:pPr>
      <w:r w:rsidRPr="00182705">
        <w:t>Assessment of this unit requires evidence gathered over time in</w:t>
      </w:r>
      <w:r w:rsidRPr="00182705">
        <w:t xml:space="preserve"> a workplace environment or one that closely resembles normal work practice and replicates the diverse conditions likely to be encountered when serving process.</w:t>
      </w:r>
    </w:p>
    <w:p w:rsidR="00000000" w:rsidRPr="00182705" w:rsidP="00B90FFE">
      <w:pPr>
        <w:pStyle w:val="BodyText"/>
      </w:pPr>
      <w:r w:rsidRPr="00182705">
        <w:t>Assessors must satisfy the NVR/AQTF mandatory competency requirements for assessors.</w:t>
      </w:r>
    </w:p>
    <w:p w:rsidR="00000000" w:rsidRPr="00182705" w:rsidP="00182705">
      <w:pPr>
        <w:pStyle w:val="Heading1"/>
      </w:pPr>
      <w:bookmarkStart w:id="5" w:name="O_814278"/>
      <w:bookmarkEnd w:id="5"/>
      <w:r w:rsidRPr="00182705">
        <w:t>Links</w:t>
      </w:r>
    </w:p>
    <w:p w:rsidR="00000000" w:rsidRPr="00182705" w:rsidP="00B90FFE">
      <w:pPr>
        <w:pStyle w:val="BodyText"/>
      </w:pPr>
      <w:r w:rsidRPr="00182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041C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2705" w:rsidP="00B90FFE">
      <w:pPr>
        <w:pStyle w:val="BodyText"/>
      </w:pPr>
      <w:r w:rsidRPr="00182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041C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2705" w:rsidP="00B90FFE">
      <w:pPr>
        <w:pStyle w:val="BodyText"/>
      </w:pPr>
      <w:r w:rsidRPr="00182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041C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82705" w:rsidP="00182705"/>
    <w:sectPr w:rsidSect="00182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05" w:rsidRPr="00B90FFE" w:rsidP="00B90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FE" w:rsidP="00182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0FFE" w:rsidP="00182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90FFE" w:rsidP="00182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705" w:rsidRPr="00B90FFE" w:rsidP="00B90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FFE" w:rsidRPr="002D2AF8" w:rsidP="00182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PSPCRT005 Serve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90FFE" w:rsidP="00182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C3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66C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705"/>
  </w:style>
  <w:style w:type="character" w:customStyle="1" w:styleId="Heading1Char">
    <w:name w:val="Heading 1 Char"/>
    <w:basedOn w:val="DefaultParagraphFont"/>
    <w:link w:val="Heading1"/>
    <w:rsid w:val="00182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7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2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27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2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705"/>
    <w:rPr>
      <w:b/>
      <w:spacing w:val="0"/>
    </w:rPr>
  </w:style>
  <w:style w:type="paragraph" w:customStyle="1" w:styleId="SuperTitle">
    <w:name w:val="SuperTitle"/>
    <w:basedOn w:val="Title"/>
    <w:rsid w:val="00182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27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2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7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705"/>
    <w:rPr>
      <w:i/>
    </w:rPr>
  </w:style>
  <w:style w:type="paragraph" w:styleId="Caption">
    <w:name w:val="caption"/>
    <w:basedOn w:val="BodyText"/>
    <w:next w:val="Normal"/>
    <w:qFormat/>
    <w:rsid w:val="00182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705"/>
  </w:style>
  <w:style w:type="paragraph" w:styleId="TableofFigures">
    <w:name w:val="table of figures"/>
    <w:basedOn w:val="Normal"/>
    <w:next w:val="Normal"/>
    <w:semiHidden/>
    <w:rsid w:val="00182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7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2705"/>
    <w:rPr>
      <w:rFonts w:ascii="Wingdings" w:hAnsi="Wingdings"/>
    </w:rPr>
  </w:style>
  <w:style w:type="character" w:customStyle="1" w:styleId="HotSpot">
    <w:name w:val="HotSpot"/>
    <w:rsid w:val="00182705"/>
    <w:rPr>
      <w:color w:val="0033CC"/>
      <w:u w:val="none"/>
    </w:rPr>
  </w:style>
  <w:style w:type="paragraph" w:customStyle="1" w:styleId="BodyTextRight">
    <w:name w:val="Body Text Right"/>
    <w:basedOn w:val="BodyText"/>
    <w:rsid w:val="00182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7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705"/>
    <w:rPr>
      <w:sz w:val="32"/>
    </w:rPr>
  </w:style>
  <w:style w:type="paragraph" w:customStyle="1" w:styleId="HeadingProcedure">
    <w:name w:val="Heading Procedure"/>
    <w:basedOn w:val="HeadingBase"/>
    <w:next w:val="Normal"/>
    <w:rsid w:val="00182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705"/>
    <w:pPr>
      <w:spacing w:before="60" w:after="60"/>
    </w:pPr>
  </w:style>
  <w:style w:type="paragraph" w:styleId="ListContinue">
    <w:name w:val="List Continue"/>
    <w:basedOn w:val="List"/>
    <w:rsid w:val="00182705"/>
    <w:pPr>
      <w:ind w:firstLine="0"/>
    </w:pPr>
  </w:style>
  <w:style w:type="paragraph" w:customStyle="1" w:styleId="ListNote">
    <w:name w:val="List Note"/>
    <w:basedOn w:val="List"/>
    <w:rsid w:val="00182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705"/>
    <w:rPr>
      <w:rFonts w:ascii="Courier New" w:hAnsi="Courier New"/>
    </w:rPr>
  </w:style>
  <w:style w:type="paragraph" w:customStyle="1" w:styleId="NoteBullet">
    <w:name w:val="Note Bullet"/>
    <w:basedOn w:val="Note"/>
    <w:rsid w:val="00182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7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2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705"/>
    <w:rPr>
      <w:b/>
      <w:smallCaps/>
    </w:rPr>
  </w:style>
  <w:style w:type="paragraph" w:customStyle="1" w:styleId="TableListNumber">
    <w:name w:val="Table List Number"/>
    <w:basedOn w:val="ListNumber"/>
    <w:rsid w:val="00182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705"/>
    <w:pPr>
      <w:numPr>
        <w:numId w:val="8"/>
      </w:numPr>
    </w:pPr>
  </w:style>
  <w:style w:type="paragraph" w:customStyle="1" w:styleId="ListAlpha2">
    <w:name w:val="List Alpha 2"/>
    <w:basedOn w:val="List2"/>
    <w:rsid w:val="00182705"/>
    <w:pPr>
      <w:numPr>
        <w:numId w:val="7"/>
      </w:numPr>
    </w:pPr>
  </w:style>
  <w:style w:type="paragraph" w:styleId="List2">
    <w:name w:val="List 2"/>
    <w:basedOn w:val="BodyText"/>
    <w:rsid w:val="00182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7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7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2705"/>
    <w:pPr>
      <w:numPr>
        <w:numId w:val="3"/>
      </w:numPr>
    </w:pPr>
  </w:style>
  <w:style w:type="paragraph" w:styleId="ListContinue2">
    <w:name w:val="List Continue 2"/>
    <w:basedOn w:val="List2"/>
    <w:rsid w:val="00182705"/>
    <w:pPr>
      <w:ind w:firstLine="0"/>
    </w:pPr>
  </w:style>
  <w:style w:type="paragraph" w:styleId="ListContinue3">
    <w:name w:val="List Continue 3"/>
    <w:basedOn w:val="List3"/>
    <w:rsid w:val="00182705"/>
    <w:pPr>
      <w:ind w:left="1021" w:firstLine="0"/>
    </w:pPr>
  </w:style>
  <w:style w:type="paragraph" w:styleId="ListContinue4">
    <w:name w:val="List Continue 4"/>
    <w:basedOn w:val="List4"/>
    <w:rsid w:val="00182705"/>
    <w:pPr>
      <w:ind w:firstLine="0"/>
    </w:pPr>
  </w:style>
  <w:style w:type="paragraph" w:styleId="ListContinue5">
    <w:name w:val="List Continue 5"/>
    <w:basedOn w:val="List5"/>
    <w:rsid w:val="00182705"/>
    <w:pPr>
      <w:ind w:firstLine="0"/>
    </w:pPr>
  </w:style>
  <w:style w:type="paragraph" w:styleId="ListNumber3">
    <w:name w:val="List Number 3"/>
    <w:basedOn w:val="List3"/>
    <w:rsid w:val="00182705"/>
    <w:pPr>
      <w:numPr>
        <w:numId w:val="4"/>
      </w:numPr>
    </w:pPr>
  </w:style>
  <w:style w:type="paragraph" w:styleId="ListNumber4">
    <w:name w:val="List Number 4"/>
    <w:basedOn w:val="List4"/>
    <w:rsid w:val="00182705"/>
    <w:pPr>
      <w:numPr>
        <w:numId w:val="5"/>
      </w:numPr>
    </w:pPr>
  </w:style>
  <w:style w:type="paragraph" w:styleId="ListNumber5">
    <w:name w:val="List Number 5"/>
    <w:basedOn w:val="List5"/>
    <w:rsid w:val="00182705"/>
    <w:pPr>
      <w:numPr>
        <w:numId w:val="6"/>
      </w:numPr>
    </w:pPr>
  </w:style>
  <w:style w:type="paragraph" w:styleId="BlockText">
    <w:name w:val="Block Text"/>
    <w:basedOn w:val="Normal"/>
    <w:rsid w:val="00182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705"/>
    <w:rPr>
      <w:sz w:val="16"/>
      <w:vertAlign w:val="superscript"/>
    </w:rPr>
  </w:style>
  <w:style w:type="character" w:customStyle="1" w:styleId="Symbols">
    <w:name w:val="Symbols"/>
    <w:basedOn w:val="DefaultParagraphFont"/>
    <w:rsid w:val="00182705"/>
    <w:rPr>
      <w:rFonts w:ascii="Symbol" w:hAnsi="Symbol"/>
    </w:rPr>
  </w:style>
  <w:style w:type="character" w:customStyle="1" w:styleId="MenuOptions">
    <w:name w:val="Menu Options"/>
    <w:basedOn w:val="DefaultParagraphFont"/>
    <w:rsid w:val="00182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705"/>
    <w:rPr>
      <w:b/>
    </w:rPr>
  </w:style>
  <w:style w:type="character" w:customStyle="1" w:styleId="Underlined">
    <w:name w:val="Underlined"/>
    <w:basedOn w:val="DefaultParagraphFont"/>
    <w:rsid w:val="00182705"/>
    <w:rPr>
      <w:u w:val="single"/>
    </w:rPr>
  </w:style>
  <w:style w:type="paragraph" w:customStyle="1" w:styleId="TableBodyTextRight">
    <w:name w:val="Table Body Text Right"/>
    <w:basedOn w:val="TableBodyText"/>
    <w:rsid w:val="00182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705"/>
    <w:rPr>
      <w:sz w:val="18"/>
    </w:rPr>
  </w:style>
  <w:style w:type="paragraph" w:customStyle="1" w:styleId="BodySmallRight">
    <w:name w:val="Body Small Right"/>
    <w:basedOn w:val="BodyTextRight"/>
    <w:rsid w:val="00182705"/>
    <w:rPr>
      <w:sz w:val="18"/>
      <w:szCs w:val="18"/>
    </w:rPr>
  </w:style>
  <w:style w:type="paragraph" w:customStyle="1" w:styleId="MarginEdition">
    <w:name w:val="Margin Edition"/>
    <w:basedOn w:val="MarginNote"/>
    <w:rsid w:val="00182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705"/>
    <w:rPr>
      <w:sz w:val="2"/>
      <w:szCs w:val="2"/>
    </w:rPr>
  </w:style>
  <w:style w:type="character" w:customStyle="1" w:styleId="Small">
    <w:name w:val="Small"/>
    <w:basedOn w:val="DefaultParagraphFont"/>
    <w:rsid w:val="00182705"/>
    <w:rPr>
      <w:sz w:val="16"/>
    </w:rPr>
  </w:style>
  <w:style w:type="paragraph" w:customStyle="1" w:styleId="WideTable">
    <w:name w:val="Wide Table"/>
    <w:basedOn w:val="Normal"/>
    <w:rsid w:val="00182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705"/>
  </w:style>
  <w:style w:type="paragraph" w:styleId="Quote">
    <w:name w:val="Quote"/>
    <w:basedOn w:val="Heading1"/>
    <w:link w:val="QuoteChar"/>
    <w:qFormat/>
    <w:rsid w:val="00182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705"/>
    <w:pPr>
      <w:pageBreakBefore/>
    </w:pPr>
  </w:style>
  <w:style w:type="paragraph" w:customStyle="1" w:styleId="Border">
    <w:name w:val="Border"/>
    <w:basedOn w:val="Normal"/>
    <w:qFormat/>
    <w:rsid w:val="00182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705"/>
    <w:rPr>
      <w:u w:val="single"/>
    </w:rPr>
  </w:style>
  <w:style w:type="character" w:customStyle="1" w:styleId="BoldandItalics">
    <w:name w:val="Bold and Italics"/>
    <w:qFormat/>
    <w:rsid w:val="00182705"/>
    <w:rPr>
      <w:b/>
      <w:i/>
      <w:u w:val="none"/>
    </w:rPr>
  </w:style>
  <w:style w:type="paragraph" w:styleId="BalloonText">
    <w:name w:val="Balloon Text"/>
    <w:basedOn w:val="Normal"/>
    <w:link w:val="BalloonTextChar"/>
    <w:rsid w:val="00182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705"/>
    <w:pPr>
      <w:spacing w:before="0" w:after="0"/>
    </w:pPr>
  </w:style>
  <w:style w:type="paragraph" w:customStyle="1" w:styleId="BodyTextBold">
    <w:name w:val="Body Text Bold"/>
    <w:basedOn w:val="BodyText"/>
    <w:qFormat/>
    <w:rsid w:val="00182705"/>
    <w:rPr>
      <w:b/>
    </w:rPr>
  </w:style>
  <w:style w:type="character" w:styleId="Hyperlink">
    <w:name w:val="Hyperlink"/>
    <w:basedOn w:val="DefaultParagraphFont"/>
    <w:uiPriority w:val="99"/>
    <w:unhideWhenUsed/>
    <w:rsid w:val="00B90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2311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PSPCRT005 Serve process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