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C48" w:rsidP="003B7C48">
      <w:pPr>
        <w:pStyle w:val="Title"/>
      </w:pPr>
      <w:r>
        <w:fldChar w:fldCharType="begin"/>
      </w:r>
      <w:r>
        <w:instrText xml:space="preserve"> TITLE   \* MERGEFORMAT </w:instrText>
      </w:r>
      <w:r>
        <w:fldChar w:fldCharType="separate"/>
      </w:r>
      <w:r>
        <w:t>Assessment Requirements for PSPCRT002 Perform duties to support a hearing</w:t>
      </w:r>
      <w:r>
        <w:fldChar w:fldCharType="end"/>
      </w:r>
    </w:p>
    <w:p w:rsidR="003B7C48" w:rsidP="003B7C48">
      <w:pPr>
        <w:pStyle w:val="Version"/>
        <w:sectPr w:rsidSect="00EE5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078" w:rsidP="00EE5078">
      <w:pPr>
        <w:pStyle w:val="SuperHeading"/>
      </w:pPr>
      <w:r w:rsidRPr="00EE5078">
        <w:t>Assessment Requirements for PSPCRT002 Perform duties to support a hearing</w:t>
      </w:r>
    </w:p>
    <w:p w:rsidR="00000000" w:rsidRPr="00EE5078" w:rsidP="00EE5078">
      <w:pPr>
        <w:pStyle w:val="Heading1"/>
      </w:pPr>
      <w:bookmarkStart w:id="1" w:name="O_814177"/>
      <w:bookmarkEnd w:id="1"/>
      <w:r w:rsidRPr="00EE5078">
        <w:t>Modification History</w:t>
      </w:r>
    </w:p>
    <w:tbl>
      <w:tblPr>
        <w:tblW w:w="0" w:type="auto"/>
        <w:tblLayout w:type="fixed"/>
        <w:tblCellMar>
          <w:left w:w="62" w:type="dxa"/>
          <w:right w:w="62" w:type="dxa"/>
        </w:tblCellMar>
        <w:tblLook w:val="0000"/>
      </w:tblPr>
      <w:tblGrid>
        <w:gridCol w:w="1134"/>
        <w:gridCol w:w="7937"/>
      </w:tblGrid>
      <w:tr w:rsidTr="003B7C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078">
            <w:pPr>
              <w:pStyle w:val="TableHeading"/>
              <w:rPr>
                <w:lang w:val="en-NZ"/>
              </w:rPr>
            </w:pPr>
            <w:r w:rsidRPr="00EE507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078">
            <w:pPr>
              <w:pStyle w:val="TableHeading"/>
              <w:rPr>
                <w:lang w:val="en-NZ"/>
              </w:rPr>
            </w:pPr>
            <w:r w:rsidRPr="00EE5078">
              <w:t>Comments</w:t>
            </w:r>
          </w:p>
        </w:tc>
      </w:tr>
      <w:tr w:rsidTr="003B7C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078">
            <w:pPr>
              <w:pStyle w:val="BodyText"/>
              <w:rPr>
                <w:lang w:val="en-NZ"/>
              </w:rPr>
            </w:pPr>
            <w:r w:rsidRPr="00EE507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078" w:rsidP="00EE5078">
            <w:pPr>
              <w:pStyle w:val="BodyText"/>
            </w:pPr>
            <w:r w:rsidRPr="00EE5078">
              <w:t xml:space="preserve">These Assessment Requirements were released in PSP Public Sector Training Package release 1.0 and meet the Standards for Training Packages. </w:t>
            </w:r>
          </w:p>
          <w:p w:rsidR="00000000" w:rsidRPr="00EE5078" w:rsidP="00EE5078">
            <w:pPr>
              <w:pStyle w:val="BodyText"/>
            </w:pPr>
          </w:p>
          <w:p w:rsidR="00000000" w:rsidRPr="00EE5078" w:rsidP="00EE5078">
            <w:pPr>
              <w:pStyle w:val="ListBullet"/>
            </w:pPr>
            <w:r w:rsidRPr="00EE5078">
              <w:t>Assessment Requirements created drawing upon specified assessment information from superseded unit</w:t>
            </w:r>
          </w:p>
        </w:tc>
      </w:tr>
    </w:tbl>
    <w:p w:rsidR="00000000" w:rsidRPr="00EE5078" w:rsidP="00EE5078">
      <w:pPr>
        <w:pStyle w:val="BodyText"/>
      </w:pPr>
    </w:p>
    <w:p w:rsidR="00000000" w:rsidRPr="00EE5078" w:rsidP="00EE5078">
      <w:pPr>
        <w:pStyle w:val="AllowPageBreak"/>
      </w:pPr>
    </w:p>
    <w:p w:rsidR="00000000" w:rsidRPr="00EE5078" w:rsidP="00EE5078">
      <w:pPr>
        <w:pStyle w:val="Heading1"/>
      </w:pPr>
      <w:bookmarkStart w:id="2" w:name="O_814178"/>
      <w:bookmarkEnd w:id="2"/>
      <w:r w:rsidRPr="00EE5078">
        <w:t>Performance Evidence</w:t>
      </w:r>
    </w:p>
    <w:p w:rsidR="00000000" w:rsidRPr="00EE5078" w:rsidP="003B7C48">
      <w:pPr>
        <w:pStyle w:val="BodyText"/>
      </w:pPr>
      <w:r w:rsidRPr="00EE5078">
        <w:t>Evidence required to demonstrate competence must satisfy all of the requirements of the elements and performance criteria. If not otherwise specified the candidate must demonstrate evidence of performance of the follow</w:t>
      </w:r>
      <w:r w:rsidRPr="00EE5078">
        <w:t>ing on at least one occasion.</w:t>
      </w:r>
    </w:p>
    <w:p w:rsidR="00000000" w:rsidRPr="00EE5078" w:rsidP="00EE5078">
      <w:pPr>
        <w:pStyle w:val="ListBullet"/>
      </w:pPr>
      <w:r w:rsidRPr="00EE5078">
        <w:t>applying legislation, rules, and organisational practices and procedures relating to court functions</w:t>
      </w:r>
    </w:p>
    <w:p w:rsidR="00000000" w:rsidRPr="00EE5078" w:rsidP="00EE5078">
      <w:pPr>
        <w:pStyle w:val="ListBullet"/>
      </w:pPr>
      <w:r w:rsidRPr="00EE5078">
        <w:t>using problem-solving skills in response to contingencies</w:t>
      </w:r>
    </w:p>
    <w:p w:rsidR="00000000" w:rsidRPr="00EE5078" w:rsidP="00EE5078">
      <w:pPr>
        <w:pStyle w:val="ListBullet"/>
      </w:pPr>
      <w:r w:rsidRPr="00EE5078">
        <w:t>dealing effectively with different stakeholders, including at leas</w:t>
      </w:r>
      <w:r w:rsidRPr="00EE5078">
        <w:t>t one of:</w:t>
      </w:r>
    </w:p>
    <w:p w:rsidR="00000000" w:rsidRPr="00EE5078" w:rsidP="00EE5078">
      <w:pPr>
        <w:pStyle w:val="ListBullet2"/>
      </w:pPr>
      <w:r w:rsidRPr="00EE5078">
        <w:t>judicial support officers</w:t>
      </w:r>
    </w:p>
    <w:p w:rsidR="00000000" w:rsidRPr="00EE5078" w:rsidP="00EE5078">
      <w:pPr>
        <w:pStyle w:val="ListBullet2"/>
      </w:pPr>
      <w:r w:rsidRPr="00EE5078">
        <w:t>associates</w:t>
      </w:r>
    </w:p>
    <w:p w:rsidR="00000000" w:rsidRPr="00EE5078" w:rsidP="00EE5078">
      <w:pPr>
        <w:pStyle w:val="ListBullet2"/>
      </w:pPr>
      <w:r w:rsidRPr="00EE5078">
        <w:t>court reporters</w:t>
      </w:r>
    </w:p>
    <w:p w:rsidR="00000000" w:rsidRPr="00EE5078" w:rsidP="00EE5078">
      <w:pPr>
        <w:pStyle w:val="ListBullet2"/>
      </w:pPr>
      <w:r w:rsidRPr="00EE5078">
        <w:t>interpreters</w:t>
      </w:r>
    </w:p>
    <w:p w:rsidR="00000000" w:rsidRPr="00EE5078" w:rsidP="00EE5078">
      <w:pPr>
        <w:pStyle w:val="ListBullet2"/>
      </w:pPr>
      <w:r w:rsidRPr="00EE5078">
        <w:t>sheriff’s officers</w:t>
      </w:r>
    </w:p>
    <w:p w:rsidR="00000000" w:rsidRPr="00EE5078" w:rsidP="00EE5078">
      <w:pPr>
        <w:pStyle w:val="ListBullet2"/>
      </w:pPr>
      <w:r w:rsidRPr="00EE5078">
        <w:t>parties in custody</w:t>
      </w:r>
    </w:p>
    <w:p w:rsidR="00000000" w:rsidRPr="00EE5078" w:rsidP="00EE5078">
      <w:pPr>
        <w:pStyle w:val="ListBullet"/>
      </w:pPr>
      <w:r w:rsidRPr="00EE5078">
        <w:t>instructing court users</w:t>
      </w:r>
    </w:p>
    <w:p w:rsidR="00000000" w:rsidRPr="00EE5078" w:rsidP="00EE5078">
      <w:pPr>
        <w:pStyle w:val="AllowPageBreak"/>
      </w:pPr>
    </w:p>
    <w:p w:rsidR="00000000" w:rsidRPr="00EE5078" w:rsidP="00EE5078">
      <w:pPr>
        <w:pStyle w:val="Heading1"/>
      </w:pPr>
      <w:bookmarkStart w:id="3" w:name="O_814179"/>
      <w:bookmarkEnd w:id="3"/>
      <w:r w:rsidRPr="00EE5078">
        <w:t>Knowledge Evidence</w:t>
      </w:r>
    </w:p>
    <w:p w:rsidR="00000000" w:rsidRPr="00EE5078" w:rsidP="003B7C48">
      <w:pPr>
        <w:pStyle w:val="BodyText"/>
      </w:pPr>
      <w:r w:rsidRPr="00EE5078">
        <w:t>Evidence required to demonstrate competence must satisfy all of the requirements</w:t>
      </w:r>
      <w:r w:rsidRPr="00EE5078">
        <w:t xml:space="preserve"> of the elements and performance criteria. If not otherwise specified the depth of knowledge demonstrated must be appropriate to the job context of the candidate.</w:t>
      </w:r>
    </w:p>
    <w:p w:rsidR="00000000" w:rsidRPr="00EE5078" w:rsidP="00EE5078">
      <w:pPr>
        <w:pStyle w:val="ListBullet"/>
      </w:pPr>
      <w:r w:rsidRPr="00EE5078">
        <w:t>courts administration management, procedures and protocols</w:t>
      </w:r>
    </w:p>
    <w:p w:rsidR="00000000" w:rsidRPr="00EE5078" w:rsidP="00EE5078">
      <w:pPr>
        <w:pStyle w:val="ListBullet"/>
      </w:pPr>
      <w:r w:rsidRPr="00EE5078">
        <w:t>court operating procedures and protocols</w:t>
      </w:r>
    </w:p>
    <w:p w:rsidR="00000000" w:rsidRPr="00EE5078" w:rsidP="00EE5078">
      <w:pPr>
        <w:pStyle w:val="ListBullet"/>
      </w:pPr>
      <w:r w:rsidRPr="00EE5078">
        <w:t>principles of judicial independence</w:t>
      </w:r>
    </w:p>
    <w:p w:rsidR="00000000" w:rsidRPr="00EE5078" w:rsidP="00EE5078">
      <w:pPr>
        <w:pStyle w:val="ListBullet"/>
      </w:pPr>
      <w:r w:rsidRPr="00EE5078">
        <w:t>organisational policies and procedures relating to carrying out court orderly functions</w:t>
      </w:r>
    </w:p>
    <w:p w:rsidR="00000000" w:rsidRPr="00EE5078" w:rsidP="00EE5078">
      <w:pPr>
        <w:pStyle w:val="ListBullet"/>
      </w:pPr>
      <w:r w:rsidRPr="00EE5078">
        <w:t>oaths, affirmations and their administration</w:t>
      </w:r>
    </w:p>
    <w:p w:rsidR="00000000" w:rsidRPr="00EE5078" w:rsidP="00EE5078">
      <w:pPr>
        <w:pStyle w:val="ListBullet"/>
      </w:pPr>
      <w:r w:rsidRPr="00EE5078">
        <w:t>court technology</w:t>
      </w:r>
    </w:p>
    <w:p w:rsidR="00000000" w:rsidRPr="00EE5078" w:rsidP="00EE5078">
      <w:pPr>
        <w:pStyle w:val="ListBullet"/>
      </w:pPr>
      <w:r w:rsidRPr="00EE5078">
        <w:t xml:space="preserve">public sector legislation in </w:t>
      </w:r>
      <w:r w:rsidRPr="00EE5078">
        <w:t>the context of court functions</w:t>
      </w:r>
    </w:p>
    <w:p w:rsidR="00000000" w:rsidRPr="00EE5078" w:rsidP="00EE5078">
      <w:pPr>
        <w:pStyle w:val="AllowPageBreak"/>
      </w:pPr>
    </w:p>
    <w:p w:rsidR="00000000" w:rsidRPr="00EE5078" w:rsidP="00EE5078">
      <w:pPr>
        <w:pStyle w:val="Heading1"/>
      </w:pPr>
      <w:bookmarkStart w:id="4" w:name="O_814180"/>
      <w:bookmarkEnd w:id="4"/>
      <w:r w:rsidRPr="00EE5078">
        <w:t>Assessment Conditions</w:t>
      </w:r>
    </w:p>
    <w:p w:rsidR="00000000" w:rsidRPr="00EE5078" w:rsidP="003B7C48">
      <w:pPr>
        <w:pStyle w:val="BodyText"/>
      </w:pPr>
      <w:r w:rsidRPr="00EE5078">
        <w:t>Assessment of this unit requires evidence gathered over time in a workplace environment or one that closely resembles normal work practice and replicates the diverse conditions likely to</w:t>
      </w:r>
      <w:r w:rsidRPr="00EE5078">
        <w:t xml:space="preserve"> be encountered when supporting a court hearing.</w:t>
      </w:r>
    </w:p>
    <w:p w:rsidR="00000000" w:rsidRPr="00EE5078" w:rsidP="003B7C48">
      <w:pPr>
        <w:pStyle w:val="BodyText"/>
      </w:pPr>
      <w:r w:rsidRPr="00EE5078">
        <w:t>Assessors must satisfy the NVR/AQTF mandatory competency requirements for assessors.</w:t>
      </w:r>
    </w:p>
    <w:p w:rsidR="00000000" w:rsidRPr="00EE5078" w:rsidP="00EE5078">
      <w:pPr>
        <w:pStyle w:val="Heading1"/>
      </w:pPr>
      <w:bookmarkStart w:id="5" w:name="O_814183"/>
      <w:bookmarkEnd w:id="5"/>
      <w:r w:rsidRPr="00EE5078">
        <w:t>Links</w:t>
      </w:r>
    </w:p>
    <w:p w:rsidR="00000000" w:rsidRPr="00EE5078" w:rsidP="003B7C48">
      <w:pPr>
        <w:pStyle w:val="BodyText"/>
      </w:pPr>
      <w:r w:rsidRPr="00EE50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76C4">
        <w:rPr>
          <w:rStyle w:val="Hyperlink"/>
        </w:rPr>
        <w:t>https://vetnet.gov.au/Pages/TrainingDocs.aspx?q=bebbece7-ff48-4d2c-8876-405679019623</w:t>
      </w:r>
      <w:r>
        <w:fldChar w:fldCharType="end"/>
      </w:r>
    </w:p>
    <w:p w:rsidR="00000000" w:rsidRPr="00EE5078" w:rsidP="003B7C48">
      <w:pPr>
        <w:pStyle w:val="BodyText"/>
      </w:pPr>
      <w:r w:rsidRPr="00EE50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76C4">
        <w:rPr>
          <w:rStyle w:val="Hyperlink"/>
        </w:rPr>
        <w:t>https://vetnet.gov.au/Pages/TrainingDocs.aspx?q=bebbece7-ff48-4d2c-8876-405679019623</w:t>
      </w:r>
      <w:r>
        <w:fldChar w:fldCharType="end"/>
      </w:r>
    </w:p>
    <w:p w:rsidR="00000000" w:rsidRPr="00EE5078" w:rsidP="003B7C48">
      <w:pPr>
        <w:pStyle w:val="BodyText"/>
      </w:pPr>
      <w:r w:rsidRPr="00EE507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76C4">
        <w:rPr>
          <w:rStyle w:val="Hyperlink"/>
        </w:rPr>
        <w:t>https://vetnet.gov.au/Pages/TrainingDocs.aspx?q=bebbece7-ff48-4d2c-8876-405679019623</w:t>
      </w:r>
      <w:r>
        <w:fldChar w:fldCharType="end"/>
      </w:r>
    </w:p>
    <w:p w:rsidR="00000000" w:rsidRPr="00EE5078" w:rsidP="00EE5078"/>
    <w:sectPr w:rsidSect="00EE50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78" w:rsidRPr="003B7C48" w:rsidP="003B7C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C48" w:rsidP="00EE5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7C48" w:rsidP="00EE50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B7C48" w:rsidP="00EE5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C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5078" w:rsidRPr="003B7C48" w:rsidP="003B7C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C48" w:rsidRPr="002D2AF8" w:rsidP="00EE5078">
    <w:pPr>
      <w:pStyle w:val="Header"/>
      <w:framePr w:wrap="around"/>
    </w:pPr>
    <w:r>
      <w:fldChar w:fldCharType="begin"/>
    </w:r>
    <w:r>
      <w:instrText xml:space="preserve"> TITLE   \* MERGEFORMAT </w:instrText>
    </w:r>
    <w:r>
      <w:fldChar w:fldCharType="separate"/>
    </w:r>
    <w:r>
      <w:t>Assessment Requirements for PSPCRT002 Perform duties to support a 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3B7C48" w:rsidP="00EE5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C07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CA3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607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078"/>
    <w:pPr>
      <w:spacing w:before="360" w:after="60"/>
      <w:outlineLvl w:val="0"/>
    </w:pPr>
    <w:rPr>
      <w:sz w:val="32"/>
    </w:rPr>
  </w:style>
  <w:style w:type="paragraph" w:styleId="Heading2">
    <w:name w:val="heading 2"/>
    <w:basedOn w:val="HeadingBase"/>
    <w:next w:val="BodyText"/>
    <w:link w:val="Heading2Char"/>
    <w:qFormat/>
    <w:rsid w:val="00EE5078"/>
    <w:pPr>
      <w:keepLines/>
      <w:spacing w:before="240" w:after="120"/>
      <w:outlineLvl w:val="1"/>
    </w:pPr>
    <w:rPr>
      <w:sz w:val="28"/>
      <w:szCs w:val="40"/>
    </w:rPr>
  </w:style>
  <w:style w:type="paragraph" w:styleId="Heading3">
    <w:name w:val="heading 3"/>
    <w:basedOn w:val="HeadingBase"/>
    <w:next w:val="BodyText"/>
    <w:link w:val="Heading3Char"/>
    <w:qFormat/>
    <w:rsid w:val="00EE5078"/>
    <w:pPr>
      <w:spacing w:before="180" w:after="120"/>
      <w:outlineLvl w:val="2"/>
    </w:pPr>
    <w:rPr>
      <w:spacing w:val="-10"/>
      <w:kern w:val="32"/>
    </w:rPr>
  </w:style>
  <w:style w:type="paragraph" w:styleId="Heading4">
    <w:name w:val="heading 4"/>
    <w:basedOn w:val="HeadingBase"/>
    <w:next w:val="BodyText"/>
    <w:link w:val="Heading4Char"/>
    <w:qFormat/>
    <w:rsid w:val="00EE5078"/>
    <w:pPr>
      <w:spacing w:before="160" w:after="120"/>
      <w:outlineLvl w:val="3"/>
    </w:pPr>
    <w:rPr>
      <w:sz w:val="22"/>
    </w:rPr>
  </w:style>
  <w:style w:type="paragraph" w:styleId="Heading5">
    <w:name w:val="heading 5"/>
    <w:basedOn w:val="HeadingBase"/>
    <w:next w:val="Normal"/>
    <w:link w:val="Heading5Char"/>
    <w:qFormat/>
    <w:rsid w:val="00EE5078"/>
    <w:pPr>
      <w:spacing w:before="80"/>
      <w:outlineLvl w:val="4"/>
    </w:pPr>
    <w:rPr>
      <w:color w:val="918585"/>
      <w:sz w:val="20"/>
    </w:rPr>
  </w:style>
  <w:style w:type="paragraph" w:styleId="Heading6">
    <w:name w:val="heading 6"/>
    <w:basedOn w:val="HeadingBase"/>
    <w:next w:val="Normal"/>
    <w:link w:val="Heading6Char"/>
    <w:qFormat/>
    <w:rsid w:val="00EE5078"/>
    <w:pPr>
      <w:spacing w:before="60"/>
      <w:outlineLvl w:val="5"/>
    </w:pPr>
    <w:rPr>
      <w:color w:val="918585"/>
      <w:sz w:val="20"/>
    </w:rPr>
  </w:style>
  <w:style w:type="paragraph" w:styleId="Heading7">
    <w:name w:val="heading 7"/>
    <w:basedOn w:val="Normal"/>
    <w:next w:val="Normal"/>
    <w:link w:val="Heading7Char"/>
    <w:qFormat/>
    <w:rsid w:val="00EE5078"/>
    <w:pPr>
      <w:ind w:left="720"/>
      <w:outlineLvl w:val="6"/>
    </w:pPr>
    <w:rPr>
      <w:i/>
    </w:rPr>
  </w:style>
  <w:style w:type="paragraph" w:styleId="Heading8">
    <w:name w:val="heading 8"/>
    <w:basedOn w:val="Normal"/>
    <w:next w:val="Normal"/>
    <w:link w:val="Heading8Char"/>
    <w:qFormat/>
    <w:rsid w:val="00EE5078"/>
    <w:pPr>
      <w:ind w:left="720"/>
      <w:outlineLvl w:val="7"/>
    </w:pPr>
    <w:rPr>
      <w:i/>
    </w:rPr>
  </w:style>
  <w:style w:type="paragraph" w:styleId="Heading9">
    <w:name w:val="heading 9"/>
    <w:basedOn w:val="Normal"/>
    <w:next w:val="Normal"/>
    <w:link w:val="Heading9Char"/>
    <w:qFormat/>
    <w:rsid w:val="00EE5078"/>
    <w:pPr>
      <w:ind w:left="720"/>
      <w:outlineLvl w:val="8"/>
    </w:pPr>
    <w:rPr>
      <w:i/>
    </w:rPr>
  </w:style>
  <w:style w:type="character" w:default="1" w:styleId="DefaultParagraphFont">
    <w:name w:val="Default Paragraph Font"/>
    <w:uiPriority w:val="1"/>
    <w:unhideWhenUsed/>
    <w:rsid w:val="00EE5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078"/>
  </w:style>
  <w:style w:type="character" w:customStyle="1" w:styleId="Heading1Char">
    <w:name w:val="Heading 1 Char"/>
    <w:basedOn w:val="DefaultParagraphFont"/>
    <w:link w:val="Heading1"/>
    <w:rsid w:val="00EE5078"/>
    <w:rPr>
      <w:rFonts w:ascii="Times New Roman" w:eastAsia="Times New Roman" w:hAnsi="Times New Roman" w:cs="Times New Roman"/>
      <w:b/>
      <w:sz w:val="32"/>
      <w:szCs w:val="20"/>
      <w:lang w:eastAsia="en-US"/>
    </w:rPr>
  </w:style>
  <w:style w:type="paragraph" w:styleId="BodyText">
    <w:name w:val="Body Text"/>
    <w:basedOn w:val="Normal"/>
    <w:link w:val="BodyTextChar"/>
    <w:rsid w:val="00EE5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5078"/>
    <w:rPr>
      <w:rFonts w:ascii="Times New Roman" w:eastAsia="Times New Roman" w:hAnsi="Times New Roman" w:cs="Times New Roman"/>
      <w:sz w:val="24"/>
      <w:lang w:eastAsia="en-US"/>
    </w:rPr>
  </w:style>
  <w:style w:type="paragraph" w:styleId="ListBullet">
    <w:name w:val="List Bullet"/>
    <w:basedOn w:val="List"/>
    <w:rsid w:val="00EE5078"/>
    <w:pPr>
      <w:numPr>
        <w:numId w:val="12"/>
      </w:numPr>
      <w:tabs>
        <w:tab w:val="clear" w:pos="340"/>
      </w:tabs>
      <w:spacing w:before="40" w:after="40"/>
    </w:pPr>
  </w:style>
  <w:style w:type="paragraph" w:styleId="ListBullet2">
    <w:name w:val="List Bullet 2"/>
    <w:basedOn w:val="List2"/>
    <w:rsid w:val="00EE5078"/>
    <w:pPr>
      <w:numPr>
        <w:numId w:val="13"/>
      </w:numPr>
      <w:tabs>
        <w:tab w:val="clear" w:pos="680"/>
      </w:tabs>
    </w:pPr>
  </w:style>
  <w:style w:type="paragraph" w:customStyle="1" w:styleId="SuperHeading">
    <w:name w:val="SuperHeading"/>
    <w:basedOn w:val="Normal"/>
    <w:rsid w:val="00EE5078"/>
    <w:pPr>
      <w:spacing w:before="240" w:after="120"/>
      <w:outlineLvl w:val="0"/>
    </w:pPr>
    <w:rPr>
      <w:rFonts w:ascii="Times New Roman" w:hAnsi="Times New Roman"/>
      <w:b/>
      <w:sz w:val="32"/>
    </w:rPr>
  </w:style>
  <w:style w:type="paragraph" w:customStyle="1" w:styleId="TableHeading">
    <w:name w:val="Table Heading"/>
    <w:basedOn w:val="HeadingBase"/>
    <w:rsid w:val="00EE5078"/>
    <w:pPr>
      <w:keepLines/>
      <w:pBdr>
        <w:bottom w:val="single" w:sz="6" w:space="1" w:color="918585"/>
      </w:pBdr>
      <w:spacing w:before="240"/>
    </w:pPr>
  </w:style>
  <w:style w:type="paragraph" w:customStyle="1" w:styleId="AllowPageBreak">
    <w:name w:val="AllowPageBreak"/>
    <w:rsid w:val="00EE50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078"/>
    <w:rPr>
      <w:rFonts w:ascii="Courier New" w:eastAsia="Times New Roman" w:hAnsi="Courier New" w:cs="Times New Roman"/>
      <w:i/>
      <w:szCs w:val="20"/>
      <w:lang w:eastAsia="en-US"/>
    </w:rPr>
  </w:style>
  <w:style w:type="paragraph" w:customStyle="1" w:styleId="HeadingBase">
    <w:name w:val="Heading Base"/>
    <w:rsid w:val="00EE5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078"/>
    <w:pPr>
      <w:tabs>
        <w:tab w:val="right" w:leader="dot" w:pos="9072"/>
      </w:tabs>
      <w:ind w:left="567"/>
    </w:pPr>
    <w:rPr>
      <w:szCs w:val="22"/>
    </w:rPr>
  </w:style>
  <w:style w:type="paragraph" w:customStyle="1" w:styleId="TOCBase">
    <w:name w:val="TOC Base"/>
    <w:rsid w:val="00EE5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078"/>
    <w:pPr>
      <w:tabs>
        <w:tab w:val="right" w:leader="dot" w:pos="9072"/>
      </w:tabs>
      <w:spacing w:before="40" w:after="40"/>
      <w:ind w:left="284"/>
    </w:pPr>
    <w:rPr>
      <w:rFonts w:ascii="Times New Roman" w:hAnsi="Times New Roman"/>
    </w:rPr>
  </w:style>
  <w:style w:type="paragraph" w:styleId="TOC1">
    <w:name w:val="toc 1"/>
    <w:basedOn w:val="TOCBase"/>
    <w:next w:val="Normal"/>
    <w:rsid w:val="00EE5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5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078"/>
    <w:rPr>
      <w:rFonts w:ascii="Times New Roman" w:eastAsia="Times New Roman" w:hAnsi="Times New Roman" w:cs="Times New Roman"/>
      <w:sz w:val="16"/>
      <w:lang w:eastAsia="en-US"/>
    </w:rPr>
  </w:style>
  <w:style w:type="paragraph" w:styleId="Title">
    <w:name w:val="Title"/>
    <w:basedOn w:val="HeadingBase"/>
    <w:link w:val="TitleChar"/>
    <w:qFormat/>
    <w:rsid w:val="00EE5078"/>
    <w:pPr>
      <w:spacing w:before="5040"/>
      <w:jc w:val="center"/>
    </w:pPr>
    <w:rPr>
      <w:sz w:val="48"/>
      <w:szCs w:val="72"/>
      <w:lang w:val="en-US"/>
    </w:rPr>
  </w:style>
  <w:style w:type="character" w:customStyle="1" w:styleId="TitleChar">
    <w:name w:val="Title Char"/>
    <w:basedOn w:val="DefaultParagraphFont"/>
    <w:link w:val="Title"/>
    <w:rsid w:val="00EE5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078"/>
    <w:pPr>
      <w:tabs>
        <w:tab w:val="left" w:pos="3600"/>
        <w:tab w:val="left" w:pos="3958"/>
      </w:tabs>
    </w:pPr>
  </w:style>
  <w:style w:type="paragraph" w:styleId="List">
    <w:name w:val="List"/>
    <w:basedOn w:val="BodyText"/>
    <w:next w:val="BodyText"/>
    <w:rsid w:val="00EE5078"/>
    <w:pPr>
      <w:tabs>
        <w:tab w:val="left" w:pos="340"/>
      </w:tabs>
      <w:spacing w:before="60" w:after="60"/>
      <w:ind w:left="340" w:hanging="340"/>
    </w:pPr>
  </w:style>
  <w:style w:type="paragraph" w:customStyle="1" w:styleId="Note">
    <w:name w:val="Note"/>
    <w:basedOn w:val="BodyText"/>
    <w:rsid w:val="00EE50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5078"/>
    <w:rPr>
      <w:b/>
      <w:spacing w:val="0"/>
    </w:rPr>
  </w:style>
  <w:style w:type="paragraph" w:customStyle="1" w:styleId="SuperTitle">
    <w:name w:val="SuperTitle"/>
    <w:basedOn w:val="Title"/>
    <w:rsid w:val="00EE5078"/>
    <w:pPr>
      <w:framePr w:wrap="auto" w:hAnchor="text" w:y="6049"/>
    </w:pPr>
    <w:rPr>
      <w:color w:val="000000"/>
      <w:sz w:val="40"/>
    </w:rPr>
  </w:style>
  <w:style w:type="paragraph" w:customStyle="1" w:styleId="TOCTitle">
    <w:name w:val="TOCTitle"/>
    <w:basedOn w:val="Heading1"/>
    <w:rsid w:val="00EE5078"/>
    <w:pPr>
      <w:spacing w:after="240"/>
      <w:jc w:val="center"/>
      <w:outlineLvl w:val="9"/>
    </w:pPr>
    <w:rPr>
      <w:caps/>
    </w:rPr>
  </w:style>
  <w:style w:type="paragraph" w:customStyle="1" w:styleId="Version">
    <w:name w:val="Version"/>
    <w:rsid w:val="00EE5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078"/>
    <w:pPr>
      <w:keepNext w:val="0"/>
      <w:tabs>
        <w:tab w:val="right" w:pos="4176"/>
      </w:tabs>
      <w:ind w:left="198" w:hanging="198"/>
    </w:pPr>
    <w:rPr>
      <w:rFonts w:ascii="Garamond" w:hAnsi="Garamond"/>
    </w:rPr>
  </w:style>
  <w:style w:type="paragraph" w:styleId="IndexHeading">
    <w:name w:val="index heading"/>
    <w:basedOn w:val="Normal"/>
    <w:next w:val="Index1"/>
    <w:semiHidden/>
    <w:rsid w:val="00EE5078"/>
    <w:pPr>
      <w:spacing w:before="120" w:after="120"/>
    </w:pPr>
    <w:rPr>
      <w:rFonts w:ascii="Arial" w:hAnsi="Arial"/>
      <w:b/>
      <w:color w:val="918585"/>
      <w:sz w:val="24"/>
    </w:rPr>
  </w:style>
  <w:style w:type="paragraph" w:styleId="Header">
    <w:name w:val="header"/>
    <w:basedOn w:val="Normal"/>
    <w:link w:val="HeaderChar"/>
    <w:rsid w:val="00EE5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078"/>
    <w:rPr>
      <w:rFonts w:ascii="Times New Roman" w:eastAsia="Times New Roman" w:hAnsi="Times New Roman" w:cs="Times New Roman"/>
      <w:sz w:val="16"/>
      <w:szCs w:val="20"/>
      <w:lang w:val="en-GB" w:eastAsia="en-US"/>
    </w:rPr>
  </w:style>
  <w:style w:type="paragraph" w:customStyle="1" w:styleId="Chapter">
    <w:name w:val="Chapter"/>
    <w:basedOn w:val="Normal"/>
    <w:rsid w:val="00EE5078"/>
    <w:pPr>
      <w:spacing w:before="240"/>
    </w:pPr>
    <w:rPr>
      <w:rFonts w:ascii="Times New Roman" w:hAnsi="Times New Roman"/>
      <w:smallCaps/>
      <w:spacing w:val="80"/>
      <w:sz w:val="28"/>
    </w:rPr>
  </w:style>
  <w:style w:type="paragraph" w:customStyle="1" w:styleId="InChapter">
    <w:name w:val="InChapter"/>
    <w:basedOn w:val="Heading3"/>
    <w:rsid w:val="00EE5078"/>
    <w:pPr>
      <w:spacing w:after="240"/>
      <w:outlineLvl w:val="9"/>
    </w:pPr>
    <w:rPr>
      <w:noProof/>
    </w:rPr>
  </w:style>
  <w:style w:type="paragraph" w:styleId="Index2">
    <w:name w:val="index 2"/>
    <w:basedOn w:val="Normal"/>
    <w:next w:val="Normal"/>
    <w:semiHidden/>
    <w:rsid w:val="00EE5078"/>
    <w:pPr>
      <w:tabs>
        <w:tab w:val="right" w:pos="4176"/>
      </w:tabs>
      <w:ind w:left="568" w:hanging="284"/>
    </w:pPr>
    <w:rPr>
      <w:rFonts w:ascii="Garamond" w:hAnsi="Garamond"/>
    </w:rPr>
  </w:style>
  <w:style w:type="paragraph" w:customStyle="1" w:styleId="Byline">
    <w:name w:val="Byline"/>
    <w:rsid w:val="00EE5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078"/>
    <w:pPr>
      <w:tabs>
        <w:tab w:val="clear" w:pos="3600"/>
        <w:tab w:val="clear" w:pos="3958"/>
      </w:tabs>
      <w:jc w:val="right"/>
    </w:pPr>
  </w:style>
  <w:style w:type="character" w:styleId="Emphasis">
    <w:name w:val="Emphasis"/>
    <w:basedOn w:val="DefaultParagraphFont"/>
    <w:qFormat/>
    <w:rsid w:val="00EE5078"/>
    <w:rPr>
      <w:i/>
    </w:rPr>
  </w:style>
  <w:style w:type="paragraph" w:styleId="Caption">
    <w:name w:val="caption"/>
    <w:basedOn w:val="BodyText"/>
    <w:next w:val="Normal"/>
    <w:qFormat/>
    <w:rsid w:val="00EE5078"/>
    <w:pPr>
      <w:framePr w:w="2268" w:hSpace="181" w:vSpace="181" w:wrap="around" w:vAnchor="text" w:hAnchor="page" w:x="1135" w:y="285" w:anchorLock="1"/>
    </w:pPr>
    <w:rPr>
      <w:i/>
    </w:rPr>
  </w:style>
  <w:style w:type="paragraph" w:customStyle="1" w:styleId="MiniTOCTitle">
    <w:name w:val="MiniTOCTitle"/>
    <w:basedOn w:val="Heading4"/>
    <w:rsid w:val="00EE5078"/>
    <w:pPr>
      <w:spacing w:before="240"/>
      <w:outlineLvl w:val="9"/>
    </w:pPr>
    <w:rPr>
      <w:noProof/>
      <w:sz w:val="24"/>
    </w:rPr>
  </w:style>
  <w:style w:type="paragraph" w:customStyle="1" w:styleId="MiniTOCItem">
    <w:name w:val="MiniTOCItem"/>
    <w:basedOn w:val="ListBullet"/>
    <w:rsid w:val="00EE5078"/>
    <w:pPr>
      <w:numPr>
        <w:numId w:val="0"/>
      </w:numPr>
      <w:tabs>
        <w:tab w:val="right" w:leader="dot" w:pos="6521"/>
      </w:tabs>
      <w:spacing w:before="0" w:after="0"/>
    </w:pPr>
  </w:style>
  <w:style w:type="paragraph" w:customStyle="1" w:styleId="TOFTitle">
    <w:name w:val="TOFTitle"/>
    <w:basedOn w:val="TOCTitle"/>
    <w:rsid w:val="00EE5078"/>
  </w:style>
  <w:style w:type="paragraph" w:styleId="TableofFigures">
    <w:name w:val="table of figures"/>
    <w:basedOn w:val="Normal"/>
    <w:next w:val="Normal"/>
    <w:semiHidden/>
    <w:rsid w:val="00EE5078"/>
    <w:pPr>
      <w:tabs>
        <w:tab w:val="right" w:leader="dot" w:pos="9072"/>
      </w:tabs>
      <w:ind w:left="970" w:hanging="403"/>
    </w:pPr>
    <w:rPr>
      <w:rFonts w:ascii="Times New Roman" w:hAnsi="Times New Roman"/>
      <w:b/>
    </w:rPr>
  </w:style>
  <w:style w:type="paragraph" w:styleId="ListNumber">
    <w:name w:val="List Number"/>
    <w:basedOn w:val="List"/>
    <w:rsid w:val="00EE5078"/>
    <w:pPr>
      <w:numPr>
        <w:numId w:val="15"/>
      </w:numPr>
      <w:tabs>
        <w:tab w:val="clear" w:pos="340"/>
      </w:tabs>
    </w:pPr>
  </w:style>
  <w:style w:type="character" w:customStyle="1" w:styleId="WingdingSymbols">
    <w:name w:val="Wingding Symbols"/>
    <w:rsid w:val="00EE5078"/>
    <w:rPr>
      <w:rFonts w:ascii="Wingdings" w:hAnsi="Wingdings"/>
    </w:rPr>
  </w:style>
  <w:style w:type="character" w:customStyle="1" w:styleId="HotSpot">
    <w:name w:val="HotSpot"/>
    <w:rsid w:val="00EE5078"/>
    <w:rPr>
      <w:color w:val="0033CC"/>
      <w:u w:val="none"/>
    </w:rPr>
  </w:style>
  <w:style w:type="paragraph" w:customStyle="1" w:styleId="BodyTextRight">
    <w:name w:val="Body Text Right"/>
    <w:basedOn w:val="BodyText"/>
    <w:rsid w:val="00EE5078"/>
    <w:pPr>
      <w:spacing w:before="0" w:after="0"/>
      <w:jc w:val="right"/>
    </w:pPr>
  </w:style>
  <w:style w:type="paragraph" w:styleId="Index3">
    <w:name w:val="index 3"/>
    <w:basedOn w:val="ListNumber2"/>
    <w:next w:val="Normal"/>
    <w:semiHidden/>
    <w:rsid w:val="00EE5078"/>
    <w:pPr>
      <w:numPr>
        <w:numId w:val="0"/>
      </w:numPr>
      <w:tabs>
        <w:tab w:val="right" w:leader="dot" w:pos="4176"/>
      </w:tabs>
    </w:pPr>
  </w:style>
  <w:style w:type="paragraph" w:styleId="ListNumber2">
    <w:name w:val="List Number 2"/>
    <w:basedOn w:val="List2"/>
    <w:rsid w:val="00EE5078"/>
    <w:pPr>
      <w:numPr>
        <w:numId w:val="10"/>
      </w:numPr>
      <w:tabs>
        <w:tab w:val="clear" w:pos="1060"/>
      </w:tabs>
    </w:pPr>
  </w:style>
  <w:style w:type="paragraph" w:customStyle="1" w:styleId="MarginNote">
    <w:name w:val="Margin Note"/>
    <w:basedOn w:val="BodyText"/>
    <w:rsid w:val="00EE5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078"/>
    <w:rPr>
      <w:sz w:val="32"/>
    </w:rPr>
  </w:style>
  <w:style w:type="paragraph" w:customStyle="1" w:styleId="HeadingProcedure">
    <w:name w:val="Heading Procedure"/>
    <w:basedOn w:val="HeadingBase"/>
    <w:next w:val="Normal"/>
    <w:rsid w:val="00EE5078"/>
    <w:pPr>
      <w:tabs>
        <w:tab w:val="left" w:pos="0"/>
      </w:tabs>
      <w:spacing w:before="120" w:after="60"/>
    </w:pPr>
    <w:rPr>
      <w:i/>
      <w:color w:val="918585"/>
      <w:sz w:val="22"/>
    </w:rPr>
  </w:style>
  <w:style w:type="paragraph" w:customStyle="1" w:styleId="TableBodyText">
    <w:name w:val="Table Body Text"/>
    <w:basedOn w:val="BodyText"/>
    <w:rsid w:val="00EE5078"/>
    <w:pPr>
      <w:spacing w:before="60" w:after="60"/>
    </w:pPr>
  </w:style>
  <w:style w:type="paragraph" w:styleId="ListContinue">
    <w:name w:val="List Continue"/>
    <w:basedOn w:val="List"/>
    <w:rsid w:val="00EE5078"/>
    <w:pPr>
      <w:ind w:firstLine="0"/>
    </w:pPr>
  </w:style>
  <w:style w:type="paragraph" w:customStyle="1" w:styleId="ListNote">
    <w:name w:val="List Note"/>
    <w:basedOn w:val="List"/>
    <w:rsid w:val="00EE5078"/>
    <w:pPr>
      <w:pBdr>
        <w:top w:val="single" w:sz="6" w:space="2" w:color="918585"/>
        <w:bottom w:val="single" w:sz="6" w:space="2" w:color="918585"/>
      </w:pBdr>
      <w:tabs>
        <w:tab w:val="left" w:pos="1021"/>
      </w:tabs>
      <w:ind w:firstLine="0"/>
    </w:pPr>
  </w:style>
  <w:style w:type="paragraph" w:customStyle="1" w:styleId="Warning">
    <w:name w:val="Warning"/>
    <w:basedOn w:val="BodyText"/>
    <w:rsid w:val="00EE5078"/>
    <w:pPr>
      <w:shd w:val="clear" w:color="auto" w:fill="D9D9D9"/>
      <w:tabs>
        <w:tab w:val="left" w:pos="992"/>
      </w:tabs>
      <w:ind w:left="119" w:right="119"/>
    </w:pPr>
    <w:rPr>
      <w:sz w:val="20"/>
    </w:rPr>
  </w:style>
  <w:style w:type="paragraph" w:customStyle="1" w:styleId="MarginIcons">
    <w:name w:val="Margin Icons"/>
    <w:basedOn w:val="BodyText"/>
    <w:rsid w:val="00EE5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078"/>
    <w:rPr>
      <w:rFonts w:ascii="Courier New" w:hAnsi="Courier New"/>
    </w:rPr>
  </w:style>
  <w:style w:type="paragraph" w:customStyle="1" w:styleId="NoteBullet">
    <w:name w:val="Note Bullet"/>
    <w:basedOn w:val="Note"/>
    <w:rsid w:val="00EE5078"/>
    <w:pPr>
      <w:tabs>
        <w:tab w:val="clear" w:pos="680"/>
      </w:tabs>
      <w:spacing w:before="60" w:after="60"/>
    </w:pPr>
  </w:style>
  <w:style w:type="paragraph" w:customStyle="1" w:styleId="SubHeading2">
    <w:name w:val="SubHeading2"/>
    <w:basedOn w:val="HeadingBase"/>
    <w:rsid w:val="00EE5078"/>
    <w:pPr>
      <w:spacing w:before="240" w:after="60"/>
    </w:pPr>
    <w:rPr>
      <w:sz w:val="20"/>
    </w:rPr>
  </w:style>
  <w:style w:type="paragraph" w:customStyle="1" w:styleId="SubHeading1">
    <w:name w:val="SubHeading1"/>
    <w:basedOn w:val="HeadingBase"/>
    <w:rsid w:val="00EE5078"/>
    <w:pPr>
      <w:spacing w:before="240" w:after="60"/>
    </w:pPr>
    <w:rPr>
      <w:color w:val="918585"/>
      <w:sz w:val="22"/>
    </w:rPr>
  </w:style>
  <w:style w:type="paragraph" w:customStyle="1" w:styleId="SideHeading">
    <w:name w:val="Side Heading"/>
    <w:basedOn w:val="HeadingBase"/>
    <w:rsid w:val="00EE5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078"/>
    <w:pPr>
      <w:tabs>
        <w:tab w:val="num" w:pos="360"/>
      </w:tabs>
    </w:pPr>
  </w:style>
  <w:style w:type="paragraph" w:styleId="PlainText">
    <w:name w:val="Plain Text"/>
    <w:basedOn w:val="Normal"/>
    <w:link w:val="PlainTextChar"/>
    <w:rsid w:val="00EE5078"/>
    <w:rPr>
      <w:sz w:val="20"/>
    </w:rPr>
  </w:style>
  <w:style w:type="character" w:customStyle="1" w:styleId="PlainTextChar">
    <w:name w:val="Plain Text Char"/>
    <w:basedOn w:val="DefaultParagraphFont"/>
    <w:link w:val="PlainText"/>
    <w:rsid w:val="00EE5078"/>
    <w:rPr>
      <w:rFonts w:ascii="Courier New" w:eastAsia="Times New Roman" w:hAnsi="Courier New" w:cs="Times New Roman"/>
      <w:sz w:val="20"/>
      <w:szCs w:val="20"/>
      <w:lang w:eastAsia="en-US"/>
    </w:rPr>
  </w:style>
  <w:style w:type="character" w:customStyle="1" w:styleId="MenuOption">
    <w:name w:val="Menu Option"/>
    <w:basedOn w:val="DefaultParagraphFont"/>
    <w:rsid w:val="00EE5078"/>
    <w:rPr>
      <w:b/>
      <w:smallCaps/>
    </w:rPr>
  </w:style>
  <w:style w:type="paragraph" w:customStyle="1" w:styleId="TableListNumber">
    <w:name w:val="Table List Number"/>
    <w:basedOn w:val="ListNumber"/>
    <w:rsid w:val="00EE5078"/>
    <w:pPr>
      <w:numPr>
        <w:numId w:val="0"/>
      </w:numPr>
    </w:pPr>
  </w:style>
  <w:style w:type="paragraph" w:styleId="TOC4">
    <w:name w:val="toc 4"/>
    <w:basedOn w:val="TOCBase"/>
    <w:next w:val="Normal"/>
    <w:semiHidden/>
    <w:rsid w:val="00EE5078"/>
    <w:pPr>
      <w:tabs>
        <w:tab w:val="right" w:leader="dot" w:pos="9071"/>
      </w:tabs>
      <w:ind w:left="1701"/>
    </w:pPr>
  </w:style>
  <w:style w:type="paragraph" w:customStyle="1" w:styleId="ListAlpha">
    <w:name w:val="List Alpha"/>
    <w:basedOn w:val="List"/>
    <w:rsid w:val="00EE5078"/>
    <w:pPr>
      <w:numPr>
        <w:numId w:val="9"/>
      </w:numPr>
    </w:pPr>
  </w:style>
  <w:style w:type="paragraph" w:customStyle="1" w:styleId="ListAlpha2">
    <w:name w:val="List Alpha 2"/>
    <w:basedOn w:val="List2"/>
    <w:rsid w:val="00EE5078"/>
    <w:pPr>
      <w:numPr>
        <w:numId w:val="8"/>
      </w:numPr>
    </w:pPr>
  </w:style>
  <w:style w:type="paragraph" w:styleId="List2">
    <w:name w:val="List 2"/>
    <w:basedOn w:val="BodyText"/>
    <w:rsid w:val="00EE5078"/>
    <w:pPr>
      <w:tabs>
        <w:tab w:val="left" w:pos="680"/>
      </w:tabs>
      <w:spacing w:before="60" w:after="60"/>
      <w:ind w:left="680" w:hanging="340"/>
    </w:pPr>
  </w:style>
  <w:style w:type="paragraph" w:styleId="List3">
    <w:name w:val="List 3"/>
    <w:basedOn w:val="BodyText"/>
    <w:rsid w:val="00EE5078"/>
    <w:pPr>
      <w:tabs>
        <w:tab w:val="left" w:pos="1021"/>
      </w:tabs>
      <w:spacing w:before="60" w:after="60"/>
      <w:ind w:left="1020" w:hanging="340"/>
    </w:pPr>
  </w:style>
  <w:style w:type="paragraph" w:styleId="List4">
    <w:name w:val="List 4"/>
    <w:basedOn w:val="BodyText"/>
    <w:rsid w:val="00EE5078"/>
    <w:pPr>
      <w:tabs>
        <w:tab w:val="left" w:pos="1361"/>
      </w:tabs>
      <w:spacing w:before="60" w:after="60"/>
      <w:ind w:left="1361" w:hanging="340"/>
    </w:pPr>
  </w:style>
  <w:style w:type="paragraph" w:styleId="List5">
    <w:name w:val="List 5"/>
    <w:basedOn w:val="BodyText"/>
    <w:rsid w:val="00EE5078"/>
    <w:pPr>
      <w:tabs>
        <w:tab w:val="left" w:pos="1701"/>
      </w:tabs>
      <w:spacing w:before="60" w:after="60"/>
      <w:ind w:left="1701" w:hanging="340"/>
    </w:pPr>
  </w:style>
  <w:style w:type="paragraph" w:styleId="ListBullet3">
    <w:name w:val="List Bullet 3"/>
    <w:basedOn w:val="List3"/>
    <w:rsid w:val="00EE5078"/>
    <w:pPr>
      <w:numPr>
        <w:numId w:val="14"/>
      </w:numPr>
      <w:tabs>
        <w:tab w:val="clear" w:pos="1021"/>
      </w:tabs>
      <w:ind w:left="1037" w:hanging="357"/>
    </w:pPr>
  </w:style>
  <w:style w:type="paragraph" w:styleId="ListBullet4">
    <w:name w:val="List Bullet 4"/>
    <w:basedOn w:val="List4"/>
    <w:rsid w:val="00EE5078"/>
    <w:pPr>
      <w:numPr>
        <w:numId w:val="3"/>
      </w:numPr>
      <w:tabs>
        <w:tab w:val="clear" w:pos="1361"/>
      </w:tabs>
    </w:pPr>
  </w:style>
  <w:style w:type="paragraph" w:styleId="ListBullet5">
    <w:name w:val="List Bullet 5"/>
    <w:basedOn w:val="List5"/>
    <w:rsid w:val="00EE5078"/>
    <w:pPr>
      <w:numPr>
        <w:numId w:val="4"/>
      </w:numPr>
    </w:pPr>
  </w:style>
  <w:style w:type="paragraph" w:styleId="ListContinue2">
    <w:name w:val="List Continue 2"/>
    <w:basedOn w:val="List2"/>
    <w:rsid w:val="00EE5078"/>
    <w:pPr>
      <w:ind w:firstLine="0"/>
    </w:pPr>
  </w:style>
  <w:style w:type="paragraph" w:styleId="ListContinue3">
    <w:name w:val="List Continue 3"/>
    <w:basedOn w:val="List3"/>
    <w:rsid w:val="00EE5078"/>
    <w:pPr>
      <w:ind w:left="1021" w:firstLine="0"/>
    </w:pPr>
  </w:style>
  <w:style w:type="paragraph" w:styleId="ListContinue4">
    <w:name w:val="List Continue 4"/>
    <w:basedOn w:val="List4"/>
    <w:rsid w:val="00EE5078"/>
    <w:pPr>
      <w:ind w:firstLine="0"/>
    </w:pPr>
  </w:style>
  <w:style w:type="paragraph" w:styleId="ListContinue5">
    <w:name w:val="List Continue 5"/>
    <w:basedOn w:val="List5"/>
    <w:rsid w:val="00EE5078"/>
    <w:pPr>
      <w:ind w:firstLine="0"/>
    </w:pPr>
  </w:style>
  <w:style w:type="paragraph" w:styleId="ListNumber3">
    <w:name w:val="List Number 3"/>
    <w:basedOn w:val="List3"/>
    <w:rsid w:val="00EE5078"/>
    <w:pPr>
      <w:numPr>
        <w:numId w:val="5"/>
      </w:numPr>
    </w:pPr>
  </w:style>
  <w:style w:type="paragraph" w:styleId="ListNumber4">
    <w:name w:val="List Number 4"/>
    <w:basedOn w:val="List4"/>
    <w:rsid w:val="00EE5078"/>
    <w:pPr>
      <w:numPr>
        <w:numId w:val="6"/>
      </w:numPr>
    </w:pPr>
  </w:style>
  <w:style w:type="paragraph" w:styleId="ListNumber5">
    <w:name w:val="List Number 5"/>
    <w:basedOn w:val="List5"/>
    <w:rsid w:val="00EE5078"/>
    <w:pPr>
      <w:numPr>
        <w:numId w:val="7"/>
      </w:numPr>
    </w:pPr>
  </w:style>
  <w:style w:type="paragraph" w:styleId="BlockText">
    <w:name w:val="Block Text"/>
    <w:basedOn w:val="Normal"/>
    <w:rsid w:val="00EE5078"/>
    <w:pPr>
      <w:spacing w:after="120"/>
      <w:ind w:left="1440" w:right="1440"/>
    </w:pPr>
  </w:style>
  <w:style w:type="character" w:customStyle="1" w:styleId="Subscript">
    <w:name w:val="Subscript"/>
    <w:basedOn w:val="DefaultParagraphFont"/>
    <w:rsid w:val="00EE5078"/>
    <w:rPr>
      <w:sz w:val="16"/>
      <w:vertAlign w:val="subscript"/>
    </w:rPr>
  </w:style>
  <w:style w:type="character" w:customStyle="1" w:styleId="Superscript">
    <w:name w:val="Superscript"/>
    <w:basedOn w:val="DefaultParagraphFont"/>
    <w:rsid w:val="00EE5078"/>
    <w:rPr>
      <w:sz w:val="16"/>
      <w:vertAlign w:val="superscript"/>
    </w:rPr>
  </w:style>
  <w:style w:type="character" w:customStyle="1" w:styleId="Symbols">
    <w:name w:val="Symbols"/>
    <w:basedOn w:val="DefaultParagraphFont"/>
    <w:rsid w:val="00EE5078"/>
    <w:rPr>
      <w:rFonts w:ascii="Symbol" w:hAnsi="Symbol"/>
    </w:rPr>
  </w:style>
  <w:style w:type="character" w:customStyle="1" w:styleId="MenuOptions">
    <w:name w:val="Menu Options"/>
    <w:basedOn w:val="DefaultParagraphFont"/>
    <w:rsid w:val="00EE5078"/>
    <w:rPr>
      <w:rFonts w:ascii="Arial Narrow" w:hAnsi="Arial Narrow"/>
      <w:smallCaps/>
    </w:rPr>
  </w:style>
  <w:style w:type="character" w:customStyle="1" w:styleId="Buttons">
    <w:name w:val="Buttons"/>
    <w:basedOn w:val="DefaultParagraphFont"/>
    <w:rsid w:val="00EE5078"/>
    <w:rPr>
      <w:b/>
    </w:rPr>
  </w:style>
  <w:style w:type="character" w:customStyle="1" w:styleId="Underlined">
    <w:name w:val="Underlined"/>
    <w:basedOn w:val="DefaultParagraphFont"/>
    <w:rsid w:val="00EE5078"/>
    <w:rPr>
      <w:u w:val="single"/>
    </w:rPr>
  </w:style>
  <w:style w:type="paragraph" w:customStyle="1" w:styleId="TableBodyTextRight">
    <w:name w:val="Table Body Text Right"/>
    <w:basedOn w:val="TableBodyText"/>
    <w:rsid w:val="00EE5078"/>
    <w:pPr>
      <w:widowControl w:val="0"/>
      <w:autoSpaceDE w:val="0"/>
      <w:autoSpaceDN w:val="0"/>
      <w:adjustRightInd w:val="0"/>
      <w:jc w:val="right"/>
    </w:pPr>
    <w:rPr>
      <w:rFonts w:cs="Arial"/>
      <w:szCs w:val="18"/>
    </w:rPr>
  </w:style>
  <w:style w:type="paragraph" w:customStyle="1" w:styleId="CopyrightText">
    <w:name w:val="Copyright Text"/>
    <w:basedOn w:val="BodyText"/>
    <w:rsid w:val="00EE5078"/>
    <w:rPr>
      <w:sz w:val="18"/>
    </w:rPr>
  </w:style>
  <w:style w:type="paragraph" w:customStyle="1" w:styleId="BodySmallRight">
    <w:name w:val="Body Small Right"/>
    <w:basedOn w:val="BodyTextRight"/>
    <w:rsid w:val="00EE5078"/>
    <w:rPr>
      <w:sz w:val="18"/>
      <w:szCs w:val="18"/>
    </w:rPr>
  </w:style>
  <w:style w:type="paragraph" w:customStyle="1" w:styleId="MarginEdition">
    <w:name w:val="Margin Edition"/>
    <w:basedOn w:val="MarginNote"/>
    <w:rsid w:val="00EE5078"/>
    <w:pPr>
      <w:spacing w:before="0" w:after="0"/>
    </w:pPr>
    <w:rPr>
      <w:rFonts w:ascii="Times New Roman" w:hAnsi="Times New Roman"/>
      <w:color w:val="999999"/>
    </w:rPr>
  </w:style>
  <w:style w:type="paragraph" w:customStyle="1" w:styleId="Spacer">
    <w:name w:val="Spacer"/>
    <w:basedOn w:val="Normal"/>
    <w:rsid w:val="00EE5078"/>
    <w:rPr>
      <w:sz w:val="2"/>
      <w:szCs w:val="2"/>
    </w:rPr>
  </w:style>
  <w:style w:type="character" w:customStyle="1" w:styleId="Small">
    <w:name w:val="Small"/>
    <w:basedOn w:val="DefaultParagraphFont"/>
    <w:rsid w:val="00EE5078"/>
    <w:rPr>
      <w:sz w:val="16"/>
    </w:rPr>
  </w:style>
  <w:style w:type="paragraph" w:customStyle="1" w:styleId="WideTable">
    <w:name w:val="Wide Table"/>
    <w:basedOn w:val="Normal"/>
    <w:rsid w:val="00EE5078"/>
    <w:pPr>
      <w:ind w:left="-1418"/>
    </w:pPr>
    <w:rPr>
      <w:sz w:val="2"/>
      <w:szCs w:val="2"/>
    </w:rPr>
  </w:style>
  <w:style w:type="character" w:styleId="PageNumber">
    <w:name w:val="page number"/>
    <w:basedOn w:val="DefaultParagraphFont"/>
    <w:rsid w:val="00EE5078"/>
  </w:style>
  <w:style w:type="paragraph" w:styleId="Quote">
    <w:name w:val="Quote"/>
    <w:basedOn w:val="Heading1"/>
    <w:link w:val="QuoteChar"/>
    <w:qFormat/>
    <w:rsid w:val="00EE5078"/>
    <w:rPr>
      <w:b w:val="0"/>
      <w:sz w:val="72"/>
      <w:szCs w:val="72"/>
      <w:lang w:val="en-NZ"/>
    </w:rPr>
  </w:style>
  <w:style w:type="character" w:customStyle="1" w:styleId="QuoteChar">
    <w:name w:val="Quote Char"/>
    <w:basedOn w:val="DefaultParagraphFont"/>
    <w:link w:val="Quote"/>
    <w:rsid w:val="00EE5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078"/>
    <w:pPr>
      <w:pageBreakBefore/>
    </w:pPr>
  </w:style>
  <w:style w:type="paragraph" w:customStyle="1" w:styleId="Border">
    <w:name w:val="Border"/>
    <w:basedOn w:val="Normal"/>
    <w:qFormat/>
    <w:rsid w:val="00EE5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078"/>
    <w:rPr>
      <w:b/>
      <w:bCs/>
      <w:i/>
      <w:iCs/>
      <w:color w:val="auto"/>
    </w:rPr>
  </w:style>
  <w:style w:type="paragraph" w:styleId="IntenseQuote">
    <w:name w:val="Intense Quote"/>
    <w:basedOn w:val="Normal"/>
    <w:next w:val="Normal"/>
    <w:link w:val="IntenseQuoteChar"/>
    <w:uiPriority w:val="30"/>
    <w:qFormat/>
    <w:rsid w:val="00EE5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078"/>
    <w:rPr>
      <w:smallCaps/>
      <w:color w:val="auto"/>
      <w:u w:val="single"/>
    </w:rPr>
  </w:style>
  <w:style w:type="character" w:styleId="IntenseReference">
    <w:name w:val="Intense Reference"/>
    <w:basedOn w:val="DefaultParagraphFont"/>
    <w:uiPriority w:val="32"/>
    <w:qFormat/>
    <w:rsid w:val="00EE5078"/>
    <w:rPr>
      <w:b/>
      <w:bCs/>
      <w:smallCaps/>
      <w:color w:val="auto"/>
      <w:spacing w:val="5"/>
      <w:u w:val="single"/>
    </w:rPr>
  </w:style>
  <w:style w:type="paragraph" w:customStyle="1" w:styleId="2ColumnHeading">
    <w:name w:val="2Column Heading"/>
    <w:basedOn w:val="BodyText"/>
    <w:qFormat/>
    <w:rsid w:val="00EE5078"/>
    <w:pPr>
      <w:spacing w:after="60"/>
      <w:ind w:left="-2268"/>
    </w:pPr>
    <w:rPr>
      <w:b/>
    </w:rPr>
  </w:style>
  <w:style w:type="paragraph" w:customStyle="1" w:styleId="Heading1TOC">
    <w:name w:val="Heading1 TOC"/>
    <w:basedOn w:val="Normal"/>
    <w:qFormat/>
    <w:rsid w:val="00EE5078"/>
    <w:pPr>
      <w:spacing w:before="240" w:after="120"/>
    </w:pPr>
    <w:rPr>
      <w:rFonts w:ascii="Times New Roman" w:hAnsi="Times New Roman"/>
      <w:b/>
      <w:sz w:val="32"/>
    </w:rPr>
  </w:style>
  <w:style w:type="paragraph" w:customStyle="1" w:styleId="Heading2TOC">
    <w:name w:val="Heading2 TOC"/>
    <w:basedOn w:val="Normal"/>
    <w:qFormat/>
    <w:rsid w:val="00EE5078"/>
    <w:pPr>
      <w:spacing w:before="240" w:after="60"/>
    </w:pPr>
    <w:rPr>
      <w:rFonts w:ascii="Times New Roman" w:hAnsi="Times New Roman"/>
      <w:b/>
      <w:sz w:val="28"/>
    </w:rPr>
  </w:style>
  <w:style w:type="character" w:customStyle="1" w:styleId="Underline">
    <w:name w:val="Underline"/>
    <w:basedOn w:val="DefaultParagraphFont"/>
    <w:qFormat/>
    <w:rsid w:val="00EE5078"/>
    <w:rPr>
      <w:u w:val="single"/>
    </w:rPr>
  </w:style>
  <w:style w:type="character" w:customStyle="1" w:styleId="BoldandItalics">
    <w:name w:val="Bold and Italics"/>
    <w:qFormat/>
    <w:rsid w:val="00EE5078"/>
    <w:rPr>
      <w:b/>
      <w:i/>
      <w:u w:val="none"/>
    </w:rPr>
  </w:style>
  <w:style w:type="paragraph" w:styleId="BalloonText">
    <w:name w:val="Balloon Text"/>
    <w:basedOn w:val="Normal"/>
    <w:link w:val="BalloonTextChar"/>
    <w:rsid w:val="00EE5078"/>
    <w:rPr>
      <w:rFonts w:ascii="Tahoma" w:hAnsi="Tahoma" w:cs="Tahoma"/>
      <w:sz w:val="16"/>
      <w:szCs w:val="16"/>
    </w:rPr>
  </w:style>
  <w:style w:type="character" w:customStyle="1" w:styleId="BalloonTextChar">
    <w:name w:val="Balloon Text Char"/>
    <w:basedOn w:val="DefaultParagraphFont"/>
    <w:link w:val="BalloonText"/>
    <w:rsid w:val="00EE5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5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078"/>
    <w:rPr>
      <w:b/>
      <w:color w:val="660033"/>
      <w:spacing w:val="0"/>
    </w:rPr>
  </w:style>
  <w:style w:type="paragraph" w:customStyle="1" w:styleId="Nameditemlist">
    <w:name w:val="Named item list"/>
    <w:basedOn w:val="BodyText"/>
    <w:qFormat/>
    <w:rsid w:val="00EE5078"/>
    <w:pPr>
      <w:tabs>
        <w:tab w:val="left" w:pos="2835"/>
      </w:tabs>
      <w:ind w:left="2835" w:hanging="2835"/>
    </w:pPr>
  </w:style>
  <w:style w:type="paragraph" w:customStyle="1" w:styleId="BodyTextnopadding">
    <w:name w:val="Body Text no padding"/>
    <w:basedOn w:val="BodyText"/>
    <w:qFormat/>
    <w:rsid w:val="00EE5078"/>
    <w:pPr>
      <w:spacing w:before="0" w:after="0"/>
    </w:pPr>
  </w:style>
  <w:style w:type="paragraph" w:customStyle="1" w:styleId="BodyTextBold">
    <w:name w:val="Body Text Bold"/>
    <w:basedOn w:val="BodyText"/>
    <w:qFormat/>
    <w:rsid w:val="00EE5078"/>
    <w:rPr>
      <w:b/>
    </w:rPr>
  </w:style>
  <w:style w:type="character" w:styleId="Hyperlink">
    <w:name w:val="Hyperlink"/>
    <w:basedOn w:val="DefaultParagraphFont"/>
    <w:uiPriority w:val="99"/>
    <w:unhideWhenUsed/>
    <w:rsid w:val="003B7C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2504</Characters>
  <Application>Microsoft Office Word</Application>
  <DocSecurity>0</DocSecurity>
  <Lines>67</Lines>
  <Paragraphs>47</Paragraphs>
  <ScaleCrop>false</ScaleCrop>
  <Company>Author-it Software Corporation Ltd.</Company>
  <LinksUpToDate>false</LinksUpToDate>
  <CharactersWithSpaces>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PSPCRT002 Perform duties to support a hearing</dc:title>
  <dc:subject>Approved</dc:subject>
  <dc:creator>SkillsIQ</dc:creator>
  <cp:keywords>Release: 1</cp:keywords>
  <dc:description>Review Date: 12 April 2008</dc:description>
  <cp:lastModifiedBy>HSD_TPCMSd.prod</cp:lastModifiedBy>
  <cp:revision>3</cp:revision>
  <dcterms:created xsi:type="dcterms:W3CDTF">2022-11-21T08:56:00Z</dcterms:created>
  <dcterms:modified xsi:type="dcterms:W3CDTF">2022-11-21T08:56:00Z</dcterms:modified>
</cp:coreProperties>
</file>