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48C5" w:rsidP="009448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PSPBDR020 Manage operations</w:t>
      </w:r>
      <w:r>
        <w:fldChar w:fldCharType="end"/>
      </w:r>
    </w:p>
    <w:p w:rsidR="009448C5" w:rsidP="009448C5">
      <w:pPr>
        <w:pStyle w:val="Version"/>
        <w:sectPr w:rsidSect="00D028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28A6" w:rsidP="00D028A6">
      <w:pPr>
        <w:pStyle w:val="SuperHeading"/>
      </w:pPr>
      <w:r w:rsidRPr="00D028A6">
        <w:t>Assessment Requirements for PSPBDR020 Manage operations</w:t>
      </w:r>
    </w:p>
    <w:p w:rsidR="00000000" w:rsidRPr="00D028A6" w:rsidP="00D028A6">
      <w:pPr>
        <w:pStyle w:val="Heading1"/>
      </w:pPr>
      <w:bookmarkStart w:id="1" w:name="O_1214578"/>
      <w:bookmarkEnd w:id="1"/>
      <w:r w:rsidRPr="00D028A6">
        <w:t>Modification History</w:t>
      </w:r>
    </w:p>
    <w:p w:rsidR="00000000" w:rsidRPr="00D028A6" w:rsidP="009448C5">
      <w:pPr>
        <w:pStyle w:val="BodyText"/>
      </w:pPr>
      <w:r w:rsidRPr="00D028A6">
        <w:t>Supersedes and is equivalent to PSPBDR015 Manage operations.</w:t>
      </w:r>
    </w:p>
    <w:p w:rsidR="00000000" w:rsidRPr="00D028A6" w:rsidP="00D028A6">
      <w:pPr>
        <w:pStyle w:val="Heading1"/>
      </w:pPr>
      <w:bookmarkStart w:id="2" w:name="O_1214579"/>
      <w:bookmarkEnd w:id="2"/>
      <w:r w:rsidRPr="00D028A6">
        <w:t>Performance Evidence</w:t>
      </w:r>
    </w:p>
    <w:p w:rsidR="00000000" w:rsidRPr="00D028A6" w:rsidP="009448C5">
      <w:pPr>
        <w:pStyle w:val="BodyText"/>
      </w:pPr>
      <w:r w:rsidRPr="00D028A6">
        <w:t xml:space="preserve">Evidence of the ability to complete tasks outlined in elements and performance criteria of this unit in the context </w:t>
      </w:r>
      <w:r w:rsidRPr="00D028A6">
        <w:t>of the job role, and:</w:t>
      </w:r>
    </w:p>
    <w:p w:rsidR="00000000" w:rsidRPr="00D028A6" w:rsidP="00D028A6">
      <w:pPr>
        <w:pStyle w:val="ListBullet"/>
      </w:pPr>
      <w:r w:rsidRPr="00D028A6">
        <w:t>apply leadership and command in the context of commanding at least one operation and:</w:t>
      </w:r>
    </w:p>
    <w:p w:rsidR="00000000" w:rsidRPr="00D028A6" w:rsidP="00D028A6">
      <w:pPr>
        <w:pStyle w:val="ListBullet2"/>
      </w:pPr>
      <w:r w:rsidRPr="00D028A6">
        <w:t xml:space="preserve">conduct research in the context of leading operational forces </w:t>
      </w:r>
    </w:p>
    <w:p w:rsidR="00000000" w:rsidRPr="00D028A6" w:rsidP="00D028A6">
      <w:pPr>
        <w:pStyle w:val="ListBullet2"/>
      </w:pPr>
      <w:r w:rsidRPr="00D028A6">
        <w:t>determine a response to diverse circumstances resulting from situational and resour</w:t>
      </w:r>
      <w:r w:rsidRPr="00D028A6">
        <w:t>ce changes</w:t>
      </w:r>
    </w:p>
    <w:p w:rsidR="00000000" w:rsidRPr="00D028A6" w:rsidP="00D028A6">
      <w:pPr>
        <w:pStyle w:val="ListBullet2"/>
      </w:pPr>
      <w:r w:rsidRPr="00D028A6">
        <w:t>justify chosen response to any given situation against legislation, regulations, guidelines, policies and procedures.</w:t>
      </w:r>
    </w:p>
    <w:p w:rsidR="00000000" w:rsidRPr="00D028A6" w:rsidP="00D028A6">
      <w:pPr>
        <w:pStyle w:val="AllowPageBreak"/>
      </w:pPr>
    </w:p>
    <w:p w:rsidR="00000000" w:rsidRPr="00D028A6" w:rsidP="00D028A6">
      <w:pPr>
        <w:pStyle w:val="Heading1"/>
      </w:pPr>
      <w:bookmarkStart w:id="3" w:name="O_1214580"/>
      <w:bookmarkEnd w:id="3"/>
      <w:r w:rsidRPr="00D028A6">
        <w:t>Knowledge Evidence</w:t>
      </w:r>
    </w:p>
    <w:p w:rsidR="00000000" w:rsidRPr="00D028A6" w:rsidP="009448C5">
      <w:pPr>
        <w:pStyle w:val="BodyText"/>
      </w:pPr>
      <w:r w:rsidRPr="00D028A6">
        <w:t>Demonstrated knowledge required to complete the tasks outlined in elements and performanc</w:t>
      </w:r>
      <w:r w:rsidRPr="00D028A6">
        <w:t>e criteria of this unit:</w:t>
      </w:r>
    </w:p>
    <w:p w:rsidR="00000000" w:rsidRPr="00D028A6" w:rsidP="00D028A6">
      <w:pPr>
        <w:pStyle w:val="ListBullet"/>
      </w:pPr>
      <w:r w:rsidRPr="00D028A6">
        <w:t>enabling and allied legislation</w:t>
      </w:r>
    </w:p>
    <w:p w:rsidR="00000000" w:rsidRPr="00D028A6" w:rsidP="00D028A6">
      <w:pPr>
        <w:pStyle w:val="ListBullet"/>
      </w:pPr>
      <w:r w:rsidRPr="00D028A6">
        <w:t>full range of regulatory powers enforceable by officers</w:t>
      </w:r>
    </w:p>
    <w:p w:rsidR="00000000" w:rsidRPr="00D028A6" w:rsidP="00D028A6">
      <w:pPr>
        <w:pStyle w:val="ListBullet"/>
      </w:pPr>
      <w:r w:rsidRPr="00D028A6">
        <w:t>operational command policy, methodology and principles</w:t>
      </w:r>
    </w:p>
    <w:p w:rsidR="00000000" w:rsidRPr="00D028A6" w:rsidP="00D028A6">
      <w:pPr>
        <w:pStyle w:val="ListBullet"/>
      </w:pPr>
      <w:r w:rsidRPr="00D028A6">
        <w:t xml:space="preserve">legislation, regulations, policy, procedures and guidelines, </w:t>
      </w:r>
    </w:p>
    <w:p w:rsidR="00000000" w:rsidRPr="00D028A6" w:rsidP="00D028A6">
      <w:pPr>
        <w:pStyle w:val="ListBullet"/>
      </w:pPr>
      <w:r w:rsidRPr="00D028A6">
        <w:t>standing operating procedures and protocols</w:t>
      </w:r>
    </w:p>
    <w:p w:rsidR="00000000" w:rsidRPr="00D028A6" w:rsidP="00D028A6">
      <w:pPr>
        <w:pStyle w:val="ListBullet"/>
      </w:pPr>
      <w:r w:rsidRPr="00D028A6">
        <w:t>treatment options relevant to the tasks undertaken</w:t>
      </w:r>
    </w:p>
    <w:p w:rsidR="00000000" w:rsidRPr="00D028A6" w:rsidP="00D028A6">
      <w:pPr>
        <w:pStyle w:val="ListBullet"/>
      </w:pPr>
      <w:r w:rsidRPr="00D028A6">
        <w:t>workplace and industry environment</w:t>
      </w:r>
    </w:p>
    <w:p w:rsidR="00000000" w:rsidRPr="00D028A6" w:rsidP="00D028A6">
      <w:pPr>
        <w:pStyle w:val="ListBullet"/>
      </w:pPr>
      <w:r w:rsidRPr="00D028A6">
        <w:t xml:space="preserve">workplace technology and equipment </w:t>
      </w:r>
    </w:p>
    <w:p w:rsidR="00000000" w:rsidRPr="00D028A6" w:rsidP="00D028A6">
      <w:pPr>
        <w:pStyle w:val="ListBullet"/>
      </w:pPr>
      <w:r w:rsidRPr="00D028A6">
        <w:t>inter-agency agreements, memoranda of understanding and relationships</w:t>
      </w:r>
    </w:p>
    <w:p w:rsidR="00000000" w:rsidRPr="00D028A6" w:rsidP="00D028A6">
      <w:pPr>
        <w:pStyle w:val="ListBullet"/>
      </w:pPr>
      <w:r w:rsidRPr="00D028A6">
        <w:t>work health and safe</w:t>
      </w:r>
      <w:r w:rsidRPr="00D028A6">
        <w:t>ty and environment policies and guidelines</w:t>
      </w:r>
    </w:p>
    <w:p w:rsidR="00000000" w:rsidRPr="00D028A6" w:rsidP="00D028A6">
      <w:pPr>
        <w:pStyle w:val="ListBullet"/>
      </w:pPr>
      <w:r w:rsidRPr="00D028A6">
        <w:t>risk assessment techniques</w:t>
      </w:r>
    </w:p>
    <w:p w:rsidR="00000000" w:rsidRPr="00D028A6" w:rsidP="00D028A6">
      <w:pPr>
        <w:pStyle w:val="ListBullet"/>
      </w:pPr>
      <w:r w:rsidRPr="00D028A6">
        <w:t>communication systems relevant to the workplace including communications network and radio protocols</w:t>
      </w:r>
    </w:p>
    <w:p w:rsidR="00000000" w:rsidRPr="00D028A6" w:rsidP="00D028A6">
      <w:pPr>
        <w:pStyle w:val="ListBullet"/>
      </w:pPr>
      <w:r w:rsidRPr="00D028A6">
        <w:t>organisational and jurisdictional values and ethics and codes of conduct</w:t>
      </w:r>
    </w:p>
    <w:p w:rsidR="00000000" w:rsidRPr="00D028A6" w:rsidP="00D028A6">
      <w:pPr>
        <w:pStyle w:val="ListBullet"/>
      </w:pPr>
      <w:r w:rsidRPr="00D028A6">
        <w:t>confidential</w:t>
      </w:r>
      <w:r w:rsidRPr="00D028A6">
        <w:t xml:space="preserve">ity, privacy and security issues </w:t>
      </w:r>
    </w:p>
    <w:p w:rsidR="00000000" w:rsidRPr="00D028A6" w:rsidP="00D028A6">
      <w:pPr>
        <w:pStyle w:val="ListBullet"/>
      </w:pPr>
      <w:r w:rsidRPr="00D028A6">
        <w:t>reporting requirements.</w:t>
      </w:r>
    </w:p>
    <w:p w:rsidR="00000000" w:rsidRPr="00D028A6" w:rsidP="00D028A6">
      <w:pPr>
        <w:pStyle w:val="AllowPageBreak"/>
      </w:pPr>
    </w:p>
    <w:p w:rsidR="00000000" w:rsidRPr="00D028A6" w:rsidP="00D028A6">
      <w:pPr>
        <w:pStyle w:val="Heading1"/>
      </w:pPr>
      <w:bookmarkStart w:id="4" w:name="O_1214581"/>
      <w:bookmarkEnd w:id="4"/>
      <w:r w:rsidRPr="00D028A6">
        <w:t>Assessment Conditions</w:t>
      </w:r>
    </w:p>
    <w:p w:rsidR="00000000" w:rsidRPr="00D028A6" w:rsidP="009448C5">
      <w:pPr>
        <w:pStyle w:val="BodyText"/>
      </w:pPr>
      <w:r w:rsidRPr="00D028A6">
        <w:t xml:space="preserve">Skills must be demonstrated in the workplace or in a simulated environment that reflects workplace conditions. </w:t>
      </w:r>
    </w:p>
    <w:p w:rsidR="00000000" w:rsidRPr="00D028A6" w:rsidP="009448C5">
      <w:pPr>
        <w:pStyle w:val="BodyText"/>
      </w:pPr>
      <w:r w:rsidRPr="00D028A6">
        <w:t>Assessment must ensure access to:</w:t>
      </w:r>
    </w:p>
    <w:p w:rsidR="00000000" w:rsidRPr="00D028A6" w:rsidP="00D028A6">
      <w:pPr>
        <w:pStyle w:val="ListBullet"/>
      </w:pPr>
      <w:r w:rsidRPr="00D028A6">
        <w:t>legislatio</w:t>
      </w:r>
      <w:r w:rsidRPr="00D028A6">
        <w:t>n, regulations, guidelines, policies and procedures relating to managing operations</w:t>
      </w:r>
    </w:p>
    <w:p w:rsidR="00000000" w:rsidRPr="00D028A6" w:rsidP="00D028A6">
      <w:pPr>
        <w:pStyle w:val="ListBullet"/>
      </w:pPr>
      <w:r w:rsidRPr="00D028A6">
        <w:t>standing operating procedures and protocols</w:t>
      </w:r>
    </w:p>
    <w:p w:rsidR="00000000" w:rsidRPr="00D028A6" w:rsidP="00D028A6">
      <w:pPr>
        <w:pStyle w:val="ListBullet"/>
      </w:pPr>
      <w:r w:rsidRPr="00D028A6">
        <w:t>relevant resources and equipment required of the working environment.</w:t>
      </w:r>
    </w:p>
    <w:p w:rsidR="00000000" w:rsidRPr="00D028A6" w:rsidP="009448C5">
      <w:pPr>
        <w:pStyle w:val="BodyText"/>
      </w:pPr>
      <w:r w:rsidRPr="00D028A6">
        <w:t>Assessors must satisfy the Standards for Registered Training Organisations’ requirements for assessors.</w:t>
      </w:r>
    </w:p>
    <w:p w:rsidR="00000000" w:rsidRPr="00D028A6" w:rsidP="00D028A6">
      <w:pPr>
        <w:pStyle w:val="Heading1"/>
      </w:pPr>
      <w:bookmarkStart w:id="5" w:name="O_1214584"/>
      <w:bookmarkEnd w:id="5"/>
      <w:r w:rsidRPr="00D028A6">
        <w:t>Links</w:t>
      </w:r>
    </w:p>
    <w:p w:rsidR="00000000" w:rsidRPr="00D028A6" w:rsidP="009448C5">
      <w:pPr>
        <w:pStyle w:val="BodyText"/>
      </w:pPr>
      <w:r w:rsidRPr="00D028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04C8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028A6" w:rsidP="00D028A6"/>
    <w:sectPr w:rsidSect="00D028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8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8A6" w:rsidRPr="009448C5" w:rsidP="009448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8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8C5" w:rsidP="00D028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448C5" w:rsidP="00D028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448C5" w:rsidP="00D028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8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8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28A6" w:rsidRPr="009448C5" w:rsidP="009448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8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8C5" w:rsidRPr="002D2AF8" w:rsidP="00D028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PSPBDR020 Manage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9448C5" w:rsidP="00D028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A4A3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BA83A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0A4C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8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28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28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28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28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28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28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28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28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28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28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28A6"/>
  </w:style>
  <w:style w:type="character" w:customStyle="1" w:styleId="Heading1Char">
    <w:name w:val="Heading 1 Char"/>
    <w:basedOn w:val="DefaultParagraphFont"/>
    <w:link w:val="Heading1"/>
    <w:rsid w:val="00D028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28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28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28A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028A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028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28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28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28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28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28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28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28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28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28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28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28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28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28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28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28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28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28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28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28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28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28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028A6"/>
    <w:rPr>
      <w:b/>
      <w:spacing w:val="0"/>
    </w:rPr>
  </w:style>
  <w:style w:type="paragraph" w:customStyle="1" w:styleId="SuperTitle">
    <w:name w:val="SuperTitle"/>
    <w:basedOn w:val="Title"/>
    <w:rsid w:val="00D028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28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28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028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28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28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28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28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28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28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28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28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28A6"/>
    <w:rPr>
      <w:i/>
    </w:rPr>
  </w:style>
  <w:style w:type="paragraph" w:styleId="Caption">
    <w:name w:val="caption"/>
    <w:basedOn w:val="BodyText"/>
    <w:next w:val="Normal"/>
    <w:qFormat/>
    <w:rsid w:val="00D028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28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28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28A6"/>
  </w:style>
  <w:style w:type="paragraph" w:styleId="TableofFigures">
    <w:name w:val="table of figures"/>
    <w:basedOn w:val="Normal"/>
    <w:next w:val="Normal"/>
    <w:semiHidden/>
    <w:rsid w:val="00D028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28A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028A6"/>
    <w:rPr>
      <w:rFonts w:ascii="Wingdings" w:hAnsi="Wingdings"/>
    </w:rPr>
  </w:style>
  <w:style w:type="paragraph" w:customStyle="1" w:styleId="TableHeading">
    <w:name w:val="Table Heading"/>
    <w:basedOn w:val="HeadingBase"/>
    <w:rsid w:val="00D028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28A6"/>
    <w:rPr>
      <w:color w:val="0033CC"/>
      <w:u w:val="none"/>
    </w:rPr>
  </w:style>
  <w:style w:type="paragraph" w:customStyle="1" w:styleId="BodyTextRight">
    <w:name w:val="Body Text Right"/>
    <w:basedOn w:val="BodyText"/>
    <w:rsid w:val="00D028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28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28A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28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28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28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28A6"/>
    <w:rPr>
      <w:sz w:val="32"/>
    </w:rPr>
  </w:style>
  <w:style w:type="paragraph" w:customStyle="1" w:styleId="HeadingProcedure">
    <w:name w:val="Heading Procedure"/>
    <w:basedOn w:val="HeadingBase"/>
    <w:next w:val="Normal"/>
    <w:rsid w:val="00D028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28A6"/>
    <w:pPr>
      <w:spacing w:before="60" w:after="60"/>
    </w:pPr>
  </w:style>
  <w:style w:type="paragraph" w:styleId="ListContinue">
    <w:name w:val="List Continue"/>
    <w:basedOn w:val="List"/>
    <w:rsid w:val="00D028A6"/>
    <w:pPr>
      <w:ind w:firstLine="0"/>
    </w:pPr>
  </w:style>
  <w:style w:type="paragraph" w:customStyle="1" w:styleId="ListNote">
    <w:name w:val="List Note"/>
    <w:basedOn w:val="List"/>
    <w:rsid w:val="00D028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28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28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28A6"/>
    <w:rPr>
      <w:rFonts w:ascii="Courier New" w:hAnsi="Courier New"/>
    </w:rPr>
  </w:style>
  <w:style w:type="paragraph" w:customStyle="1" w:styleId="NoteBullet">
    <w:name w:val="Note Bullet"/>
    <w:basedOn w:val="Note"/>
    <w:rsid w:val="00D028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28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28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28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28A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028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28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28A6"/>
    <w:rPr>
      <w:b/>
      <w:smallCaps/>
    </w:rPr>
  </w:style>
  <w:style w:type="paragraph" w:customStyle="1" w:styleId="TableListNumber">
    <w:name w:val="Table List Number"/>
    <w:basedOn w:val="ListNumber"/>
    <w:rsid w:val="00D028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28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28A6"/>
    <w:pPr>
      <w:numPr>
        <w:numId w:val="9"/>
      </w:numPr>
    </w:pPr>
  </w:style>
  <w:style w:type="paragraph" w:customStyle="1" w:styleId="ListAlpha2">
    <w:name w:val="List Alpha 2"/>
    <w:basedOn w:val="List2"/>
    <w:rsid w:val="00D028A6"/>
    <w:pPr>
      <w:numPr>
        <w:numId w:val="8"/>
      </w:numPr>
    </w:pPr>
  </w:style>
  <w:style w:type="paragraph" w:styleId="List2">
    <w:name w:val="List 2"/>
    <w:basedOn w:val="BodyText"/>
    <w:rsid w:val="00D028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28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28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28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28A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28A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028A6"/>
    <w:pPr>
      <w:numPr>
        <w:numId w:val="4"/>
      </w:numPr>
    </w:pPr>
  </w:style>
  <w:style w:type="paragraph" w:styleId="ListContinue2">
    <w:name w:val="List Continue 2"/>
    <w:basedOn w:val="List2"/>
    <w:rsid w:val="00D028A6"/>
    <w:pPr>
      <w:ind w:firstLine="0"/>
    </w:pPr>
  </w:style>
  <w:style w:type="paragraph" w:styleId="ListContinue3">
    <w:name w:val="List Continue 3"/>
    <w:basedOn w:val="List3"/>
    <w:rsid w:val="00D028A6"/>
    <w:pPr>
      <w:ind w:left="1021" w:firstLine="0"/>
    </w:pPr>
  </w:style>
  <w:style w:type="paragraph" w:styleId="ListContinue4">
    <w:name w:val="List Continue 4"/>
    <w:basedOn w:val="List4"/>
    <w:rsid w:val="00D028A6"/>
    <w:pPr>
      <w:ind w:firstLine="0"/>
    </w:pPr>
  </w:style>
  <w:style w:type="paragraph" w:styleId="ListContinue5">
    <w:name w:val="List Continue 5"/>
    <w:basedOn w:val="List5"/>
    <w:rsid w:val="00D028A6"/>
    <w:pPr>
      <w:ind w:firstLine="0"/>
    </w:pPr>
  </w:style>
  <w:style w:type="paragraph" w:styleId="ListNumber3">
    <w:name w:val="List Number 3"/>
    <w:basedOn w:val="List3"/>
    <w:rsid w:val="00D028A6"/>
    <w:pPr>
      <w:numPr>
        <w:numId w:val="5"/>
      </w:numPr>
    </w:pPr>
  </w:style>
  <w:style w:type="paragraph" w:styleId="ListNumber4">
    <w:name w:val="List Number 4"/>
    <w:basedOn w:val="List4"/>
    <w:rsid w:val="00D028A6"/>
    <w:pPr>
      <w:numPr>
        <w:numId w:val="6"/>
      </w:numPr>
    </w:pPr>
  </w:style>
  <w:style w:type="paragraph" w:styleId="ListNumber5">
    <w:name w:val="List Number 5"/>
    <w:basedOn w:val="List5"/>
    <w:rsid w:val="00D028A6"/>
    <w:pPr>
      <w:numPr>
        <w:numId w:val="7"/>
      </w:numPr>
    </w:pPr>
  </w:style>
  <w:style w:type="paragraph" w:styleId="BlockText">
    <w:name w:val="Block Text"/>
    <w:basedOn w:val="Normal"/>
    <w:rsid w:val="00D028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28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28A6"/>
    <w:rPr>
      <w:sz w:val="16"/>
      <w:vertAlign w:val="superscript"/>
    </w:rPr>
  </w:style>
  <w:style w:type="character" w:customStyle="1" w:styleId="Symbols">
    <w:name w:val="Symbols"/>
    <w:basedOn w:val="DefaultParagraphFont"/>
    <w:rsid w:val="00D028A6"/>
    <w:rPr>
      <w:rFonts w:ascii="Symbol" w:hAnsi="Symbol"/>
    </w:rPr>
  </w:style>
  <w:style w:type="character" w:customStyle="1" w:styleId="MenuOptions">
    <w:name w:val="Menu Options"/>
    <w:basedOn w:val="DefaultParagraphFont"/>
    <w:rsid w:val="00D028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28A6"/>
    <w:rPr>
      <w:b/>
    </w:rPr>
  </w:style>
  <w:style w:type="character" w:customStyle="1" w:styleId="Underlined">
    <w:name w:val="Underlined"/>
    <w:basedOn w:val="DefaultParagraphFont"/>
    <w:rsid w:val="00D028A6"/>
    <w:rPr>
      <w:u w:val="single"/>
    </w:rPr>
  </w:style>
  <w:style w:type="paragraph" w:customStyle="1" w:styleId="TableBodyTextRight">
    <w:name w:val="Table Body Text Right"/>
    <w:basedOn w:val="TableBodyText"/>
    <w:rsid w:val="00D028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28A6"/>
    <w:rPr>
      <w:sz w:val="18"/>
    </w:rPr>
  </w:style>
  <w:style w:type="paragraph" w:customStyle="1" w:styleId="BodySmallRight">
    <w:name w:val="Body Small Right"/>
    <w:basedOn w:val="BodyTextRight"/>
    <w:rsid w:val="00D028A6"/>
    <w:rPr>
      <w:sz w:val="18"/>
      <w:szCs w:val="18"/>
    </w:rPr>
  </w:style>
  <w:style w:type="paragraph" w:customStyle="1" w:styleId="MarginEdition">
    <w:name w:val="Margin Edition"/>
    <w:basedOn w:val="MarginNote"/>
    <w:rsid w:val="00D028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28A6"/>
    <w:rPr>
      <w:sz w:val="2"/>
      <w:szCs w:val="2"/>
    </w:rPr>
  </w:style>
  <w:style w:type="character" w:customStyle="1" w:styleId="Small">
    <w:name w:val="Small"/>
    <w:basedOn w:val="DefaultParagraphFont"/>
    <w:rsid w:val="00D028A6"/>
    <w:rPr>
      <w:sz w:val="16"/>
    </w:rPr>
  </w:style>
  <w:style w:type="paragraph" w:customStyle="1" w:styleId="WideTable">
    <w:name w:val="Wide Table"/>
    <w:basedOn w:val="Normal"/>
    <w:rsid w:val="00D028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28A6"/>
  </w:style>
  <w:style w:type="paragraph" w:styleId="Quote">
    <w:name w:val="Quote"/>
    <w:basedOn w:val="Heading1"/>
    <w:link w:val="QuoteChar"/>
    <w:qFormat/>
    <w:rsid w:val="00D028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28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28A6"/>
    <w:pPr>
      <w:pageBreakBefore/>
    </w:pPr>
  </w:style>
  <w:style w:type="paragraph" w:customStyle="1" w:styleId="Border">
    <w:name w:val="Border"/>
    <w:basedOn w:val="Normal"/>
    <w:qFormat/>
    <w:rsid w:val="00D028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28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28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28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28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28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28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28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28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28A6"/>
    <w:rPr>
      <w:u w:val="single"/>
    </w:rPr>
  </w:style>
  <w:style w:type="character" w:customStyle="1" w:styleId="BoldandItalics">
    <w:name w:val="Bold and Italics"/>
    <w:qFormat/>
    <w:rsid w:val="00D028A6"/>
    <w:rPr>
      <w:b/>
      <w:i/>
      <w:u w:val="none"/>
    </w:rPr>
  </w:style>
  <w:style w:type="paragraph" w:styleId="BalloonText">
    <w:name w:val="Balloon Text"/>
    <w:basedOn w:val="Normal"/>
    <w:link w:val="BalloonTextChar"/>
    <w:rsid w:val="00D028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28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28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28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28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28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28A6"/>
    <w:pPr>
      <w:spacing w:before="0" w:after="0"/>
    </w:pPr>
  </w:style>
  <w:style w:type="paragraph" w:customStyle="1" w:styleId="BodyTextBold">
    <w:name w:val="Body Text Bold"/>
    <w:basedOn w:val="BodyText"/>
    <w:qFormat/>
    <w:rsid w:val="00D028A6"/>
    <w:rPr>
      <w:b/>
    </w:rPr>
  </w:style>
  <w:style w:type="character" w:styleId="Hyperlink">
    <w:name w:val="Hyperlink"/>
    <w:basedOn w:val="DefaultParagraphFont"/>
    <w:uiPriority w:val="99"/>
    <w:unhideWhenUsed/>
    <w:rsid w:val="009448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298</Words>
  <Characters>2140</Characters>
  <Application>Microsoft Office Word</Application>
  <DocSecurity>0</DocSecurity>
  <Lines>56</Lines>
  <Paragraphs>44</Paragraphs>
  <ScaleCrop>false</ScaleCrop>
  <Company>Author-it Software Corporation Ltd.</Company>
  <LinksUpToDate>false</LinksUpToDate>
  <CharactersWithSpaces>2394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PSPBDR020 Manage operations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2022-11-21T08:55:00Z</dcterms:created>
  <dcterms:modified xsi:type="dcterms:W3CDTF">2022-11-21T08:56:00Z</dcterms:modified>
</cp:coreProperties>
</file>