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F39" w:rsidP="00844F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PSPBDR017 Command operational groups</w:t>
      </w:r>
      <w:r>
        <w:fldChar w:fldCharType="end"/>
      </w:r>
    </w:p>
    <w:p w:rsidR="00844F39" w:rsidP="00844F39">
      <w:pPr>
        <w:pStyle w:val="Version"/>
        <w:sectPr w:rsidSect="00E03D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D86" w:rsidP="00E03D86">
      <w:pPr>
        <w:pStyle w:val="SuperHeading"/>
      </w:pPr>
      <w:r w:rsidRPr="00E03D86">
        <w:t>PSPBDR017 Command operational groups</w:t>
      </w:r>
    </w:p>
    <w:p w:rsidR="00000000" w:rsidRPr="00E03D86" w:rsidP="00E03D86">
      <w:pPr>
        <w:pStyle w:val="Heading1"/>
      </w:pPr>
      <w:bookmarkStart w:id="1" w:name="O_1214530"/>
      <w:bookmarkEnd w:id="1"/>
      <w:r w:rsidRPr="00E03D86">
        <w:t>Modification History</w:t>
      </w:r>
    </w:p>
    <w:p w:rsidR="00000000" w:rsidRPr="00E03D86" w:rsidP="00844F39">
      <w:pPr>
        <w:pStyle w:val="BodyText"/>
      </w:pPr>
      <w:r w:rsidRPr="00E03D86">
        <w:t>Supersedes and is equivalent to PSPBDR012 Command operational groups.</w:t>
      </w:r>
    </w:p>
    <w:p w:rsidR="00000000" w:rsidRPr="00E03D86" w:rsidP="00E03D86">
      <w:pPr>
        <w:pStyle w:val="Heading1"/>
      </w:pPr>
      <w:bookmarkStart w:id="2" w:name="O_1214531"/>
      <w:bookmarkEnd w:id="2"/>
      <w:r w:rsidRPr="00E03D86">
        <w:t>Application</w:t>
      </w:r>
    </w:p>
    <w:p w:rsidR="00000000" w:rsidRPr="00E03D86" w:rsidP="00844F39">
      <w:pPr>
        <w:pStyle w:val="BodyText"/>
      </w:pPr>
      <w:r w:rsidRPr="00E03D86">
        <w:t>This unit describes the performance outcomes, skills and knowledge required to command operational groups within a compliance or law e</w:t>
      </w:r>
      <w:r w:rsidRPr="00E03D86">
        <w:t xml:space="preserve">nforcement operational environment. </w:t>
      </w:r>
    </w:p>
    <w:p w:rsidR="00000000" w:rsidRPr="00E03D86" w:rsidP="00844F39">
      <w:pPr>
        <w:pStyle w:val="BodyText"/>
      </w:pPr>
      <w:r w:rsidRPr="00E03D86">
        <w:t>This unit applies to operations group commanders who work independently supervising others to execute patrol plans and orders, performing complex tasks in a broad range of contexts.</w:t>
      </w:r>
    </w:p>
    <w:p w:rsidR="00000000" w:rsidRPr="00E03D86" w:rsidP="00844F39">
      <w:pPr>
        <w:pStyle w:val="BodyText"/>
      </w:pPr>
      <w:r w:rsidRPr="00E03D86">
        <w:t>The skills in this unit must be appli</w:t>
      </w:r>
      <w:r w:rsidRPr="00E03D86">
        <w:t>ed in accordance with Commonwealth and State or Territory legislation, Australian standards and industry codes of practice.</w:t>
      </w:r>
    </w:p>
    <w:p w:rsidR="00000000" w:rsidRPr="00E03D86" w:rsidP="00844F39">
      <w:pPr>
        <w:pStyle w:val="BodyText"/>
      </w:pPr>
      <w:r w:rsidRPr="00E03D86">
        <w:t>No occupational licensing, certification or specific legislative requirements apply to this unit at the time of publication.</w:t>
      </w:r>
    </w:p>
    <w:p w:rsidR="00000000" w:rsidRPr="00E03D86" w:rsidP="00E03D86">
      <w:pPr>
        <w:pStyle w:val="Heading1"/>
      </w:pPr>
      <w:bookmarkStart w:id="3" w:name="O_1214532"/>
      <w:bookmarkEnd w:id="3"/>
      <w:r w:rsidRPr="00E03D86">
        <w:t>Pre-requisite Unit</w:t>
      </w:r>
    </w:p>
    <w:p w:rsidR="00000000" w:rsidRPr="00E03D86" w:rsidP="00844F39">
      <w:pPr>
        <w:pStyle w:val="BodyText"/>
      </w:pPr>
      <w:r w:rsidRPr="00E03D86">
        <w:t xml:space="preserve">Nil </w:t>
      </w:r>
    </w:p>
    <w:p w:rsidR="00000000" w:rsidRPr="00E03D86" w:rsidP="00E03D86">
      <w:pPr>
        <w:pStyle w:val="Heading1"/>
      </w:pPr>
      <w:bookmarkStart w:id="4" w:name="O_1214533"/>
      <w:bookmarkEnd w:id="4"/>
      <w:r w:rsidRPr="00E03D86">
        <w:t>Competency Field</w:t>
      </w:r>
    </w:p>
    <w:p w:rsidR="00000000" w:rsidRPr="00E03D86" w:rsidP="00844F39">
      <w:pPr>
        <w:pStyle w:val="BodyText"/>
      </w:pPr>
      <w:r w:rsidRPr="00E03D86">
        <w:t>Border protection</w:t>
      </w:r>
    </w:p>
    <w:p w:rsidR="00000000" w:rsidRPr="00E03D86" w:rsidP="00E03D86">
      <w:pPr>
        <w:pStyle w:val="Heading1"/>
      </w:pPr>
      <w:bookmarkStart w:id="5" w:name="O_1214535"/>
      <w:bookmarkEnd w:id="5"/>
      <w:r w:rsidRPr="00E03D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03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86" w:rsidP="00E03D86">
            <w:pPr>
              <w:pStyle w:val="BodyText"/>
            </w:pPr>
            <w:r w:rsidRPr="00E03D8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86">
            <w:pPr>
              <w:pStyle w:val="BodyText"/>
              <w:rPr>
                <w:lang w:val="en-NZ"/>
              </w:rPr>
            </w:pPr>
            <w:r w:rsidRPr="00E03D86">
              <w:rPr>
                <w:rStyle w:val="SpecialBold"/>
              </w:rPr>
              <w:t>PERFORMANCE</w:t>
            </w:r>
            <w:r w:rsidRPr="00E03D86">
              <w:t xml:space="preserve"> </w:t>
            </w:r>
            <w:r w:rsidRPr="00E03D86">
              <w:rPr>
                <w:rStyle w:val="SpecialBold"/>
              </w:rPr>
              <w:t>CRITERIA</w:t>
            </w:r>
          </w:p>
        </w:tc>
      </w:tr>
      <w:tr w:rsidTr="00E03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86" w:rsidP="00E03D86">
            <w:pPr>
              <w:pStyle w:val="BodyText"/>
            </w:pPr>
            <w:r w:rsidRPr="00E03D8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86">
            <w:pPr>
              <w:pStyle w:val="BodyText"/>
              <w:rPr>
                <w:lang w:val="en-NZ"/>
              </w:rPr>
            </w:pPr>
            <w:r w:rsidRPr="00E03D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3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86">
            <w:pPr>
              <w:pStyle w:val="List"/>
              <w:rPr>
                <w:lang w:val="en-NZ"/>
              </w:rPr>
            </w:pPr>
            <w:r w:rsidRPr="00E03D86">
              <w:t>1. Prepare and plan for the group’s role in the operation.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86" w:rsidP="00E03D86">
            <w:pPr>
              <w:pStyle w:val="List"/>
            </w:pPr>
            <w:r w:rsidRPr="00E03D86">
              <w:t>1.1. Clarify group tasks with the operation commander.</w:t>
            </w:r>
          </w:p>
          <w:p w:rsidR="00000000" w:rsidRPr="00E03D86" w:rsidP="00E03D86">
            <w:pPr>
              <w:pStyle w:val="List"/>
            </w:pPr>
            <w:r w:rsidRPr="00E03D86">
              <w:t>1.2. Issue warning order to group members.</w:t>
            </w:r>
          </w:p>
          <w:p w:rsidR="00000000" w:rsidRPr="00E03D86" w:rsidP="00E03D86">
            <w:pPr>
              <w:pStyle w:val="List"/>
            </w:pPr>
            <w:r w:rsidRPr="00E03D86">
              <w:t>1.</w:t>
            </w:r>
            <w:r w:rsidRPr="00E03D86">
              <w:t>3. Gather all relevant information, including that from a planned reconnaissance.</w:t>
            </w:r>
          </w:p>
          <w:p w:rsidR="00000000" w:rsidRPr="00E03D86" w:rsidP="00E03D86">
            <w:pPr>
              <w:pStyle w:val="List"/>
            </w:pPr>
            <w:r w:rsidRPr="00E03D86">
              <w:t>1.4. Plan the operation using operational command principles and the appreciation process.</w:t>
            </w:r>
          </w:p>
          <w:p w:rsidR="00000000" w:rsidP="00E03D86">
            <w:pPr>
              <w:pStyle w:val="List"/>
              <w:rPr>
                <w:lang w:val="en-NZ"/>
              </w:rPr>
            </w:pPr>
            <w:r w:rsidRPr="00E03D86">
              <w:t>1.5. Confirm plan and obtain endorsement from the operation commander.</w:t>
            </w:r>
          </w:p>
        </w:tc>
      </w:tr>
      <w:tr w:rsidTr="00E03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86">
            <w:pPr>
              <w:pStyle w:val="List"/>
              <w:rPr>
                <w:lang w:val="en-NZ"/>
              </w:rPr>
            </w:pPr>
            <w:r w:rsidRPr="00E03D86">
              <w:t>2. Communic</w:t>
            </w:r>
            <w:r w:rsidRPr="00E03D86">
              <w:t>ate the plan to group members.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86" w:rsidP="00E03D86">
            <w:pPr>
              <w:pStyle w:val="List"/>
            </w:pPr>
            <w:r w:rsidRPr="00E03D86">
              <w:t>2.1 Produce written orders in the operational command format.</w:t>
            </w:r>
          </w:p>
          <w:p w:rsidR="00000000" w:rsidP="00E03D86">
            <w:pPr>
              <w:pStyle w:val="List"/>
              <w:rPr>
                <w:lang w:val="en-NZ"/>
              </w:rPr>
            </w:pPr>
            <w:r w:rsidRPr="00E03D86">
              <w:t>2.2. Issue oral orders to group members in accordance with standing operating procedures.</w:t>
            </w:r>
          </w:p>
        </w:tc>
      </w:tr>
      <w:tr w:rsidTr="00E03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86">
            <w:pPr>
              <w:pStyle w:val="List"/>
              <w:rPr>
                <w:lang w:val="en-NZ"/>
              </w:rPr>
            </w:pPr>
            <w:r w:rsidRPr="00E03D86">
              <w:t>3. Conduct operations.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86" w:rsidP="00E03D86">
            <w:pPr>
              <w:pStyle w:val="List"/>
            </w:pPr>
            <w:r w:rsidRPr="00E03D86">
              <w:t>3.1. Deploy operation resources according to the plan.</w:t>
            </w:r>
          </w:p>
          <w:p w:rsidR="00000000" w:rsidRPr="00E03D86" w:rsidP="00E03D86">
            <w:pPr>
              <w:pStyle w:val="List"/>
            </w:pPr>
            <w:r w:rsidRPr="00E03D86">
              <w:t>3.2. Maintain the group under command and control for the duration of the operation.</w:t>
            </w:r>
          </w:p>
          <w:p w:rsidR="00000000" w:rsidRPr="00E03D86" w:rsidP="00E03D86">
            <w:pPr>
              <w:pStyle w:val="List"/>
            </w:pPr>
            <w:r w:rsidRPr="00E03D86">
              <w:t>3.3. Monitor situation and resources to ensure attainment of the mission.</w:t>
            </w:r>
          </w:p>
          <w:p w:rsidR="00000000" w:rsidP="00E03D86">
            <w:pPr>
              <w:pStyle w:val="List"/>
              <w:rPr>
                <w:lang w:val="en-NZ"/>
              </w:rPr>
            </w:pPr>
            <w:r w:rsidRPr="00E03D86">
              <w:t>3.4. Support the group mission by redeploy</w:t>
            </w:r>
            <w:r w:rsidRPr="00E03D86">
              <w:t>ing resources in response to situational and resource changes.</w:t>
            </w:r>
          </w:p>
        </w:tc>
      </w:tr>
      <w:tr w:rsidTr="00E03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86">
            <w:pPr>
              <w:pStyle w:val="List"/>
              <w:rPr>
                <w:lang w:val="en-NZ"/>
              </w:rPr>
            </w:pPr>
            <w:r w:rsidRPr="00E03D86">
              <w:t>4. Conduct post operation processes.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86" w:rsidP="00E03D86">
            <w:pPr>
              <w:pStyle w:val="List"/>
            </w:pPr>
            <w:r w:rsidRPr="00E03D86">
              <w:t>4.1. Conduct the group debrief in accordance with standing operating procedures.</w:t>
            </w:r>
          </w:p>
          <w:p w:rsidR="00000000" w:rsidRPr="00E03D86" w:rsidP="00E03D86">
            <w:pPr>
              <w:pStyle w:val="List"/>
            </w:pPr>
            <w:r w:rsidRPr="00E03D86">
              <w:t>4.2. Make contributions to the operational debrief in accordance with stan</w:t>
            </w:r>
            <w:r w:rsidRPr="00E03D86">
              <w:t>ding operating procedures.</w:t>
            </w:r>
          </w:p>
          <w:p w:rsidR="00000000" w:rsidRPr="00E03D86" w:rsidP="00E03D86">
            <w:pPr>
              <w:pStyle w:val="List"/>
            </w:pPr>
            <w:r w:rsidRPr="00E03D86">
              <w:t>4.3. Make contributions to the post-operation report by providing relevant information on group activities.</w:t>
            </w:r>
          </w:p>
        </w:tc>
      </w:tr>
    </w:tbl>
    <w:p w:rsidR="00000000" w:rsidRPr="00E03D86" w:rsidP="00E03D86">
      <w:pPr>
        <w:pStyle w:val="BodyText"/>
      </w:pPr>
    </w:p>
    <w:p w:rsidR="00000000" w:rsidRPr="00E03D86" w:rsidP="00E03D86">
      <w:pPr>
        <w:pStyle w:val="AllowPageBreak"/>
      </w:pPr>
    </w:p>
    <w:p w:rsidR="00000000" w:rsidRPr="00E03D86" w:rsidP="00E03D86">
      <w:pPr>
        <w:pStyle w:val="Heading1"/>
      </w:pPr>
      <w:bookmarkStart w:id="6" w:name="O_1214536"/>
      <w:bookmarkEnd w:id="6"/>
      <w:r w:rsidRPr="00E03D8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03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86">
            <w:pPr>
              <w:pStyle w:val="BodyText"/>
              <w:rPr>
                <w:lang w:val="en-NZ"/>
              </w:rPr>
            </w:pPr>
            <w:r w:rsidRPr="00E03D86">
              <w:t>Foundation skills essential to performance in this unit, but not explicit in the performance criteria are listed here, along with a brief context statement.</w:t>
            </w:r>
          </w:p>
        </w:tc>
      </w:tr>
      <w:tr w:rsidTr="00E03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86" w:rsidP="00E03D86">
            <w:pPr>
              <w:pStyle w:val="BodyText"/>
            </w:pPr>
            <w:r w:rsidRPr="00E03D8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86">
            <w:pPr>
              <w:pStyle w:val="BodyText"/>
              <w:rPr>
                <w:lang w:val="en-NZ"/>
              </w:rPr>
            </w:pPr>
            <w:r w:rsidRPr="00E03D86">
              <w:rPr>
                <w:rStyle w:val="SpecialBold"/>
              </w:rPr>
              <w:t>DESCRIPTION</w:t>
            </w:r>
          </w:p>
        </w:tc>
      </w:tr>
      <w:tr w:rsidTr="00E03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86">
            <w:pPr>
              <w:pStyle w:val="BodyText"/>
              <w:rPr>
                <w:lang w:val="en-NZ"/>
              </w:rPr>
            </w:pPr>
            <w:r w:rsidRPr="00E03D8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86">
            <w:pPr>
              <w:pStyle w:val="ListBullet"/>
              <w:rPr>
                <w:lang w:val="en-NZ"/>
              </w:rPr>
            </w:pPr>
            <w:r w:rsidRPr="00E03D86">
              <w:t>read and interpret detailed organisational procedures and instructions.</w:t>
            </w:r>
          </w:p>
        </w:tc>
      </w:tr>
      <w:tr w:rsidTr="00E03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86">
            <w:pPr>
              <w:pStyle w:val="BodyText"/>
              <w:rPr>
                <w:lang w:val="en-NZ"/>
              </w:rPr>
            </w:pPr>
            <w:r w:rsidRPr="00E03D8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86">
            <w:pPr>
              <w:pStyle w:val="ListBullet"/>
              <w:rPr>
                <w:lang w:val="en-NZ"/>
              </w:rPr>
            </w:pPr>
            <w:r w:rsidRPr="00E03D86">
              <w:t>document factual information in accordance with organisational templates and requirements.</w:t>
            </w:r>
          </w:p>
        </w:tc>
      </w:tr>
      <w:tr w:rsidTr="00E03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86">
            <w:pPr>
              <w:pStyle w:val="BodyText"/>
              <w:rPr>
                <w:lang w:val="en-NZ"/>
              </w:rPr>
            </w:pPr>
            <w:r w:rsidRPr="00E03D8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86" w:rsidP="00E03D86">
            <w:pPr>
              <w:pStyle w:val="ListBullet"/>
            </w:pPr>
            <w:r w:rsidRPr="00E03D86">
              <w:t>communicate and liaise with diverse audi</w:t>
            </w:r>
            <w:r w:rsidRPr="00E03D86">
              <w:t>ences</w:t>
            </w:r>
          </w:p>
          <w:p w:rsidR="00000000" w:rsidP="00E03D86">
            <w:pPr>
              <w:pStyle w:val="ListBullet"/>
              <w:rPr>
                <w:lang w:val="en-NZ"/>
              </w:rPr>
            </w:pPr>
            <w:r w:rsidRPr="00E03D86">
              <w:t>provide and respond to feedback.</w:t>
            </w:r>
          </w:p>
        </w:tc>
      </w:tr>
      <w:tr w:rsidTr="00E03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D86">
            <w:pPr>
              <w:pStyle w:val="BodyText"/>
              <w:rPr>
                <w:lang w:val="en-NZ"/>
              </w:rPr>
            </w:pPr>
            <w:r w:rsidRPr="00E03D8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D86" w:rsidP="00E03D86">
            <w:pPr>
              <w:pStyle w:val="ListBullet"/>
            </w:pPr>
            <w:r w:rsidRPr="00E03D86">
              <w:t>obtain a situation report and reassign resources</w:t>
            </w:r>
          </w:p>
          <w:p w:rsidR="00000000" w:rsidRPr="00E03D86" w:rsidP="00E03D86">
            <w:pPr>
              <w:pStyle w:val="ListBullet"/>
            </w:pPr>
            <w:r w:rsidRPr="00E03D86">
              <w:t>undertake analysis and decision-making using sound judgment.</w:t>
            </w:r>
          </w:p>
          <w:p w:rsidR="00000000" w:rsidRPr="00E03D86" w:rsidP="00E03D86">
            <w:pPr>
              <w:pStyle w:val="ListBullet"/>
            </w:pPr>
            <w:r w:rsidRPr="00E03D86">
              <w:t>apply negotiation and conflict resolution methods within a compliance or law enforcement operational environment.</w:t>
            </w:r>
          </w:p>
        </w:tc>
      </w:tr>
    </w:tbl>
    <w:p w:rsidR="00000000" w:rsidRPr="00E03D86" w:rsidP="00E03D86">
      <w:pPr>
        <w:pStyle w:val="BodyText"/>
      </w:pPr>
    </w:p>
    <w:p w:rsidR="00000000" w:rsidRPr="00E03D86" w:rsidP="00E03D86">
      <w:pPr>
        <w:pStyle w:val="AllowPageBreak"/>
      </w:pPr>
    </w:p>
    <w:p w:rsidR="00000000" w:rsidRPr="00E03D86" w:rsidP="00E03D86">
      <w:pPr>
        <w:pStyle w:val="Heading1"/>
      </w:pPr>
      <w:bookmarkStart w:id="7" w:name="O_1214538"/>
      <w:bookmarkEnd w:id="7"/>
      <w:r w:rsidRPr="00E03D86">
        <w:t>Unit Mapping Information</w:t>
      </w:r>
    </w:p>
    <w:p w:rsidR="00000000" w:rsidRPr="00E03D86" w:rsidP="00844F39">
      <w:pPr>
        <w:pStyle w:val="BodyText"/>
      </w:pPr>
      <w:r w:rsidRPr="00E03D86">
        <w:t>Supersedes and is equivalent to PSPBDR012 Command operational groups.</w:t>
      </w:r>
    </w:p>
    <w:p w:rsidR="00000000" w:rsidRPr="00E03D86" w:rsidP="00E03D86">
      <w:pPr>
        <w:pStyle w:val="Heading1"/>
      </w:pPr>
      <w:bookmarkStart w:id="8" w:name="O_1214545"/>
      <w:bookmarkEnd w:id="8"/>
      <w:r w:rsidRPr="00E03D86">
        <w:t>Links</w:t>
      </w:r>
    </w:p>
    <w:p w:rsidR="00000000" w:rsidRPr="00E03D86" w:rsidP="00844F39">
      <w:pPr>
        <w:pStyle w:val="BodyText"/>
      </w:pPr>
      <w:r w:rsidRPr="00E03D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B707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03D86" w:rsidP="00844F39">
      <w:pPr>
        <w:pStyle w:val="BodyText"/>
        <w:sectPr w:rsidSect="00E03D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3D86" w:rsidP="00E03D86">
      <w:pPr>
        <w:pStyle w:val="SuperHeading"/>
      </w:pPr>
      <w:r w:rsidRPr="00E03D86">
        <w:t>Assessment Requirements for PSPBDR017 Command operational group</w:t>
      </w:r>
      <w:r w:rsidRPr="00E03D86">
        <w:t>s</w:t>
      </w:r>
    </w:p>
    <w:p w:rsidR="00000000" w:rsidRPr="00E03D86" w:rsidP="00E03D86">
      <w:pPr>
        <w:pStyle w:val="Heading1"/>
      </w:pPr>
      <w:bookmarkStart w:id="9" w:name="O_1214540"/>
      <w:bookmarkEnd w:id="9"/>
      <w:r w:rsidRPr="00E03D86">
        <w:t>Modification History</w:t>
      </w:r>
    </w:p>
    <w:p w:rsidR="00000000" w:rsidRPr="00E03D86" w:rsidP="00844F39">
      <w:pPr>
        <w:pStyle w:val="BodyText"/>
      </w:pPr>
      <w:r w:rsidRPr="00E03D86">
        <w:t>Supersedes and is equivalent to PSPBDR012 Command operational groups.</w:t>
      </w:r>
    </w:p>
    <w:p w:rsidR="00000000" w:rsidRPr="00E03D86" w:rsidP="00E03D86">
      <w:pPr>
        <w:pStyle w:val="Heading1"/>
      </w:pPr>
      <w:bookmarkStart w:id="10" w:name="O_1214541"/>
      <w:bookmarkEnd w:id="10"/>
      <w:r w:rsidRPr="00E03D86">
        <w:t>Performance Evidence</w:t>
      </w:r>
    </w:p>
    <w:p w:rsidR="00000000" w:rsidRPr="00E03D86" w:rsidP="00844F39">
      <w:pPr>
        <w:pStyle w:val="BodyText"/>
      </w:pPr>
      <w:r w:rsidRPr="00E03D86">
        <w:t>Evidence of the ability to complete tasks outlined in elements and performance criteria of this unit in the context of the job role, and:</w:t>
      </w:r>
    </w:p>
    <w:p w:rsidR="00000000" w:rsidRPr="00E03D86" w:rsidP="00E03D86">
      <w:pPr>
        <w:pStyle w:val="ListBullet"/>
      </w:pPr>
      <w:r w:rsidRPr="00E03D86">
        <w:t>apply leadership and command in the context of leading operational groups for at least one patrol</w:t>
      </w:r>
    </w:p>
    <w:p w:rsidR="00000000" w:rsidRPr="00E03D86" w:rsidP="00E03D86">
      <w:pPr>
        <w:pStyle w:val="ListBullet"/>
      </w:pPr>
      <w:r w:rsidRPr="00E03D86">
        <w:t>for the above patro</w:t>
      </w:r>
      <w:r w:rsidRPr="00E03D86">
        <w:t>l:</w:t>
      </w:r>
    </w:p>
    <w:p w:rsidR="00000000" w:rsidRPr="00E03D86" w:rsidP="00E03D86">
      <w:pPr>
        <w:pStyle w:val="ListBullet2"/>
      </w:pPr>
      <w:r w:rsidRPr="00E03D86">
        <w:t>conduct research in the context of leading operational groups</w:t>
      </w:r>
    </w:p>
    <w:p w:rsidR="00000000" w:rsidRPr="00E03D86" w:rsidP="00E03D86">
      <w:pPr>
        <w:pStyle w:val="ListBullet2"/>
      </w:pPr>
      <w:r w:rsidRPr="00E03D86">
        <w:t xml:space="preserve">read and interpret legislation, regulations, guidelines, policies and procedures relevant to the patrol </w:t>
      </w:r>
    </w:p>
    <w:p w:rsidR="00000000" w:rsidRPr="00E03D86" w:rsidP="00E03D86">
      <w:pPr>
        <w:pStyle w:val="ListBullet2"/>
      </w:pPr>
      <w:r w:rsidRPr="00E03D86">
        <w:t>access and review written orders and patrol plan</w:t>
      </w:r>
    </w:p>
    <w:p w:rsidR="00000000" w:rsidRPr="00E03D86" w:rsidP="00E03D86">
      <w:pPr>
        <w:pStyle w:val="ListBullet2"/>
      </w:pPr>
      <w:r w:rsidRPr="00E03D86">
        <w:t>apply procedures relevant to tasks undertaken at the group level</w:t>
      </w:r>
    </w:p>
    <w:p w:rsidR="00000000" w:rsidRPr="00E03D86" w:rsidP="00E03D86">
      <w:pPr>
        <w:pStyle w:val="ListBullet2"/>
      </w:pPr>
      <w:r w:rsidRPr="00E03D86">
        <w:t>determine a response to diverse circumstances resulting from situational and resource changes</w:t>
      </w:r>
    </w:p>
    <w:p w:rsidR="00000000" w:rsidRPr="00E03D86" w:rsidP="00E03D86">
      <w:pPr>
        <w:pStyle w:val="ListBullet2"/>
      </w:pPr>
      <w:r w:rsidRPr="00E03D86">
        <w:t>justify chosen response to any given situation against legislation, regulations, guidelines, poli</w:t>
      </w:r>
      <w:r w:rsidRPr="00E03D86">
        <w:t>cies and procedures.</w:t>
      </w:r>
    </w:p>
    <w:p w:rsidR="00000000" w:rsidRPr="00E03D86" w:rsidP="00E03D86">
      <w:pPr>
        <w:pStyle w:val="AllowPageBreak"/>
      </w:pPr>
    </w:p>
    <w:p w:rsidR="00000000" w:rsidRPr="00E03D86" w:rsidP="00E03D86">
      <w:pPr>
        <w:pStyle w:val="Heading1"/>
      </w:pPr>
      <w:bookmarkStart w:id="11" w:name="O_1214542"/>
      <w:bookmarkEnd w:id="11"/>
      <w:r w:rsidRPr="00E03D86">
        <w:t>Knowledge Evidence</w:t>
      </w:r>
    </w:p>
    <w:p w:rsidR="00000000" w:rsidRPr="00E03D86" w:rsidP="00844F39">
      <w:pPr>
        <w:pStyle w:val="BodyText"/>
      </w:pPr>
      <w:r w:rsidRPr="00E03D86">
        <w:t>Demonstrated knowledge required to complete the tasks outlined in elements and performance criteria of this unit:</w:t>
      </w:r>
    </w:p>
    <w:p w:rsidR="00000000" w:rsidRPr="00E03D86" w:rsidP="00E03D86">
      <w:pPr>
        <w:pStyle w:val="ListBullet"/>
      </w:pPr>
      <w:r w:rsidRPr="00E03D86">
        <w:t>enabling and allied legislation</w:t>
      </w:r>
    </w:p>
    <w:p w:rsidR="00000000" w:rsidRPr="00E03D86" w:rsidP="00E03D86">
      <w:pPr>
        <w:pStyle w:val="ListBullet"/>
      </w:pPr>
      <w:r w:rsidRPr="00E03D86">
        <w:t>full range of regulatory powers enforceable by off</w:t>
      </w:r>
      <w:r w:rsidRPr="00E03D86">
        <w:t>icers</w:t>
      </w:r>
    </w:p>
    <w:p w:rsidR="00000000" w:rsidRPr="00E03D86" w:rsidP="00E03D86">
      <w:pPr>
        <w:pStyle w:val="ListBullet"/>
      </w:pPr>
      <w:r w:rsidRPr="00E03D86">
        <w:t>work health and safety and environment policies and guidelines</w:t>
      </w:r>
    </w:p>
    <w:p w:rsidR="00000000" w:rsidRPr="00E03D86" w:rsidP="00E03D86">
      <w:pPr>
        <w:pStyle w:val="ListBullet"/>
      </w:pPr>
      <w:r w:rsidRPr="00E03D86">
        <w:t>operational command policy, methodology and principles</w:t>
      </w:r>
    </w:p>
    <w:p w:rsidR="00000000" w:rsidRPr="00E03D86" w:rsidP="00E03D86">
      <w:pPr>
        <w:pStyle w:val="ListBullet"/>
      </w:pPr>
      <w:r w:rsidRPr="00E03D86">
        <w:t>legislation, regulations, guidelines, policies and procedures relating to command operations</w:t>
      </w:r>
    </w:p>
    <w:p w:rsidR="00000000" w:rsidRPr="00E03D86" w:rsidP="00E03D86">
      <w:pPr>
        <w:pStyle w:val="ListBullet"/>
      </w:pPr>
      <w:r w:rsidRPr="00E03D86">
        <w:t>standing operating procedures and protocols</w:t>
      </w:r>
    </w:p>
    <w:p w:rsidR="00000000" w:rsidRPr="00E03D86" w:rsidP="00E03D86">
      <w:pPr>
        <w:pStyle w:val="ListBullet"/>
      </w:pPr>
      <w:r w:rsidRPr="00E03D86">
        <w:t>operational environment including:</w:t>
      </w:r>
    </w:p>
    <w:p w:rsidR="00000000" w:rsidRPr="00E03D86" w:rsidP="00E03D86">
      <w:pPr>
        <w:pStyle w:val="ListBullet2"/>
      </w:pPr>
      <w:r w:rsidRPr="00E03D86">
        <w:t>geographic location</w:t>
      </w:r>
    </w:p>
    <w:p w:rsidR="00000000" w:rsidRPr="00E03D86" w:rsidP="00E03D86">
      <w:pPr>
        <w:pStyle w:val="ListBullet2"/>
      </w:pPr>
      <w:r w:rsidRPr="00E03D86">
        <w:t>transport mode</w:t>
      </w:r>
    </w:p>
    <w:p w:rsidR="00000000" w:rsidRPr="00E03D86" w:rsidP="00E03D86">
      <w:pPr>
        <w:pStyle w:val="ListBullet2"/>
      </w:pPr>
      <w:r w:rsidRPr="00E03D86">
        <w:t>transaction</w:t>
      </w:r>
    </w:p>
    <w:p w:rsidR="00000000" w:rsidRPr="00E03D86" w:rsidP="00E03D86">
      <w:pPr>
        <w:pStyle w:val="ListBullet2"/>
      </w:pPr>
      <w:r w:rsidRPr="00E03D86">
        <w:t>hours of operation</w:t>
      </w:r>
    </w:p>
    <w:p w:rsidR="00000000" w:rsidRPr="00E03D86" w:rsidP="00E03D86">
      <w:pPr>
        <w:pStyle w:val="ListBullet2"/>
      </w:pPr>
      <w:r w:rsidRPr="00E03D86">
        <w:t>the human elements including, the officers, suspects, and persons who work, reside or visit in the environment</w:t>
      </w:r>
      <w:r w:rsidRPr="00E03D86">
        <w:t xml:space="preserve"> </w:t>
      </w:r>
    </w:p>
    <w:p w:rsidR="00000000" w:rsidRPr="00E03D86" w:rsidP="00E03D86">
      <w:pPr>
        <w:pStyle w:val="ListBullet2"/>
      </w:pPr>
      <w:r w:rsidRPr="00E03D86">
        <w:t>the situation and intelligence</w:t>
      </w:r>
    </w:p>
    <w:p w:rsidR="00000000" w:rsidRPr="00E03D86" w:rsidP="00E03D86">
      <w:pPr>
        <w:pStyle w:val="ListBullet"/>
      </w:pPr>
      <w:r w:rsidRPr="00E03D86">
        <w:t>workplace technology and equipment including trace detectors such as Ionscan and specialised X-ray equipment and related systems</w:t>
      </w:r>
    </w:p>
    <w:p w:rsidR="00000000" w:rsidRPr="00E03D86" w:rsidP="00E03D86">
      <w:pPr>
        <w:pStyle w:val="ListBullet"/>
      </w:pPr>
      <w:r w:rsidRPr="00E03D86">
        <w:t>risk assessment techniques</w:t>
      </w:r>
    </w:p>
    <w:p w:rsidR="00000000" w:rsidRPr="00E03D86" w:rsidP="00E03D86">
      <w:pPr>
        <w:pStyle w:val="ListBullet"/>
      </w:pPr>
      <w:r w:rsidRPr="00E03D86">
        <w:t>communication systems relevant to the workplace including communic</w:t>
      </w:r>
      <w:r w:rsidRPr="00E03D86">
        <w:t>ations network and radio protocols</w:t>
      </w:r>
    </w:p>
    <w:p w:rsidR="00000000" w:rsidRPr="00E03D86" w:rsidP="00E03D86">
      <w:pPr>
        <w:pStyle w:val="ListBullet"/>
      </w:pPr>
      <w:r w:rsidRPr="00E03D86">
        <w:t>organisational and jurisdictional values, ethics and codes of conduct</w:t>
      </w:r>
    </w:p>
    <w:p w:rsidR="00000000" w:rsidRPr="00E03D86" w:rsidP="00E03D86">
      <w:pPr>
        <w:pStyle w:val="ListBullet"/>
      </w:pPr>
      <w:r w:rsidRPr="00E03D86">
        <w:t>confidentiality, privacy and security issues</w:t>
      </w:r>
    </w:p>
    <w:p w:rsidR="00000000" w:rsidRPr="00E03D86" w:rsidP="00E03D86">
      <w:pPr>
        <w:pStyle w:val="ListBullet"/>
      </w:pPr>
      <w:r w:rsidRPr="00E03D86">
        <w:t>reporting requirements.</w:t>
      </w:r>
    </w:p>
    <w:p w:rsidR="00000000" w:rsidRPr="00E03D86" w:rsidP="00E03D86">
      <w:pPr>
        <w:pStyle w:val="AllowPageBreak"/>
      </w:pPr>
    </w:p>
    <w:p w:rsidR="00000000" w:rsidRPr="00E03D86" w:rsidP="00E03D86">
      <w:pPr>
        <w:pStyle w:val="Heading1"/>
      </w:pPr>
      <w:bookmarkStart w:id="12" w:name="O_1214543"/>
      <w:bookmarkEnd w:id="12"/>
      <w:r w:rsidRPr="00E03D86">
        <w:t>Assessment Conditions</w:t>
      </w:r>
    </w:p>
    <w:p w:rsidR="00000000" w:rsidRPr="00E03D86" w:rsidP="00844F39">
      <w:pPr>
        <w:pStyle w:val="BodyText"/>
      </w:pPr>
      <w:r w:rsidRPr="00E03D86">
        <w:t xml:space="preserve">Skills must be demonstrated in the workplace or in a simulated environment that reflects workplace conditions. </w:t>
      </w:r>
    </w:p>
    <w:p w:rsidR="00000000" w:rsidRPr="00E03D86" w:rsidP="00844F39">
      <w:pPr>
        <w:pStyle w:val="BodyText"/>
      </w:pPr>
      <w:r w:rsidRPr="00E03D86">
        <w:t>Assessment must ensure access to:</w:t>
      </w:r>
    </w:p>
    <w:p w:rsidR="00000000" w:rsidRPr="00E03D86" w:rsidP="00E03D86">
      <w:pPr>
        <w:pStyle w:val="ListBullet"/>
      </w:pPr>
      <w:r w:rsidRPr="00E03D86">
        <w:t>legislation, regulations, guidelines, policies and procedures relating to command operations</w:t>
      </w:r>
    </w:p>
    <w:p w:rsidR="00000000" w:rsidRPr="00E03D86" w:rsidP="00E03D86">
      <w:pPr>
        <w:pStyle w:val="ListBullet"/>
      </w:pPr>
      <w:r w:rsidRPr="00E03D86">
        <w:t>standing operati</w:t>
      </w:r>
      <w:r w:rsidRPr="00E03D86">
        <w:t>ng procedures and protocols</w:t>
      </w:r>
    </w:p>
    <w:p w:rsidR="00000000" w:rsidRPr="00E03D86" w:rsidP="00E03D86">
      <w:pPr>
        <w:pStyle w:val="ListBullet"/>
      </w:pPr>
      <w:r w:rsidRPr="00E03D86">
        <w:t>relevant resources and equipment required of the working environment.</w:t>
      </w:r>
    </w:p>
    <w:p w:rsidR="00000000" w:rsidRPr="00E03D86" w:rsidP="00844F39">
      <w:pPr>
        <w:pStyle w:val="BodyText"/>
      </w:pPr>
      <w:r w:rsidRPr="00E03D86">
        <w:t>Assessors must satisfy the Standards for Registered Training Organisations’ requirements for assessors.</w:t>
      </w:r>
    </w:p>
    <w:p w:rsidR="00000000" w:rsidRPr="00E03D86" w:rsidP="00E03D86">
      <w:pPr>
        <w:pStyle w:val="Heading1"/>
      </w:pPr>
      <w:bookmarkStart w:id="13" w:name="O_1214546"/>
      <w:bookmarkEnd w:id="13"/>
      <w:r w:rsidRPr="00E03D86">
        <w:t>Links</w:t>
      </w:r>
    </w:p>
    <w:p w:rsidR="00000000" w:rsidRPr="00E03D86" w:rsidP="00844F39">
      <w:pPr>
        <w:pStyle w:val="BodyText"/>
      </w:pPr>
      <w:r w:rsidRPr="00E03D86">
        <w:t>Companion Volume implementati</w:t>
      </w:r>
      <w:r w:rsidRPr="00E03D86">
        <w:t xml:space="preserve">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B707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03D86" w:rsidP="00E03D86"/>
    <w:sectPr w:rsidSect="00E03D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D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D86" w:rsidRPr="00844F39" w:rsidP="00844F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D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F39" w:rsidP="00E03D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4F39" w:rsidP="00E03D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44F39" w:rsidP="00E03D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D86" w:rsidP="00E03D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4F39">
      <w:t>Approved</w:t>
    </w:r>
    <w:r w:rsidR="00844F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4F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4F39">
      <w:rPr>
        <w:noProof/>
      </w:rPr>
      <w:t>4</w:t>
    </w:r>
    <w:r>
      <w:rPr>
        <w:noProof/>
      </w:rPr>
      <w:fldChar w:fldCharType="end"/>
    </w:r>
  </w:p>
  <w:p w:rsidR="00E03D86" w:rsidP="00E03D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4F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4F39">
      <w:t>Public Skills Australia</w:t>
    </w:r>
    <w:r w:rsidR="00844F39">
      <w:fldChar w:fldCharType="end"/>
    </w:r>
  </w:p>
  <w:p w:rsidR="00E03D86" w:rsidP="00E03D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D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F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D86" w:rsidRPr="00844F39" w:rsidP="00844F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D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F39" w:rsidRPr="002D2AF8" w:rsidP="00E03D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PSPBDR017 Command operational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44F39" w:rsidP="00E03D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D86" w:rsidRPr="002D2AF8" w:rsidP="00E03D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4F39">
      <w:t>PSPBDR017 Command operational groups</w:t>
    </w:r>
    <w:r w:rsidR="00844F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4F39">
      <w:rPr>
        <w:noProof/>
      </w:rPr>
      <w:t>1 March 2025</w:t>
    </w:r>
    <w:r>
      <w:fldChar w:fldCharType="end"/>
    </w:r>
  </w:p>
  <w:p w:rsidR="00E03D86" w:rsidP="00E03D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5ADA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988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BAE0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D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D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D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D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D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D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D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D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D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D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D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D86"/>
  </w:style>
  <w:style w:type="character" w:customStyle="1" w:styleId="Heading1Char">
    <w:name w:val="Heading 1 Char"/>
    <w:basedOn w:val="DefaultParagraphFont"/>
    <w:link w:val="Heading1"/>
    <w:rsid w:val="00E03D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D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D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3D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3D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3D86"/>
    <w:rPr>
      <w:b/>
      <w:spacing w:val="0"/>
    </w:rPr>
  </w:style>
  <w:style w:type="paragraph" w:styleId="ListBullet2">
    <w:name w:val="List Bullet 2"/>
    <w:basedOn w:val="List2"/>
    <w:rsid w:val="00E03D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03D86"/>
    <w:rPr>
      <w:i/>
    </w:rPr>
  </w:style>
  <w:style w:type="paragraph" w:customStyle="1" w:styleId="SuperHeading">
    <w:name w:val="SuperHeading"/>
    <w:basedOn w:val="Normal"/>
    <w:rsid w:val="00E03D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D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D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D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D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D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D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D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D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D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D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D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D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D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D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D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3D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D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D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D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3D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D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D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D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D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D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D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D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D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3D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D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D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D86"/>
  </w:style>
  <w:style w:type="paragraph" w:styleId="TableofFigures">
    <w:name w:val="table of figures"/>
    <w:basedOn w:val="Normal"/>
    <w:next w:val="Normal"/>
    <w:semiHidden/>
    <w:rsid w:val="00E03D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D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3D86"/>
    <w:rPr>
      <w:rFonts w:ascii="Wingdings" w:hAnsi="Wingdings"/>
    </w:rPr>
  </w:style>
  <w:style w:type="paragraph" w:customStyle="1" w:styleId="TableHeading">
    <w:name w:val="Table Heading"/>
    <w:basedOn w:val="HeadingBase"/>
    <w:rsid w:val="00E03D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D86"/>
    <w:rPr>
      <w:color w:val="0033CC"/>
      <w:u w:val="none"/>
    </w:rPr>
  </w:style>
  <w:style w:type="paragraph" w:customStyle="1" w:styleId="BodyTextRight">
    <w:name w:val="Body Text Right"/>
    <w:basedOn w:val="BodyText"/>
    <w:rsid w:val="00E03D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D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D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D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D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D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D86"/>
    <w:rPr>
      <w:sz w:val="32"/>
    </w:rPr>
  </w:style>
  <w:style w:type="paragraph" w:customStyle="1" w:styleId="HeadingProcedure">
    <w:name w:val="Heading Procedure"/>
    <w:basedOn w:val="HeadingBase"/>
    <w:next w:val="Normal"/>
    <w:rsid w:val="00E03D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D86"/>
    <w:pPr>
      <w:spacing w:before="60" w:after="60"/>
    </w:pPr>
  </w:style>
  <w:style w:type="paragraph" w:styleId="ListContinue">
    <w:name w:val="List Continue"/>
    <w:basedOn w:val="List"/>
    <w:rsid w:val="00E03D86"/>
    <w:pPr>
      <w:ind w:firstLine="0"/>
    </w:pPr>
  </w:style>
  <w:style w:type="paragraph" w:customStyle="1" w:styleId="ListNote">
    <w:name w:val="List Note"/>
    <w:basedOn w:val="List"/>
    <w:rsid w:val="00E03D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D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D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D86"/>
    <w:rPr>
      <w:rFonts w:ascii="Courier New" w:hAnsi="Courier New"/>
    </w:rPr>
  </w:style>
  <w:style w:type="paragraph" w:customStyle="1" w:styleId="NoteBullet">
    <w:name w:val="Note Bullet"/>
    <w:basedOn w:val="Note"/>
    <w:rsid w:val="00E03D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D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D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D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D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3D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D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D86"/>
    <w:rPr>
      <w:b/>
      <w:smallCaps/>
    </w:rPr>
  </w:style>
  <w:style w:type="paragraph" w:customStyle="1" w:styleId="TableListNumber">
    <w:name w:val="Table List Number"/>
    <w:basedOn w:val="ListNumber"/>
    <w:rsid w:val="00E03D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D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D86"/>
    <w:pPr>
      <w:numPr>
        <w:numId w:val="9"/>
      </w:numPr>
    </w:pPr>
  </w:style>
  <w:style w:type="paragraph" w:customStyle="1" w:styleId="ListAlpha2">
    <w:name w:val="List Alpha 2"/>
    <w:basedOn w:val="List2"/>
    <w:rsid w:val="00E03D86"/>
    <w:pPr>
      <w:numPr>
        <w:numId w:val="8"/>
      </w:numPr>
    </w:pPr>
  </w:style>
  <w:style w:type="paragraph" w:styleId="List2">
    <w:name w:val="List 2"/>
    <w:basedOn w:val="BodyText"/>
    <w:rsid w:val="00E03D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D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D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D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D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D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3D86"/>
    <w:pPr>
      <w:numPr>
        <w:numId w:val="4"/>
      </w:numPr>
    </w:pPr>
  </w:style>
  <w:style w:type="paragraph" w:styleId="ListContinue2">
    <w:name w:val="List Continue 2"/>
    <w:basedOn w:val="List2"/>
    <w:rsid w:val="00E03D86"/>
    <w:pPr>
      <w:ind w:firstLine="0"/>
    </w:pPr>
  </w:style>
  <w:style w:type="paragraph" w:styleId="ListContinue3">
    <w:name w:val="List Continue 3"/>
    <w:basedOn w:val="List3"/>
    <w:rsid w:val="00E03D86"/>
    <w:pPr>
      <w:ind w:left="1021" w:firstLine="0"/>
    </w:pPr>
  </w:style>
  <w:style w:type="paragraph" w:styleId="ListContinue4">
    <w:name w:val="List Continue 4"/>
    <w:basedOn w:val="List4"/>
    <w:rsid w:val="00E03D86"/>
    <w:pPr>
      <w:ind w:firstLine="0"/>
    </w:pPr>
  </w:style>
  <w:style w:type="paragraph" w:styleId="ListContinue5">
    <w:name w:val="List Continue 5"/>
    <w:basedOn w:val="List5"/>
    <w:rsid w:val="00E03D86"/>
    <w:pPr>
      <w:ind w:firstLine="0"/>
    </w:pPr>
  </w:style>
  <w:style w:type="paragraph" w:styleId="ListNumber3">
    <w:name w:val="List Number 3"/>
    <w:basedOn w:val="List3"/>
    <w:rsid w:val="00E03D86"/>
    <w:pPr>
      <w:numPr>
        <w:numId w:val="5"/>
      </w:numPr>
    </w:pPr>
  </w:style>
  <w:style w:type="paragraph" w:styleId="ListNumber4">
    <w:name w:val="List Number 4"/>
    <w:basedOn w:val="List4"/>
    <w:rsid w:val="00E03D86"/>
    <w:pPr>
      <w:numPr>
        <w:numId w:val="6"/>
      </w:numPr>
    </w:pPr>
  </w:style>
  <w:style w:type="paragraph" w:styleId="ListNumber5">
    <w:name w:val="List Number 5"/>
    <w:basedOn w:val="List5"/>
    <w:rsid w:val="00E03D86"/>
    <w:pPr>
      <w:numPr>
        <w:numId w:val="7"/>
      </w:numPr>
    </w:pPr>
  </w:style>
  <w:style w:type="paragraph" w:styleId="BlockText">
    <w:name w:val="Block Text"/>
    <w:basedOn w:val="Normal"/>
    <w:rsid w:val="00E03D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D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D86"/>
    <w:rPr>
      <w:sz w:val="16"/>
      <w:vertAlign w:val="superscript"/>
    </w:rPr>
  </w:style>
  <w:style w:type="character" w:customStyle="1" w:styleId="Symbols">
    <w:name w:val="Symbols"/>
    <w:basedOn w:val="DefaultParagraphFont"/>
    <w:rsid w:val="00E03D86"/>
    <w:rPr>
      <w:rFonts w:ascii="Symbol" w:hAnsi="Symbol"/>
    </w:rPr>
  </w:style>
  <w:style w:type="character" w:customStyle="1" w:styleId="MenuOptions">
    <w:name w:val="Menu Options"/>
    <w:basedOn w:val="DefaultParagraphFont"/>
    <w:rsid w:val="00E03D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D86"/>
    <w:rPr>
      <w:b/>
    </w:rPr>
  </w:style>
  <w:style w:type="character" w:customStyle="1" w:styleId="Underlined">
    <w:name w:val="Underlined"/>
    <w:basedOn w:val="DefaultParagraphFont"/>
    <w:rsid w:val="00E03D86"/>
    <w:rPr>
      <w:u w:val="single"/>
    </w:rPr>
  </w:style>
  <w:style w:type="paragraph" w:customStyle="1" w:styleId="TableBodyTextRight">
    <w:name w:val="Table Body Text Right"/>
    <w:basedOn w:val="TableBodyText"/>
    <w:rsid w:val="00E03D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D86"/>
    <w:rPr>
      <w:sz w:val="18"/>
    </w:rPr>
  </w:style>
  <w:style w:type="paragraph" w:customStyle="1" w:styleId="BodySmallRight">
    <w:name w:val="Body Small Right"/>
    <w:basedOn w:val="BodyTextRight"/>
    <w:rsid w:val="00E03D86"/>
    <w:rPr>
      <w:sz w:val="18"/>
      <w:szCs w:val="18"/>
    </w:rPr>
  </w:style>
  <w:style w:type="paragraph" w:customStyle="1" w:styleId="MarginEdition">
    <w:name w:val="Margin Edition"/>
    <w:basedOn w:val="MarginNote"/>
    <w:rsid w:val="00E03D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D86"/>
    <w:rPr>
      <w:sz w:val="2"/>
      <w:szCs w:val="2"/>
    </w:rPr>
  </w:style>
  <w:style w:type="character" w:customStyle="1" w:styleId="Small">
    <w:name w:val="Small"/>
    <w:basedOn w:val="DefaultParagraphFont"/>
    <w:rsid w:val="00E03D86"/>
    <w:rPr>
      <w:sz w:val="16"/>
    </w:rPr>
  </w:style>
  <w:style w:type="paragraph" w:customStyle="1" w:styleId="WideTable">
    <w:name w:val="Wide Table"/>
    <w:basedOn w:val="Normal"/>
    <w:rsid w:val="00E03D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D86"/>
  </w:style>
  <w:style w:type="paragraph" w:styleId="Quote">
    <w:name w:val="Quote"/>
    <w:basedOn w:val="Heading1"/>
    <w:link w:val="QuoteChar"/>
    <w:qFormat/>
    <w:rsid w:val="00E03D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D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D86"/>
    <w:pPr>
      <w:pageBreakBefore/>
    </w:pPr>
  </w:style>
  <w:style w:type="paragraph" w:customStyle="1" w:styleId="Border">
    <w:name w:val="Border"/>
    <w:basedOn w:val="Normal"/>
    <w:qFormat/>
    <w:rsid w:val="00E03D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D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D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D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D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D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D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D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D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D86"/>
    <w:rPr>
      <w:u w:val="single"/>
    </w:rPr>
  </w:style>
  <w:style w:type="character" w:customStyle="1" w:styleId="BoldandItalics">
    <w:name w:val="Bold and Italics"/>
    <w:qFormat/>
    <w:rsid w:val="00E03D86"/>
    <w:rPr>
      <w:b/>
      <w:i/>
      <w:u w:val="none"/>
    </w:rPr>
  </w:style>
  <w:style w:type="paragraph" w:styleId="BalloonText">
    <w:name w:val="Balloon Text"/>
    <w:basedOn w:val="Normal"/>
    <w:link w:val="BalloonTextChar"/>
    <w:rsid w:val="00E03D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D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D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D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D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D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D86"/>
    <w:pPr>
      <w:spacing w:before="0" w:after="0"/>
    </w:pPr>
  </w:style>
  <w:style w:type="paragraph" w:customStyle="1" w:styleId="BodyTextBold">
    <w:name w:val="Body Text Bold"/>
    <w:basedOn w:val="BodyText"/>
    <w:qFormat/>
    <w:rsid w:val="00E03D86"/>
    <w:rPr>
      <w:b/>
    </w:rPr>
  </w:style>
  <w:style w:type="character" w:styleId="Hyperlink">
    <w:name w:val="Hyperlink"/>
    <w:basedOn w:val="DefaultParagraphFont"/>
    <w:uiPriority w:val="99"/>
    <w:unhideWhenUsed/>
    <w:rsid w:val="00844F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5502</Characters>
  <Application>Microsoft Office Word</Application>
  <DocSecurity>0</DocSecurity>
  <Lines>166</Lines>
  <Paragraphs>117</Paragraphs>
  <ScaleCrop>false</ScaleCrop>
  <Company>Author-it Software Corporation Ltd.</Company>
  <LinksUpToDate>false</LinksUpToDate>
  <CharactersWithSpaces>6204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PSPBDR017 Command operational groups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2025-03-01T11:40:00Z</dcterms:created>
  <dcterms:modified xsi:type="dcterms:W3CDTF">2025-03-01T11:40:00Z</dcterms:modified>
</cp:coreProperties>
</file>