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BF4B5D" w:rsidP="00BF4B5D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Assessment Requirements for PSPBDR010 Develop operational effectiveness of detector dog teams</w:t>
      </w:r>
      <w:r>
        <w:fldChar w:fldCharType="end"/>
      </w:r>
    </w:p>
    <w:p w:rsidR="00BF4B5D" w:rsidP="00BF4B5D">
      <w:pPr>
        <w:pStyle w:val="Version"/>
        <w:sectPr w:rsidSect="00894753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894753" w:rsidP="00894753">
      <w:pPr>
        <w:pStyle w:val="SuperHeading"/>
      </w:pPr>
      <w:r w:rsidRPr="00894753">
        <w:t>Assessment Requirements for PSPBDR010 Develop operational effectiveness of detector dog teams</w:t>
      </w:r>
    </w:p>
    <w:p w:rsidR="00000000" w:rsidRPr="00894753" w:rsidP="00894753">
      <w:pPr>
        <w:pStyle w:val="Heading1"/>
      </w:pPr>
      <w:bookmarkStart w:id="1" w:name="O_813911"/>
      <w:bookmarkEnd w:id="1"/>
      <w:r w:rsidRPr="00894753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1134"/>
        <w:gridCol w:w="7937"/>
      </w:tblGrid>
      <w:tr w:rsidTr="00BF4B5D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94753">
            <w:pPr>
              <w:pStyle w:val="TableHeading"/>
              <w:rPr>
                <w:lang w:val="en-NZ"/>
              </w:rPr>
            </w:pPr>
            <w:r w:rsidRPr="00894753">
              <w:t>Release</w:t>
            </w:r>
          </w:p>
        </w:tc>
        <w:tc>
          <w:tcPr>
            <w:tcW w:w="793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94753">
            <w:pPr>
              <w:pStyle w:val="TableHeading"/>
              <w:rPr>
                <w:lang w:val="en-NZ"/>
              </w:rPr>
            </w:pPr>
            <w:r w:rsidRPr="00894753">
              <w:t>Comments</w:t>
            </w:r>
          </w:p>
        </w:tc>
      </w:tr>
      <w:tr w:rsidTr="00BF4B5D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94753">
            <w:pPr>
              <w:pStyle w:val="BodyText"/>
              <w:rPr>
                <w:lang w:val="en-NZ"/>
              </w:rPr>
            </w:pPr>
            <w:r w:rsidRPr="00894753">
              <w:t>1</w:t>
            </w:r>
          </w:p>
        </w:tc>
        <w:tc>
          <w:tcPr>
            <w:tcW w:w="793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94753" w:rsidP="00894753">
            <w:pPr>
              <w:pStyle w:val="BodyText"/>
            </w:pPr>
            <w:r w:rsidRPr="00894753">
              <w:t xml:space="preserve">These Assessment Requirements were released in PSP Public Sector Training Package release 1.0 and meet the Standards for Training Packages. </w:t>
            </w:r>
          </w:p>
          <w:p w:rsidR="00000000" w:rsidRPr="00894753" w:rsidP="00894753">
            <w:pPr>
              <w:pStyle w:val="BodyText"/>
            </w:pPr>
          </w:p>
          <w:p w:rsidR="00000000" w:rsidRPr="00894753" w:rsidP="00894753">
            <w:pPr>
              <w:pStyle w:val="ListBullet"/>
            </w:pPr>
            <w:r w:rsidRPr="00894753">
              <w:t>Assessment Requirements created drawing upon specified assessment information from superseded unit</w:t>
            </w:r>
          </w:p>
        </w:tc>
      </w:tr>
    </w:tbl>
    <w:p w:rsidR="00000000" w:rsidRPr="00894753" w:rsidP="00894753">
      <w:pPr>
        <w:pStyle w:val="BodyText"/>
      </w:pPr>
    </w:p>
    <w:p w:rsidR="00000000" w:rsidRPr="00894753" w:rsidP="00894753">
      <w:pPr>
        <w:pStyle w:val="AllowPageBreak"/>
      </w:pPr>
    </w:p>
    <w:p w:rsidR="00000000" w:rsidRPr="00894753" w:rsidP="00894753">
      <w:pPr>
        <w:pStyle w:val="Heading1"/>
      </w:pPr>
      <w:bookmarkStart w:id="2" w:name="O_813912"/>
      <w:bookmarkEnd w:id="2"/>
      <w:r w:rsidRPr="00894753">
        <w:t>Performance Evidence</w:t>
      </w:r>
    </w:p>
    <w:p w:rsidR="00000000" w:rsidRPr="00894753" w:rsidP="00BF4B5D">
      <w:pPr>
        <w:pStyle w:val="BodyText"/>
      </w:pPr>
      <w:r w:rsidRPr="00894753">
        <w:t xml:space="preserve">Evidence required to demonstrate competence must satisfy all of the requirements of the elements and performance criteria. If not otherwise specified </w:t>
      </w:r>
      <w:r w:rsidRPr="00894753">
        <w:t>the candidate must demonstrate evidence of performance of the following on at least one occasion.</w:t>
      </w:r>
    </w:p>
    <w:p w:rsidR="00000000" w:rsidRPr="00894753" w:rsidP="00894753">
      <w:pPr>
        <w:pStyle w:val="ListBullet"/>
      </w:pPr>
      <w:r w:rsidRPr="00894753">
        <w:t>deploying detector dogs</w:t>
      </w:r>
    </w:p>
    <w:p w:rsidR="00000000" w:rsidRPr="00894753" w:rsidP="00894753">
      <w:pPr>
        <w:pStyle w:val="ListBullet"/>
      </w:pPr>
      <w:r w:rsidRPr="00894753">
        <w:t>maintaining detector dog proficiency</w:t>
      </w:r>
    </w:p>
    <w:p w:rsidR="00000000" w:rsidRPr="00894753" w:rsidP="00894753">
      <w:pPr>
        <w:pStyle w:val="ListBullet"/>
      </w:pPr>
      <w:r w:rsidRPr="00894753">
        <w:t>analysing training records to identify and record training deficiencies</w:t>
      </w:r>
    </w:p>
    <w:p w:rsidR="00000000" w:rsidRPr="00894753" w:rsidP="00894753">
      <w:pPr>
        <w:pStyle w:val="ListBullet"/>
      </w:pPr>
      <w:r w:rsidRPr="00894753">
        <w:t>applying all facets of d</w:t>
      </w:r>
      <w:r w:rsidRPr="00894753">
        <w:t>etector dog training, theory and deployment</w:t>
      </w:r>
    </w:p>
    <w:p w:rsidR="00000000" w:rsidRPr="00894753" w:rsidP="00894753">
      <w:pPr>
        <w:pStyle w:val="ListBullet"/>
      </w:pPr>
      <w:r w:rsidRPr="00894753">
        <w:t>identifying strengths and weaknesses of detector dog teams</w:t>
      </w:r>
    </w:p>
    <w:p w:rsidR="00000000" w:rsidRPr="00894753" w:rsidP="00894753">
      <w:pPr>
        <w:pStyle w:val="ListBullet"/>
      </w:pPr>
      <w:r w:rsidRPr="00894753">
        <w:t>producing and implementing detector dog team training and assessment of high quality</w:t>
      </w:r>
    </w:p>
    <w:p w:rsidR="00000000" w:rsidRPr="00894753" w:rsidP="00894753">
      <w:pPr>
        <w:pStyle w:val="ListBullet"/>
      </w:pPr>
      <w:r w:rsidRPr="00894753">
        <w:t>providing feedback to team members</w:t>
      </w:r>
    </w:p>
    <w:p w:rsidR="00000000" w:rsidRPr="00894753" w:rsidP="00894753">
      <w:pPr>
        <w:pStyle w:val="ListBullet"/>
      </w:pPr>
      <w:r w:rsidRPr="00894753">
        <w:t>documenting training and evaluati</w:t>
      </w:r>
      <w:r w:rsidRPr="00894753">
        <w:t>on outcomes</w:t>
      </w:r>
    </w:p>
    <w:p w:rsidR="00000000" w:rsidRPr="00894753" w:rsidP="00894753">
      <w:pPr>
        <w:pStyle w:val="AllowPageBreak"/>
      </w:pPr>
    </w:p>
    <w:p w:rsidR="00000000" w:rsidRPr="00894753" w:rsidP="00894753">
      <w:pPr>
        <w:pStyle w:val="Heading1"/>
      </w:pPr>
      <w:bookmarkStart w:id="3" w:name="O_813913"/>
      <w:bookmarkEnd w:id="3"/>
      <w:r w:rsidRPr="00894753">
        <w:t>Knowledge Evidence</w:t>
      </w:r>
    </w:p>
    <w:p w:rsidR="00000000" w:rsidRPr="00894753" w:rsidP="00BF4B5D">
      <w:pPr>
        <w:pStyle w:val="BodyText"/>
      </w:pPr>
      <w:r w:rsidRPr="00894753">
        <w:t>Evidence required to demonstrate competence must satisfy all of the requirements of the elements and performance criteria. If not otherwise specified the depth of knowledge demonstrated must be appropriate to</w:t>
      </w:r>
      <w:r w:rsidRPr="00894753">
        <w:t xml:space="preserve"> the job context of the candidate.</w:t>
      </w:r>
    </w:p>
    <w:p w:rsidR="00000000" w:rsidRPr="00894753" w:rsidP="00894753">
      <w:pPr>
        <w:pStyle w:val="ListBullet"/>
      </w:pPr>
      <w:r w:rsidRPr="00894753">
        <w:t>best practice training and development techniques for detector dog teams</w:t>
      </w:r>
    </w:p>
    <w:p w:rsidR="00000000" w:rsidRPr="00894753" w:rsidP="00894753">
      <w:pPr>
        <w:pStyle w:val="ListBullet"/>
      </w:pPr>
      <w:r w:rsidRPr="00894753">
        <w:t>performance standards for detector dog and detector dog teams</w:t>
      </w:r>
    </w:p>
    <w:p w:rsidR="00000000" w:rsidRPr="00894753" w:rsidP="00894753">
      <w:pPr>
        <w:pStyle w:val="ListBullet"/>
      </w:pPr>
      <w:r w:rsidRPr="00894753">
        <w:t xml:space="preserve">assessment techniques </w:t>
      </w:r>
    </w:p>
    <w:p w:rsidR="00000000" w:rsidRPr="00894753" w:rsidP="00894753">
      <w:pPr>
        <w:pStyle w:val="ListBullet"/>
      </w:pPr>
      <w:r w:rsidRPr="00894753">
        <w:t>workplace and industry environment</w:t>
      </w:r>
    </w:p>
    <w:p w:rsidR="00000000" w:rsidRPr="00894753" w:rsidP="00894753">
      <w:pPr>
        <w:pStyle w:val="ListBullet"/>
      </w:pPr>
      <w:r w:rsidRPr="00894753">
        <w:t>public sector legislation i</w:t>
      </w:r>
      <w:r w:rsidRPr="00894753">
        <w:t>ncluding work health and safety and environment related to detector dog team training</w:t>
      </w:r>
    </w:p>
    <w:p w:rsidR="00000000" w:rsidRPr="00894753" w:rsidP="00894753">
      <w:pPr>
        <w:pStyle w:val="AllowPageBreak"/>
      </w:pPr>
    </w:p>
    <w:p w:rsidR="00000000" w:rsidRPr="00894753" w:rsidP="00894753">
      <w:pPr>
        <w:pStyle w:val="Heading1"/>
      </w:pPr>
      <w:bookmarkStart w:id="4" w:name="O_813914"/>
      <w:bookmarkEnd w:id="4"/>
      <w:r w:rsidRPr="00894753">
        <w:t>Assessment Conditions</w:t>
      </w:r>
    </w:p>
    <w:p w:rsidR="00000000" w:rsidRPr="00894753" w:rsidP="00BF4B5D">
      <w:pPr>
        <w:pStyle w:val="BodyText"/>
      </w:pPr>
      <w:r w:rsidRPr="00894753">
        <w:t>This unit contains no specific industry-mandated assessment conditions. Guidance on suggested and recommended conditions and method</w:t>
      </w:r>
      <w:r w:rsidRPr="00894753">
        <w:t xml:space="preserve">s can be found in the Implementation Guide. </w:t>
      </w:r>
    </w:p>
    <w:p w:rsidR="00BF4B5D" w:rsidP="00BF4B5D">
      <w:pPr>
        <w:pStyle w:val="BodyText"/>
      </w:pPr>
      <w:r w:rsidRPr="00894753">
        <w:t>Assessors must satisfy the NVR/AQTF mandatory competency requirements for assessors.</w:t>
      </w:r>
    </w:p>
    <w:p w:rsidR="00000000" w:rsidRPr="00894753" w:rsidP="00894753">
      <w:pPr>
        <w:pStyle w:val="Heading1"/>
      </w:pPr>
      <w:bookmarkStart w:id="5" w:name="O_813917"/>
      <w:bookmarkEnd w:id="5"/>
      <w:r w:rsidRPr="00894753">
        <w:t>Links</w:t>
      </w:r>
    </w:p>
    <w:p w:rsidR="00000000" w:rsidRPr="00894753" w:rsidP="00BF4B5D">
      <w:pPr>
        <w:pStyle w:val="BodyText"/>
      </w:pPr>
      <w:r w:rsidRPr="00894753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"https://vetnet.gov.au/Pages/TrainingDocs.aspx?q=bebbece7-ff48-4d2c-8876-405679019623" </w:instrText>
      </w:r>
      <w:r>
        <w:fldChar w:fldCharType="separate"/>
      </w:r>
      <w:r w:rsidRPr="00B23FF0">
        <w:rPr>
          <w:rStyle w:val="Hyperlink"/>
        </w:rPr>
        <w:t>https://vetnet.gov.au/Pages/TrainingDocs.aspx?q=bebbece7-ff48-4d2c-8876-405679019623</w:t>
      </w:r>
      <w:r>
        <w:fldChar w:fldCharType="end"/>
      </w:r>
    </w:p>
    <w:p w:rsidR="00000000" w:rsidRPr="00894753" w:rsidP="00BF4B5D">
      <w:pPr>
        <w:pStyle w:val="BodyText"/>
      </w:pPr>
      <w:r w:rsidRPr="00894753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"https://vetnet.gov.au/Pages/TrainingDocs.aspx?q=bebbece7-ff48-4d2c-8876-405679019623" </w:instrText>
      </w:r>
      <w:r>
        <w:fldChar w:fldCharType="separate"/>
      </w:r>
      <w:r w:rsidRPr="00B23FF0">
        <w:rPr>
          <w:rStyle w:val="Hyperlink"/>
        </w:rPr>
        <w:t>https://vetnet.gov.au/Pages/TrainingDocs.aspx?q=bebbece7-ff48-4d2c-8876-405679019623</w:t>
      </w:r>
      <w:r>
        <w:fldChar w:fldCharType="end"/>
      </w:r>
    </w:p>
    <w:p w:rsidR="00000000" w:rsidRPr="00894753" w:rsidP="00BF4B5D">
      <w:pPr>
        <w:pStyle w:val="BodyText"/>
      </w:pPr>
      <w:r w:rsidRPr="00894753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"https://vetnet.gov.au/Pages/TrainingDocs.aspx?q=bebbece7-ff48-4d2c-8876-405679019623" </w:instrText>
      </w:r>
      <w:r>
        <w:fldChar w:fldCharType="separate"/>
      </w:r>
      <w:r w:rsidRPr="00B23FF0">
        <w:rPr>
          <w:rStyle w:val="Hyperlink"/>
        </w:rPr>
        <w:t>https://vetnet.gov.au/Pages/TrainingDocs.aspx?q=bebbece7-ff48-4d2c-8876-405679019623</w:t>
      </w:r>
      <w:r>
        <w:fldChar w:fldCharType="end"/>
      </w:r>
    </w:p>
    <w:p w:rsidR="00000000" w:rsidRPr="00894753" w:rsidP="00894753"/>
    <w:sectPr w:rsidSect="00894753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94753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94753" w:rsidRPr="00BF4B5D" w:rsidP="00BF4B5D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94753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F4B5D" w:rsidP="00894753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3</w:t>
    </w:r>
    <w:r>
      <w:rPr>
        <w:noProof/>
      </w:rPr>
      <w:fldChar w:fldCharType="end"/>
    </w:r>
  </w:p>
  <w:p w:rsidR="00BF4B5D" w:rsidP="00894753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2022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SkillsIQ</w:t>
    </w:r>
    <w:r>
      <w:fldChar w:fldCharType="end"/>
    </w:r>
  </w:p>
  <w:p w:rsidR="00BF4B5D" w:rsidP="00894753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94753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F4B5D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894753" w:rsidRPr="00BF4B5D" w:rsidP="00BF4B5D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94753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F4B5D" w:rsidRPr="002D2AF8" w:rsidP="00894753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Assessment Requirements for PSPBDR010 Develop operational effectiveness of detector dog teams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3 April 2022</w:t>
    </w:r>
    <w:r>
      <w:fldChar w:fldCharType="end"/>
    </w:r>
  </w:p>
  <w:p w:rsidR="00BF4B5D" w:rsidP="00894753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19621106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7A44E63C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8"/>
  </w:num>
  <w:num w:numId="11">
    <w:abstractNumId w:val="11"/>
  </w:num>
  <w:num w:numId="12">
    <w:abstractNumId w:val="9"/>
  </w:num>
  <w:num w:numId="13">
    <w:abstractNumId w:val="5"/>
  </w:num>
  <w:num w:numId="14">
    <w:abstractNumId w:val="12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894753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894753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894753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894753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894753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894753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894753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894753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894753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894753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894753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894753"/>
  </w:style>
  <w:style w:type="character" w:customStyle="1" w:styleId="Heading1Char">
    <w:name w:val="Heading 1 Char"/>
    <w:basedOn w:val="DefaultParagraphFont"/>
    <w:link w:val="Heading1"/>
    <w:rsid w:val="00894753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894753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894753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894753"/>
    <w:pPr>
      <w:numPr>
        <w:numId w:val="11"/>
      </w:numPr>
      <w:tabs>
        <w:tab w:val="clear" w:pos="340"/>
      </w:tabs>
      <w:spacing w:before="40" w:after="40"/>
    </w:pPr>
  </w:style>
  <w:style w:type="paragraph" w:customStyle="1" w:styleId="SuperHeading">
    <w:name w:val="SuperHeading"/>
    <w:basedOn w:val="Normal"/>
    <w:rsid w:val="00894753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TableHeading">
    <w:name w:val="Table Heading"/>
    <w:basedOn w:val="HeadingBase"/>
    <w:rsid w:val="00894753"/>
    <w:pPr>
      <w:keepLines/>
      <w:pBdr>
        <w:bottom w:val="single" w:sz="6" w:space="1" w:color="918585"/>
      </w:pBdr>
      <w:spacing w:before="240"/>
    </w:pPr>
  </w:style>
  <w:style w:type="paragraph" w:customStyle="1" w:styleId="AllowPageBreak">
    <w:name w:val="AllowPageBreak"/>
    <w:rsid w:val="00894753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894753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894753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894753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894753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894753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894753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894753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894753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894753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894753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894753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894753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894753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894753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894753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894753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894753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894753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894753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894753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character" w:customStyle="1" w:styleId="SpecialBold">
    <w:name w:val="Special Bold"/>
    <w:basedOn w:val="DefaultParagraphFont"/>
    <w:rsid w:val="00894753"/>
    <w:rPr>
      <w:b/>
      <w:spacing w:val="0"/>
    </w:rPr>
  </w:style>
  <w:style w:type="paragraph" w:customStyle="1" w:styleId="SuperTitle">
    <w:name w:val="SuperTitle"/>
    <w:basedOn w:val="Title"/>
    <w:rsid w:val="00894753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894753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894753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894753"/>
    <w:pPr>
      <w:numPr>
        <w:numId w:val="12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894753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894753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894753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894753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894753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894753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894753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894753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894753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894753"/>
    <w:rPr>
      <w:i/>
    </w:rPr>
  </w:style>
  <w:style w:type="paragraph" w:styleId="Caption">
    <w:name w:val="caption"/>
    <w:basedOn w:val="BodyText"/>
    <w:next w:val="Normal"/>
    <w:qFormat/>
    <w:rsid w:val="00894753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894753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894753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894753"/>
  </w:style>
  <w:style w:type="paragraph" w:styleId="TableofFigures">
    <w:name w:val="table of figures"/>
    <w:basedOn w:val="Normal"/>
    <w:next w:val="Normal"/>
    <w:semiHidden/>
    <w:rsid w:val="00894753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894753"/>
    <w:pPr>
      <w:numPr>
        <w:numId w:val="14"/>
      </w:numPr>
      <w:tabs>
        <w:tab w:val="clear" w:pos="340"/>
      </w:tabs>
    </w:pPr>
  </w:style>
  <w:style w:type="character" w:customStyle="1" w:styleId="WingdingSymbols">
    <w:name w:val="Wingding Symbols"/>
    <w:rsid w:val="00894753"/>
    <w:rPr>
      <w:rFonts w:ascii="Wingdings" w:hAnsi="Wingdings"/>
    </w:rPr>
  </w:style>
  <w:style w:type="character" w:customStyle="1" w:styleId="HotSpot">
    <w:name w:val="HotSpot"/>
    <w:rsid w:val="00894753"/>
    <w:rPr>
      <w:color w:val="0033CC"/>
      <w:u w:val="none"/>
    </w:rPr>
  </w:style>
  <w:style w:type="paragraph" w:customStyle="1" w:styleId="BodyTextRight">
    <w:name w:val="Body Text Right"/>
    <w:basedOn w:val="BodyText"/>
    <w:rsid w:val="00894753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894753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894753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894753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894753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894753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894753"/>
    <w:rPr>
      <w:sz w:val="32"/>
    </w:rPr>
  </w:style>
  <w:style w:type="paragraph" w:customStyle="1" w:styleId="HeadingProcedure">
    <w:name w:val="Heading Procedure"/>
    <w:basedOn w:val="HeadingBase"/>
    <w:next w:val="Normal"/>
    <w:rsid w:val="00894753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894753"/>
    <w:pPr>
      <w:spacing w:before="60" w:after="60"/>
    </w:pPr>
  </w:style>
  <w:style w:type="paragraph" w:styleId="ListContinue">
    <w:name w:val="List Continue"/>
    <w:basedOn w:val="List"/>
    <w:rsid w:val="00894753"/>
    <w:pPr>
      <w:ind w:firstLine="0"/>
    </w:pPr>
  </w:style>
  <w:style w:type="paragraph" w:customStyle="1" w:styleId="ListNote">
    <w:name w:val="List Note"/>
    <w:basedOn w:val="List"/>
    <w:rsid w:val="00894753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894753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894753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894753"/>
    <w:rPr>
      <w:rFonts w:ascii="Courier New" w:hAnsi="Courier New"/>
    </w:rPr>
  </w:style>
  <w:style w:type="paragraph" w:customStyle="1" w:styleId="NoteBullet">
    <w:name w:val="Note Bullet"/>
    <w:basedOn w:val="Note"/>
    <w:rsid w:val="00894753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894753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894753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894753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894753"/>
    <w:pPr>
      <w:numPr>
        <w:numId w:val="10"/>
      </w:numPr>
    </w:pPr>
  </w:style>
  <w:style w:type="paragraph" w:styleId="PlainText">
    <w:name w:val="Plain Text"/>
    <w:basedOn w:val="Normal"/>
    <w:link w:val="PlainTextChar"/>
    <w:rsid w:val="00894753"/>
    <w:rPr>
      <w:sz w:val="20"/>
    </w:rPr>
  </w:style>
  <w:style w:type="character" w:customStyle="1" w:styleId="PlainTextChar">
    <w:name w:val="Plain Text Char"/>
    <w:basedOn w:val="DefaultParagraphFont"/>
    <w:link w:val="PlainText"/>
    <w:rsid w:val="00894753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894753"/>
    <w:rPr>
      <w:b/>
      <w:smallCaps/>
    </w:rPr>
  </w:style>
  <w:style w:type="paragraph" w:customStyle="1" w:styleId="TableListNumber">
    <w:name w:val="Table List Number"/>
    <w:basedOn w:val="ListNumber"/>
    <w:rsid w:val="00894753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894753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894753"/>
    <w:pPr>
      <w:numPr>
        <w:numId w:val="8"/>
      </w:numPr>
    </w:pPr>
  </w:style>
  <w:style w:type="paragraph" w:customStyle="1" w:styleId="ListAlpha2">
    <w:name w:val="List Alpha 2"/>
    <w:basedOn w:val="List2"/>
    <w:rsid w:val="00894753"/>
    <w:pPr>
      <w:numPr>
        <w:numId w:val="7"/>
      </w:numPr>
    </w:pPr>
  </w:style>
  <w:style w:type="paragraph" w:styleId="List2">
    <w:name w:val="List 2"/>
    <w:basedOn w:val="BodyText"/>
    <w:rsid w:val="00894753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894753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894753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894753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894753"/>
    <w:pPr>
      <w:numPr>
        <w:numId w:val="13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894753"/>
    <w:pPr>
      <w:numPr>
        <w:numId w:val="2"/>
      </w:numPr>
      <w:tabs>
        <w:tab w:val="clear" w:pos="1361"/>
      </w:tabs>
    </w:pPr>
  </w:style>
  <w:style w:type="paragraph" w:styleId="ListBullet5">
    <w:name w:val="List Bullet 5"/>
    <w:basedOn w:val="List5"/>
    <w:rsid w:val="00894753"/>
    <w:pPr>
      <w:numPr>
        <w:numId w:val="3"/>
      </w:numPr>
    </w:pPr>
  </w:style>
  <w:style w:type="paragraph" w:styleId="ListContinue2">
    <w:name w:val="List Continue 2"/>
    <w:basedOn w:val="List2"/>
    <w:rsid w:val="00894753"/>
    <w:pPr>
      <w:ind w:firstLine="0"/>
    </w:pPr>
  </w:style>
  <w:style w:type="paragraph" w:styleId="ListContinue3">
    <w:name w:val="List Continue 3"/>
    <w:basedOn w:val="List3"/>
    <w:rsid w:val="00894753"/>
    <w:pPr>
      <w:ind w:left="1021" w:firstLine="0"/>
    </w:pPr>
  </w:style>
  <w:style w:type="paragraph" w:styleId="ListContinue4">
    <w:name w:val="List Continue 4"/>
    <w:basedOn w:val="List4"/>
    <w:rsid w:val="00894753"/>
    <w:pPr>
      <w:ind w:firstLine="0"/>
    </w:pPr>
  </w:style>
  <w:style w:type="paragraph" w:styleId="ListContinue5">
    <w:name w:val="List Continue 5"/>
    <w:basedOn w:val="List5"/>
    <w:rsid w:val="00894753"/>
    <w:pPr>
      <w:ind w:firstLine="0"/>
    </w:pPr>
  </w:style>
  <w:style w:type="paragraph" w:styleId="ListNumber3">
    <w:name w:val="List Number 3"/>
    <w:basedOn w:val="List3"/>
    <w:rsid w:val="00894753"/>
    <w:pPr>
      <w:numPr>
        <w:numId w:val="4"/>
      </w:numPr>
    </w:pPr>
  </w:style>
  <w:style w:type="paragraph" w:styleId="ListNumber4">
    <w:name w:val="List Number 4"/>
    <w:basedOn w:val="List4"/>
    <w:rsid w:val="00894753"/>
    <w:pPr>
      <w:numPr>
        <w:numId w:val="5"/>
      </w:numPr>
    </w:pPr>
  </w:style>
  <w:style w:type="paragraph" w:styleId="ListNumber5">
    <w:name w:val="List Number 5"/>
    <w:basedOn w:val="List5"/>
    <w:rsid w:val="00894753"/>
    <w:pPr>
      <w:numPr>
        <w:numId w:val="6"/>
      </w:numPr>
    </w:pPr>
  </w:style>
  <w:style w:type="paragraph" w:styleId="BlockText">
    <w:name w:val="Block Text"/>
    <w:basedOn w:val="Normal"/>
    <w:rsid w:val="00894753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894753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894753"/>
    <w:rPr>
      <w:sz w:val="16"/>
      <w:vertAlign w:val="superscript"/>
    </w:rPr>
  </w:style>
  <w:style w:type="character" w:customStyle="1" w:styleId="Symbols">
    <w:name w:val="Symbols"/>
    <w:basedOn w:val="DefaultParagraphFont"/>
    <w:rsid w:val="00894753"/>
    <w:rPr>
      <w:rFonts w:ascii="Symbol" w:hAnsi="Symbol"/>
    </w:rPr>
  </w:style>
  <w:style w:type="character" w:customStyle="1" w:styleId="MenuOptions">
    <w:name w:val="Menu Options"/>
    <w:basedOn w:val="DefaultParagraphFont"/>
    <w:rsid w:val="00894753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894753"/>
    <w:rPr>
      <w:b/>
    </w:rPr>
  </w:style>
  <w:style w:type="character" w:customStyle="1" w:styleId="Underlined">
    <w:name w:val="Underlined"/>
    <w:basedOn w:val="DefaultParagraphFont"/>
    <w:rsid w:val="00894753"/>
    <w:rPr>
      <w:u w:val="single"/>
    </w:rPr>
  </w:style>
  <w:style w:type="paragraph" w:customStyle="1" w:styleId="TableBodyTextRight">
    <w:name w:val="Table Body Text Right"/>
    <w:basedOn w:val="TableBodyText"/>
    <w:rsid w:val="00894753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894753"/>
    <w:rPr>
      <w:sz w:val="18"/>
    </w:rPr>
  </w:style>
  <w:style w:type="paragraph" w:customStyle="1" w:styleId="BodySmallRight">
    <w:name w:val="Body Small Right"/>
    <w:basedOn w:val="BodyTextRight"/>
    <w:rsid w:val="00894753"/>
    <w:rPr>
      <w:sz w:val="18"/>
      <w:szCs w:val="18"/>
    </w:rPr>
  </w:style>
  <w:style w:type="paragraph" w:customStyle="1" w:styleId="MarginEdition">
    <w:name w:val="Margin Edition"/>
    <w:basedOn w:val="MarginNote"/>
    <w:rsid w:val="00894753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894753"/>
    <w:rPr>
      <w:sz w:val="2"/>
      <w:szCs w:val="2"/>
    </w:rPr>
  </w:style>
  <w:style w:type="character" w:customStyle="1" w:styleId="Small">
    <w:name w:val="Small"/>
    <w:basedOn w:val="DefaultParagraphFont"/>
    <w:rsid w:val="00894753"/>
    <w:rPr>
      <w:sz w:val="16"/>
    </w:rPr>
  </w:style>
  <w:style w:type="paragraph" w:customStyle="1" w:styleId="WideTable">
    <w:name w:val="Wide Table"/>
    <w:basedOn w:val="Normal"/>
    <w:rsid w:val="00894753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894753"/>
  </w:style>
  <w:style w:type="paragraph" w:styleId="Quote">
    <w:name w:val="Quote"/>
    <w:basedOn w:val="Heading1"/>
    <w:link w:val="QuoteChar"/>
    <w:qFormat/>
    <w:rsid w:val="00894753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894753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894753"/>
    <w:pPr>
      <w:pageBreakBefore/>
    </w:pPr>
  </w:style>
  <w:style w:type="paragraph" w:customStyle="1" w:styleId="Border">
    <w:name w:val="Border"/>
    <w:basedOn w:val="Normal"/>
    <w:qFormat/>
    <w:rsid w:val="00894753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894753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894753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894753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894753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894753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894753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894753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894753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894753"/>
    <w:rPr>
      <w:u w:val="single"/>
    </w:rPr>
  </w:style>
  <w:style w:type="character" w:customStyle="1" w:styleId="BoldandItalics">
    <w:name w:val="Bold and Italics"/>
    <w:qFormat/>
    <w:rsid w:val="00894753"/>
    <w:rPr>
      <w:b/>
      <w:i/>
      <w:u w:val="none"/>
    </w:rPr>
  </w:style>
  <w:style w:type="paragraph" w:styleId="BalloonText">
    <w:name w:val="Balloon Text"/>
    <w:basedOn w:val="Normal"/>
    <w:link w:val="BalloonTextChar"/>
    <w:rsid w:val="00894753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894753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894753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894753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894753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894753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894753"/>
    <w:pPr>
      <w:spacing w:before="0" w:after="0"/>
    </w:pPr>
  </w:style>
  <w:style w:type="paragraph" w:customStyle="1" w:styleId="BodyTextBold">
    <w:name w:val="Body Text Bold"/>
    <w:basedOn w:val="BodyText"/>
    <w:qFormat/>
    <w:rsid w:val="00894753"/>
    <w:rPr>
      <w:b/>
    </w:rPr>
  </w:style>
  <w:style w:type="character" w:styleId="Hyperlink">
    <w:name w:val="Hyperlink"/>
    <w:basedOn w:val="DefaultParagraphFont"/>
    <w:uiPriority w:val="99"/>
    <w:unhideWhenUsed/>
    <w:rsid w:val="00BF4B5D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343</Words>
  <Characters>2505</Characters>
  <Application>Microsoft Office Word</Application>
  <DocSecurity>0</DocSecurity>
  <Lines>65</Lines>
  <Paragraphs>42</Paragraphs>
  <ScaleCrop>false</ScaleCrop>
  <Company>Author-it Software Corporation Ltd.</Company>
  <LinksUpToDate>false</LinksUpToDate>
  <CharactersWithSpaces>2806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Assessment Requirements for PSPBDR010 Develop operational effectiveness of detector dog teams</dc:title>
  <dc:subject>Approved</dc:subject>
  <dc:creator>SkillsIQ</dc:creator>
  <cp:keywords>Release: 1</cp:keywords>
  <dc:description>Review Date: 12 April 2008</dc:description>
  <cp:lastModifiedBy>HSD_TPCMSd.prod</cp:lastModifiedBy>
  <cp:revision>3</cp:revision>
  <dcterms:created xsi:type="dcterms:W3CDTF">2022-04-03T13:31:00Z</dcterms:created>
  <dcterms:modified xsi:type="dcterms:W3CDTF">2022-04-03T13:31:00Z</dcterms:modified>
</cp:coreProperties>
</file>