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D77" w:rsidP="00BB2D7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PSPBDR004 Maintain detector dog proficiency</w:t>
      </w:r>
      <w:r>
        <w:fldChar w:fldCharType="end"/>
      </w:r>
    </w:p>
    <w:p w:rsidR="00BB2D77" w:rsidP="00BB2D77">
      <w:pPr>
        <w:pStyle w:val="Version"/>
        <w:sectPr w:rsidSect="000E72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72E1" w:rsidP="000E72E1">
      <w:pPr>
        <w:pStyle w:val="SuperHeading"/>
      </w:pPr>
      <w:r w:rsidRPr="000E72E1">
        <w:t>Assessment Requirements for PSPBDR004 Maintain detector dog proficiency</w:t>
      </w:r>
    </w:p>
    <w:p w:rsidR="00000000" w:rsidRPr="000E72E1" w:rsidP="000E72E1">
      <w:pPr>
        <w:pStyle w:val="Heading1"/>
      </w:pPr>
      <w:bookmarkStart w:id="1" w:name="O_813743"/>
      <w:bookmarkEnd w:id="1"/>
      <w:r w:rsidRPr="000E72E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BB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2E1">
            <w:pPr>
              <w:pStyle w:val="TableHeading"/>
              <w:rPr>
                <w:lang w:val="en-NZ"/>
              </w:rPr>
            </w:pPr>
            <w:r w:rsidRPr="000E72E1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2E1">
            <w:pPr>
              <w:pStyle w:val="TableHeading"/>
              <w:rPr>
                <w:lang w:val="en-NZ"/>
              </w:rPr>
            </w:pPr>
            <w:r w:rsidRPr="000E72E1">
              <w:t>Comments</w:t>
            </w:r>
          </w:p>
        </w:tc>
      </w:tr>
      <w:tr w:rsidTr="00BB2D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72E1">
            <w:pPr>
              <w:pStyle w:val="BodyText"/>
              <w:rPr>
                <w:lang w:val="en-NZ"/>
              </w:rPr>
            </w:pPr>
            <w:r w:rsidRPr="000E72E1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72E1" w:rsidP="000E72E1">
            <w:pPr>
              <w:pStyle w:val="BodyText"/>
            </w:pPr>
            <w:r w:rsidRPr="000E72E1">
              <w:t xml:space="preserve">These Assessment Requirements were released in PSP Public Sector Training Package release 1.0 and meet the Standards for Training Packages. </w:t>
            </w:r>
          </w:p>
          <w:p w:rsidR="00000000" w:rsidRPr="000E72E1" w:rsidP="000E72E1">
            <w:pPr>
              <w:pStyle w:val="BodyText"/>
            </w:pPr>
          </w:p>
          <w:p w:rsidR="00000000" w:rsidRPr="000E72E1" w:rsidP="000E72E1">
            <w:pPr>
              <w:pStyle w:val="ListBullet"/>
            </w:pPr>
            <w:r w:rsidRPr="000E72E1">
              <w:t>Assessment Requirements created drawing upon specified assessment information from superseded unit</w:t>
            </w:r>
          </w:p>
        </w:tc>
      </w:tr>
    </w:tbl>
    <w:p w:rsidR="00000000" w:rsidRPr="000E72E1" w:rsidP="000E72E1">
      <w:pPr>
        <w:pStyle w:val="BodyText"/>
      </w:pPr>
    </w:p>
    <w:p w:rsidR="00000000" w:rsidRPr="000E72E1" w:rsidP="000E72E1">
      <w:pPr>
        <w:pStyle w:val="AllowPageBreak"/>
      </w:pPr>
    </w:p>
    <w:p w:rsidR="00000000" w:rsidRPr="000E72E1" w:rsidP="000E72E1">
      <w:pPr>
        <w:pStyle w:val="Heading1"/>
      </w:pPr>
      <w:bookmarkStart w:id="2" w:name="O_813744"/>
      <w:bookmarkEnd w:id="2"/>
      <w:r w:rsidRPr="000E72E1">
        <w:t>Performance Evidence</w:t>
      </w:r>
    </w:p>
    <w:p w:rsidR="00000000" w:rsidRPr="000E72E1" w:rsidP="00BB2D77">
      <w:pPr>
        <w:pStyle w:val="BodyText"/>
      </w:pPr>
      <w:r w:rsidRPr="000E72E1">
        <w:t xml:space="preserve">Evidence required to demonstrate competence must satisfy all of the requirements of the elements and performance criteria. If not otherwise specified </w:t>
      </w:r>
      <w:r w:rsidRPr="000E72E1">
        <w:t>the candidate must demonstrate evidence of performance of the following on at least one occasion.</w:t>
      </w:r>
    </w:p>
    <w:p w:rsidR="00000000" w:rsidRPr="000E72E1" w:rsidP="000E72E1">
      <w:pPr>
        <w:pStyle w:val="ListBullet"/>
      </w:pPr>
      <w:r w:rsidRPr="000E72E1">
        <w:t>deploying detector dogs</w:t>
      </w:r>
    </w:p>
    <w:p w:rsidR="00000000" w:rsidRPr="000E72E1" w:rsidP="000E72E1">
      <w:pPr>
        <w:pStyle w:val="ListBullet"/>
      </w:pPr>
      <w:r w:rsidRPr="000E72E1">
        <w:t xml:space="preserve">observing and analysing capability and performance </w:t>
      </w:r>
    </w:p>
    <w:p w:rsidR="00000000" w:rsidRPr="000E72E1" w:rsidP="000E72E1">
      <w:pPr>
        <w:pStyle w:val="ListBullet"/>
      </w:pPr>
      <w:r w:rsidRPr="000E72E1">
        <w:t>applying decision making using sound judgment</w:t>
      </w:r>
    </w:p>
    <w:p w:rsidR="00000000" w:rsidRPr="000E72E1" w:rsidP="000E72E1">
      <w:pPr>
        <w:pStyle w:val="ListBullet"/>
      </w:pPr>
      <w:r w:rsidRPr="000E72E1">
        <w:t>organising training schedules</w:t>
      </w:r>
    </w:p>
    <w:p w:rsidR="00000000" w:rsidRPr="000E72E1" w:rsidP="000E72E1">
      <w:pPr>
        <w:pStyle w:val="ListBullet"/>
      </w:pPr>
      <w:r w:rsidRPr="000E72E1">
        <w:t>keepi</w:t>
      </w:r>
      <w:r w:rsidRPr="000E72E1">
        <w:t>ng records</w:t>
      </w:r>
    </w:p>
    <w:p w:rsidR="00000000" w:rsidRPr="000E72E1" w:rsidP="000E72E1">
      <w:pPr>
        <w:pStyle w:val="ListBullet"/>
      </w:pPr>
      <w:r w:rsidRPr="000E72E1">
        <w:t>communicating using styles to suit different audiences</w:t>
      </w:r>
    </w:p>
    <w:p w:rsidR="00000000" w:rsidRPr="000E72E1" w:rsidP="000E72E1">
      <w:pPr>
        <w:pStyle w:val="AllowPageBreak"/>
      </w:pPr>
    </w:p>
    <w:p w:rsidR="00000000" w:rsidRPr="000E72E1" w:rsidP="000E72E1">
      <w:pPr>
        <w:pStyle w:val="Heading1"/>
      </w:pPr>
      <w:bookmarkStart w:id="3" w:name="O_813746"/>
      <w:bookmarkEnd w:id="3"/>
      <w:r w:rsidRPr="000E72E1">
        <w:t>Knowledge Evidence</w:t>
      </w:r>
    </w:p>
    <w:p w:rsidR="00000000" w:rsidRPr="000E72E1" w:rsidP="00BB2D77">
      <w:pPr>
        <w:pStyle w:val="BodyText"/>
      </w:pPr>
      <w:r w:rsidRPr="000E72E1">
        <w:t xml:space="preserve">Evidence required to demonstrate competence must satisfy all of the requirements of the elements and performance criteria. If not otherwise specified the </w:t>
      </w:r>
      <w:r w:rsidRPr="000E72E1">
        <w:t>depth of knowledge demonstrated must be appropriate to the job context of the candidate.</w:t>
      </w:r>
    </w:p>
    <w:p w:rsidR="00000000" w:rsidRPr="000E72E1" w:rsidP="000E72E1">
      <w:pPr>
        <w:pStyle w:val="ListBullet"/>
      </w:pPr>
      <w:r w:rsidRPr="000E72E1">
        <w:t>enabling and allied legislation and regulations</w:t>
      </w:r>
    </w:p>
    <w:p w:rsidR="00000000" w:rsidRPr="000E72E1" w:rsidP="000E72E1">
      <w:pPr>
        <w:pStyle w:val="ListBullet"/>
      </w:pPr>
      <w:r w:rsidRPr="000E72E1">
        <w:t xml:space="preserve">organisational policy, procedures, guidelines and protocols </w:t>
      </w:r>
    </w:p>
    <w:p w:rsidR="00000000" w:rsidRPr="000E72E1" w:rsidP="000E72E1">
      <w:pPr>
        <w:pStyle w:val="ListBullet"/>
      </w:pPr>
      <w:r w:rsidRPr="000E72E1">
        <w:t>work health and safety and environment policies and guide</w:t>
      </w:r>
      <w:r w:rsidRPr="000E72E1">
        <w:t>lines relating to detector dog program</w:t>
      </w:r>
    </w:p>
    <w:p w:rsidR="00000000" w:rsidRPr="000E72E1" w:rsidP="000E72E1">
      <w:pPr>
        <w:pStyle w:val="ListBullet"/>
      </w:pPr>
      <w:r w:rsidRPr="000E72E1">
        <w:t>detector dog program training and deployment principles</w:t>
      </w:r>
    </w:p>
    <w:p w:rsidR="00000000" w:rsidRPr="000E72E1" w:rsidP="000E72E1">
      <w:pPr>
        <w:pStyle w:val="ListBullet"/>
      </w:pPr>
      <w:r w:rsidRPr="000E72E1">
        <w:t>proficiency maintenance training exercises</w:t>
      </w:r>
    </w:p>
    <w:p w:rsidR="00000000" w:rsidRPr="000E72E1" w:rsidP="000E72E1">
      <w:pPr>
        <w:pStyle w:val="ListBullet"/>
      </w:pPr>
      <w:r w:rsidRPr="000E72E1">
        <w:t xml:space="preserve">dog’s health requirements </w:t>
      </w:r>
    </w:p>
    <w:p w:rsidR="00000000" w:rsidRPr="000E72E1" w:rsidP="000E72E1">
      <w:pPr>
        <w:pStyle w:val="ListBullet"/>
      </w:pPr>
      <w:r w:rsidRPr="000E72E1">
        <w:t>fitness levels</w:t>
      </w:r>
    </w:p>
    <w:p w:rsidR="00000000" w:rsidRPr="000E72E1" w:rsidP="000E72E1">
      <w:pPr>
        <w:pStyle w:val="ListBullet"/>
      </w:pPr>
      <w:r w:rsidRPr="000E72E1">
        <w:t>performance standards</w:t>
      </w:r>
    </w:p>
    <w:p w:rsidR="00000000" w:rsidRPr="000E72E1" w:rsidP="000E72E1">
      <w:pPr>
        <w:pStyle w:val="ListBullet"/>
      </w:pPr>
      <w:r w:rsidRPr="000E72E1">
        <w:t>reporting procedures</w:t>
      </w:r>
    </w:p>
    <w:p w:rsidR="00000000" w:rsidRPr="000E72E1" w:rsidP="000E72E1">
      <w:pPr>
        <w:pStyle w:val="ListBullet"/>
      </w:pPr>
      <w:r w:rsidRPr="000E72E1">
        <w:t>equipment operation, usage and ma</w:t>
      </w:r>
      <w:r w:rsidRPr="000E72E1">
        <w:t>intenance procedures</w:t>
      </w:r>
    </w:p>
    <w:p w:rsidR="00000000" w:rsidRPr="000E72E1" w:rsidP="000E72E1">
      <w:pPr>
        <w:pStyle w:val="AllowPageBreak"/>
      </w:pPr>
    </w:p>
    <w:p w:rsidR="00000000" w:rsidRPr="000E72E1" w:rsidP="000E72E1">
      <w:pPr>
        <w:pStyle w:val="Heading1"/>
      </w:pPr>
      <w:bookmarkStart w:id="4" w:name="O_813747"/>
      <w:bookmarkEnd w:id="4"/>
      <w:r w:rsidRPr="000E72E1">
        <w:t>Assessment Conditions</w:t>
      </w:r>
    </w:p>
    <w:p w:rsidR="00000000" w:rsidRPr="000E72E1" w:rsidP="00BB2D77">
      <w:pPr>
        <w:pStyle w:val="BodyText"/>
      </w:pPr>
      <w:r w:rsidRPr="000E72E1">
        <w:t xml:space="preserve">This unit contains no specific industry-mandated assessment conditions. Guidance on suggested and recommended conditions and methods can be found in the Implementation Guide. </w:t>
      </w:r>
    </w:p>
    <w:p w:rsidR="00000000" w:rsidRPr="000E72E1" w:rsidP="00BB2D77">
      <w:pPr>
        <w:pStyle w:val="BodyText"/>
      </w:pPr>
      <w:r w:rsidRPr="000E72E1">
        <w:t>Assessors must satisfy the NVR/AQTF mandatory competency requirements for assessors.</w:t>
      </w:r>
    </w:p>
    <w:p w:rsidR="00000000" w:rsidRPr="000E72E1" w:rsidP="000E72E1">
      <w:pPr>
        <w:pStyle w:val="Heading1"/>
      </w:pPr>
      <w:bookmarkStart w:id="5" w:name="O_813750"/>
      <w:bookmarkEnd w:id="5"/>
      <w:r w:rsidRPr="000E72E1">
        <w:t>Links</w:t>
      </w:r>
    </w:p>
    <w:p w:rsidR="00000000" w:rsidRPr="000E72E1" w:rsidP="00BB2D77">
      <w:pPr>
        <w:pStyle w:val="BodyText"/>
      </w:pPr>
      <w:r w:rsidRPr="000E7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5DC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72E1" w:rsidP="00BB2D77">
      <w:pPr>
        <w:pStyle w:val="BodyText"/>
      </w:pPr>
      <w:r w:rsidRPr="000E72E1">
        <w:t>Co</w:t>
      </w:r>
      <w:r w:rsidRPr="000E72E1">
        <w:t xml:space="preserve">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5DC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72E1" w:rsidP="00BB2D77">
      <w:pPr>
        <w:pStyle w:val="BodyText"/>
      </w:pPr>
      <w:r w:rsidRPr="000E72E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C55DC4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E72E1" w:rsidP="000E72E1"/>
    <w:sectPr w:rsidSect="000E72E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E1" w:rsidRPr="00BB2D77" w:rsidP="00BB2D7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77" w:rsidP="000E72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B2D77" w:rsidP="000E72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BB2D77" w:rsidP="000E72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7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72E1" w:rsidRPr="00BB2D77" w:rsidP="00BB2D7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72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D77" w:rsidRPr="002D2AF8" w:rsidP="000E72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PSPBDR004 Maintain detector dog proficiency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BB2D77" w:rsidP="000E72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867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581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72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72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72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72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72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72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72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72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72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72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72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72E1"/>
  </w:style>
  <w:style w:type="character" w:customStyle="1" w:styleId="Heading1Char">
    <w:name w:val="Heading 1 Char"/>
    <w:basedOn w:val="DefaultParagraphFont"/>
    <w:link w:val="Heading1"/>
    <w:rsid w:val="000E72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72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72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72E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E72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E72E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E72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E72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72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72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7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72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7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72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72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72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72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72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72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72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72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72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72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72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72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72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72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72E1"/>
    <w:rPr>
      <w:b/>
      <w:spacing w:val="0"/>
    </w:rPr>
  </w:style>
  <w:style w:type="paragraph" w:customStyle="1" w:styleId="SuperTitle">
    <w:name w:val="SuperTitle"/>
    <w:basedOn w:val="Title"/>
    <w:rsid w:val="000E72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72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72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E72E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E72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72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72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72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72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72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72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72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72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72E1"/>
    <w:rPr>
      <w:i/>
    </w:rPr>
  </w:style>
  <w:style w:type="paragraph" w:styleId="Caption">
    <w:name w:val="caption"/>
    <w:basedOn w:val="BodyText"/>
    <w:next w:val="Normal"/>
    <w:qFormat/>
    <w:rsid w:val="000E72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72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72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72E1"/>
  </w:style>
  <w:style w:type="paragraph" w:styleId="TableofFigures">
    <w:name w:val="table of figures"/>
    <w:basedOn w:val="Normal"/>
    <w:next w:val="Normal"/>
    <w:semiHidden/>
    <w:rsid w:val="000E72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72E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E72E1"/>
    <w:rPr>
      <w:rFonts w:ascii="Wingdings" w:hAnsi="Wingdings"/>
    </w:rPr>
  </w:style>
  <w:style w:type="character" w:customStyle="1" w:styleId="HotSpot">
    <w:name w:val="HotSpot"/>
    <w:rsid w:val="000E72E1"/>
    <w:rPr>
      <w:color w:val="0033CC"/>
      <w:u w:val="none"/>
    </w:rPr>
  </w:style>
  <w:style w:type="paragraph" w:customStyle="1" w:styleId="BodyTextRight">
    <w:name w:val="Body Text Right"/>
    <w:basedOn w:val="BodyText"/>
    <w:rsid w:val="000E72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72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72E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72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72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72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72E1"/>
    <w:rPr>
      <w:sz w:val="32"/>
    </w:rPr>
  </w:style>
  <w:style w:type="paragraph" w:customStyle="1" w:styleId="HeadingProcedure">
    <w:name w:val="Heading Procedure"/>
    <w:basedOn w:val="HeadingBase"/>
    <w:next w:val="Normal"/>
    <w:rsid w:val="000E72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72E1"/>
    <w:pPr>
      <w:spacing w:before="60" w:after="60"/>
    </w:pPr>
  </w:style>
  <w:style w:type="paragraph" w:styleId="ListContinue">
    <w:name w:val="List Continue"/>
    <w:basedOn w:val="List"/>
    <w:rsid w:val="000E72E1"/>
    <w:pPr>
      <w:ind w:firstLine="0"/>
    </w:pPr>
  </w:style>
  <w:style w:type="paragraph" w:customStyle="1" w:styleId="ListNote">
    <w:name w:val="List Note"/>
    <w:basedOn w:val="List"/>
    <w:rsid w:val="000E72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72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72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72E1"/>
    <w:rPr>
      <w:rFonts w:ascii="Courier New" w:hAnsi="Courier New"/>
    </w:rPr>
  </w:style>
  <w:style w:type="paragraph" w:customStyle="1" w:styleId="NoteBullet">
    <w:name w:val="Note Bullet"/>
    <w:basedOn w:val="Note"/>
    <w:rsid w:val="000E72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72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72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72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72E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E72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72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72E1"/>
    <w:rPr>
      <w:b/>
      <w:smallCaps/>
    </w:rPr>
  </w:style>
  <w:style w:type="paragraph" w:customStyle="1" w:styleId="TableListNumber">
    <w:name w:val="Table List Number"/>
    <w:basedOn w:val="ListNumber"/>
    <w:rsid w:val="000E72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72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72E1"/>
    <w:pPr>
      <w:numPr>
        <w:numId w:val="8"/>
      </w:numPr>
    </w:pPr>
  </w:style>
  <w:style w:type="paragraph" w:customStyle="1" w:styleId="ListAlpha2">
    <w:name w:val="List Alpha 2"/>
    <w:basedOn w:val="List2"/>
    <w:rsid w:val="000E72E1"/>
    <w:pPr>
      <w:numPr>
        <w:numId w:val="7"/>
      </w:numPr>
    </w:pPr>
  </w:style>
  <w:style w:type="paragraph" w:styleId="List2">
    <w:name w:val="List 2"/>
    <w:basedOn w:val="BodyText"/>
    <w:rsid w:val="000E72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72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72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72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E72E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72E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E72E1"/>
    <w:pPr>
      <w:numPr>
        <w:numId w:val="3"/>
      </w:numPr>
    </w:pPr>
  </w:style>
  <w:style w:type="paragraph" w:styleId="ListContinue2">
    <w:name w:val="List Continue 2"/>
    <w:basedOn w:val="List2"/>
    <w:rsid w:val="000E72E1"/>
    <w:pPr>
      <w:ind w:firstLine="0"/>
    </w:pPr>
  </w:style>
  <w:style w:type="paragraph" w:styleId="ListContinue3">
    <w:name w:val="List Continue 3"/>
    <w:basedOn w:val="List3"/>
    <w:rsid w:val="000E72E1"/>
    <w:pPr>
      <w:ind w:left="1021" w:firstLine="0"/>
    </w:pPr>
  </w:style>
  <w:style w:type="paragraph" w:styleId="ListContinue4">
    <w:name w:val="List Continue 4"/>
    <w:basedOn w:val="List4"/>
    <w:rsid w:val="000E72E1"/>
    <w:pPr>
      <w:ind w:firstLine="0"/>
    </w:pPr>
  </w:style>
  <w:style w:type="paragraph" w:styleId="ListContinue5">
    <w:name w:val="List Continue 5"/>
    <w:basedOn w:val="List5"/>
    <w:rsid w:val="000E72E1"/>
    <w:pPr>
      <w:ind w:firstLine="0"/>
    </w:pPr>
  </w:style>
  <w:style w:type="paragraph" w:styleId="ListNumber3">
    <w:name w:val="List Number 3"/>
    <w:basedOn w:val="List3"/>
    <w:rsid w:val="000E72E1"/>
    <w:pPr>
      <w:numPr>
        <w:numId w:val="4"/>
      </w:numPr>
    </w:pPr>
  </w:style>
  <w:style w:type="paragraph" w:styleId="ListNumber4">
    <w:name w:val="List Number 4"/>
    <w:basedOn w:val="List4"/>
    <w:rsid w:val="000E72E1"/>
    <w:pPr>
      <w:numPr>
        <w:numId w:val="5"/>
      </w:numPr>
    </w:pPr>
  </w:style>
  <w:style w:type="paragraph" w:styleId="ListNumber5">
    <w:name w:val="List Number 5"/>
    <w:basedOn w:val="List5"/>
    <w:rsid w:val="000E72E1"/>
    <w:pPr>
      <w:numPr>
        <w:numId w:val="6"/>
      </w:numPr>
    </w:pPr>
  </w:style>
  <w:style w:type="paragraph" w:styleId="BlockText">
    <w:name w:val="Block Text"/>
    <w:basedOn w:val="Normal"/>
    <w:rsid w:val="000E72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72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72E1"/>
    <w:rPr>
      <w:sz w:val="16"/>
      <w:vertAlign w:val="superscript"/>
    </w:rPr>
  </w:style>
  <w:style w:type="character" w:customStyle="1" w:styleId="Symbols">
    <w:name w:val="Symbols"/>
    <w:basedOn w:val="DefaultParagraphFont"/>
    <w:rsid w:val="000E72E1"/>
    <w:rPr>
      <w:rFonts w:ascii="Symbol" w:hAnsi="Symbol"/>
    </w:rPr>
  </w:style>
  <w:style w:type="character" w:customStyle="1" w:styleId="MenuOptions">
    <w:name w:val="Menu Options"/>
    <w:basedOn w:val="DefaultParagraphFont"/>
    <w:rsid w:val="000E72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72E1"/>
    <w:rPr>
      <w:b/>
    </w:rPr>
  </w:style>
  <w:style w:type="character" w:customStyle="1" w:styleId="Underlined">
    <w:name w:val="Underlined"/>
    <w:basedOn w:val="DefaultParagraphFont"/>
    <w:rsid w:val="000E72E1"/>
    <w:rPr>
      <w:u w:val="single"/>
    </w:rPr>
  </w:style>
  <w:style w:type="paragraph" w:customStyle="1" w:styleId="TableBodyTextRight">
    <w:name w:val="Table Body Text Right"/>
    <w:basedOn w:val="TableBodyText"/>
    <w:rsid w:val="000E72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72E1"/>
    <w:rPr>
      <w:sz w:val="18"/>
    </w:rPr>
  </w:style>
  <w:style w:type="paragraph" w:customStyle="1" w:styleId="BodySmallRight">
    <w:name w:val="Body Small Right"/>
    <w:basedOn w:val="BodyTextRight"/>
    <w:rsid w:val="000E72E1"/>
    <w:rPr>
      <w:sz w:val="18"/>
      <w:szCs w:val="18"/>
    </w:rPr>
  </w:style>
  <w:style w:type="paragraph" w:customStyle="1" w:styleId="MarginEdition">
    <w:name w:val="Margin Edition"/>
    <w:basedOn w:val="MarginNote"/>
    <w:rsid w:val="000E72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72E1"/>
    <w:rPr>
      <w:sz w:val="2"/>
      <w:szCs w:val="2"/>
    </w:rPr>
  </w:style>
  <w:style w:type="character" w:customStyle="1" w:styleId="Small">
    <w:name w:val="Small"/>
    <w:basedOn w:val="DefaultParagraphFont"/>
    <w:rsid w:val="000E72E1"/>
    <w:rPr>
      <w:sz w:val="16"/>
    </w:rPr>
  </w:style>
  <w:style w:type="paragraph" w:customStyle="1" w:styleId="WideTable">
    <w:name w:val="Wide Table"/>
    <w:basedOn w:val="Normal"/>
    <w:rsid w:val="000E72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72E1"/>
  </w:style>
  <w:style w:type="paragraph" w:styleId="Quote">
    <w:name w:val="Quote"/>
    <w:basedOn w:val="Heading1"/>
    <w:link w:val="QuoteChar"/>
    <w:qFormat/>
    <w:rsid w:val="000E72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72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72E1"/>
    <w:pPr>
      <w:pageBreakBefore/>
    </w:pPr>
  </w:style>
  <w:style w:type="paragraph" w:customStyle="1" w:styleId="Border">
    <w:name w:val="Border"/>
    <w:basedOn w:val="Normal"/>
    <w:qFormat/>
    <w:rsid w:val="000E72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72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72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72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72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72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72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72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72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72E1"/>
    <w:rPr>
      <w:u w:val="single"/>
    </w:rPr>
  </w:style>
  <w:style w:type="character" w:customStyle="1" w:styleId="BoldandItalics">
    <w:name w:val="Bold and Italics"/>
    <w:qFormat/>
    <w:rsid w:val="000E72E1"/>
    <w:rPr>
      <w:b/>
      <w:i/>
      <w:u w:val="none"/>
    </w:rPr>
  </w:style>
  <w:style w:type="paragraph" w:styleId="BalloonText">
    <w:name w:val="Balloon Text"/>
    <w:basedOn w:val="Normal"/>
    <w:link w:val="BalloonTextChar"/>
    <w:rsid w:val="000E72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72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72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72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72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72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72E1"/>
    <w:pPr>
      <w:spacing w:before="0" w:after="0"/>
    </w:pPr>
  </w:style>
  <w:style w:type="paragraph" w:customStyle="1" w:styleId="BodyTextBold">
    <w:name w:val="Body Text Bold"/>
    <w:basedOn w:val="BodyText"/>
    <w:qFormat/>
    <w:rsid w:val="000E72E1"/>
    <w:rPr>
      <w:b/>
    </w:rPr>
  </w:style>
  <w:style w:type="character" w:styleId="Hyperlink">
    <w:name w:val="Hyperlink"/>
    <w:basedOn w:val="DefaultParagraphFont"/>
    <w:uiPriority w:val="99"/>
    <w:unhideWhenUsed/>
    <w:rsid w:val="00BB2D7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317</Words>
  <Characters>2422</Characters>
  <Application>Microsoft Office Word</Application>
  <DocSecurity>0</DocSecurity>
  <Lines>67</Lines>
  <Paragraphs>46</Paragraphs>
  <ScaleCrop>false</ScaleCrop>
  <Company>Author-it Software Corporation Ltd.</Company>
  <LinksUpToDate>false</LinksUpToDate>
  <CharactersWithSpaces>2693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PSPBDR004 Maintain detector dog proficiency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2022-04-03T13:35:00Z</dcterms:created>
  <dcterms:modified xsi:type="dcterms:W3CDTF">2022-04-03T13:35:00Z</dcterms:modified>
</cp:coreProperties>
</file>