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A0F" w:rsidP="00E21A0F">
      <w:pPr>
        <w:pStyle w:val="Title"/>
      </w:pPr>
      <w:r>
        <w:fldChar w:fldCharType="begin"/>
      </w:r>
      <w:r>
        <w:instrText xml:space="preserve"> TITLE   \* MERGEFORMAT </w:instrText>
      </w:r>
      <w:r>
        <w:fldChar w:fldCharType="separate"/>
      </w:r>
      <w:r>
        <w:t>PSPBDR002 Use border protection technology equipment</w:t>
      </w:r>
      <w:r>
        <w:fldChar w:fldCharType="end"/>
      </w:r>
    </w:p>
    <w:p w:rsidR="00E21A0F" w:rsidP="00E21A0F">
      <w:pPr>
        <w:pStyle w:val="Version"/>
        <w:sectPr w:rsidSect="00FE33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3D9" w:rsidP="00FE33D9">
      <w:pPr>
        <w:pStyle w:val="SuperHeading"/>
      </w:pPr>
      <w:r w:rsidRPr="00FE33D9">
        <w:t>PSPBDR002 Use border protection technology equipment</w:t>
      </w:r>
    </w:p>
    <w:p w:rsidR="00000000" w:rsidRPr="00FE33D9" w:rsidP="00FE33D9">
      <w:pPr>
        <w:pStyle w:val="Heading1"/>
      </w:pPr>
      <w:bookmarkStart w:id="1" w:name="O_813675"/>
      <w:bookmarkEnd w:id="1"/>
      <w:r w:rsidRPr="00FE33D9">
        <w:t>Modification History</w:t>
      </w:r>
    </w:p>
    <w:tbl>
      <w:tblPr>
        <w:tblW w:w="0" w:type="auto"/>
        <w:tblLayout w:type="fixed"/>
        <w:tblCellMar>
          <w:left w:w="62" w:type="dxa"/>
          <w:right w:w="62" w:type="dxa"/>
        </w:tblCellMar>
        <w:tblLook w:val="0000"/>
      </w:tblPr>
      <w:tblGrid>
        <w:gridCol w:w="1134"/>
        <w:gridCol w:w="7937"/>
      </w:tblGrid>
      <w:tr w:rsidTr="00E21A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D9" w:rsidP="00FE33D9">
            <w:pPr>
              <w:pStyle w:val="BodyText"/>
            </w:pPr>
            <w:r w:rsidRPr="00FE33D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BodyText"/>
              <w:rPr>
                <w:lang w:val="en-NZ"/>
              </w:rPr>
            </w:pPr>
            <w:r w:rsidRPr="00FE33D9">
              <w:rPr>
                <w:rStyle w:val="SpecialBold"/>
              </w:rPr>
              <w:t>Comments</w:t>
            </w:r>
          </w:p>
        </w:tc>
      </w:tr>
      <w:tr w:rsidTr="00E21A0F">
        <w:tblPrEx>
          <w:tblW w:w="0" w:type="auto"/>
          <w:tblLayout w:type="fixed"/>
          <w:tblCellMar>
            <w:left w:w="62" w:type="dxa"/>
            <w:right w:w="62" w:type="dxa"/>
          </w:tblCellMar>
          <w:tblLook w:val="0000"/>
        </w:tblPrEx>
        <w:trPr>
          <w:trHeight w:val="291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BodyText"/>
              <w:rPr>
                <w:lang w:val="en-NZ"/>
              </w:rPr>
            </w:pPr>
            <w:r w:rsidRPr="00FE33D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D9" w:rsidP="00FE33D9">
            <w:pPr>
              <w:pStyle w:val="BodyText"/>
            </w:pPr>
            <w:r w:rsidRPr="00FE33D9">
              <w:t xml:space="preserve">This unit was released in PSP Public Sector Training Package release 1.0 and meets the Standards for Training Packages. </w:t>
            </w:r>
          </w:p>
          <w:p w:rsidR="00000000" w:rsidRPr="00FE33D9" w:rsidP="00FE33D9">
            <w:pPr>
              <w:pStyle w:val="BodyText"/>
            </w:pPr>
          </w:p>
          <w:p w:rsidR="00000000" w:rsidRPr="00FE33D9" w:rsidP="00FE33D9">
            <w:pPr>
              <w:pStyle w:val="BodyText"/>
            </w:pPr>
            <w:r w:rsidRPr="00FE33D9">
              <w:t>This unit supersedes and is equivalent to PSPBORD302A Use border protection technolog</w:t>
            </w:r>
            <w:r w:rsidRPr="00FE33D9">
              <w:t>y equipment.</w:t>
            </w:r>
          </w:p>
          <w:p w:rsidR="00000000" w:rsidRPr="00FE33D9" w:rsidP="00FE33D9">
            <w:pPr>
              <w:pStyle w:val="BodyText"/>
            </w:pPr>
          </w:p>
          <w:p w:rsidR="00000000" w:rsidRPr="00FE33D9" w:rsidP="00FE33D9">
            <w:pPr>
              <w:pStyle w:val="ListBullet"/>
            </w:pPr>
            <w:r w:rsidRPr="00FE33D9">
              <w:t>Unit code updated</w:t>
            </w:r>
          </w:p>
          <w:p w:rsidR="00000000" w:rsidRPr="00FE33D9" w:rsidP="00FE33D9">
            <w:pPr>
              <w:pStyle w:val="ListBullet"/>
            </w:pPr>
            <w:r w:rsidRPr="00FE33D9">
              <w:t>Content and formatting updated to comply with the new standards</w:t>
            </w:r>
          </w:p>
          <w:p w:rsidR="00000000" w:rsidRPr="00FE33D9" w:rsidP="00FE33D9">
            <w:pPr>
              <w:pStyle w:val="ListBullet"/>
            </w:pPr>
            <w:r w:rsidRPr="00FE33D9">
              <w:t xml:space="preserve">All PC transitioned from passive to active voice </w:t>
            </w:r>
          </w:p>
        </w:tc>
      </w:tr>
    </w:tbl>
    <w:p w:rsidR="00000000" w:rsidRPr="00FE33D9" w:rsidP="00FE33D9">
      <w:pPr>
        <w:pStyle w:val="BodyText"/>
      </w:pPr>
    </w:p>
    <w:p w:rsidR="00000000" w:rsidRPr="00FE33D9" w:rsidP="00FE33D9">
      <w:pPr>
        <w:pStyle w:val="AllowPageBreak"/>
      </w:pPr>
    </w:p>
    <w:p w:rsidR="00000000" w:rsidRPr="00FE33D9" w:rsidP="00FE33D9">
      <w:pPr>
        <w:pStyle w:val="Heading1"/>
      </w:pPr>
      <w:bookmarkStart w:id="2" w:name="O_813676"/>
      <w:bookmarkEnd w:id="2"/>
      <w:r w:rsidRPr="00FE33D9">
        <w:t>Application</w:t>
      </w:r>
    </w:p>
    <w:p w:rsidR="00000000" w:rsidRPr="00FE33D9" w:rsidP="00E21A0F">
      <w:pPr>
        <w:pStyle w:val="BodyText"/>
      </w:pPr>
      <w:r w:rsidRPr="00FE33D9">
        <w:t>This unit describes the skills required to use specialist technology to support border protection operations including surveillance, remote operations, passenger operations, cargo, post, and waterfront. It includes deploying equipment, operating and mainta</w:t>
      </w:r>
      <w:r w:rsidRPr="00FE33D9">
        <w:t>ining equipment, gathering and reporting information, and reporting on and reviewing technology activities.</w:t>
      </w:r>
    </w:p>
    <w:p w:rsidR="00000000" w:rsidRPr="00FE33D9" w:rsidP="00E21A0F">
      <w:pPr>
        <w:pStyle w:val="BodyText"/>
      </w:pPr>
      <w:r w:rsidRPr="00FE33D9">
        <w:t>This unit applies to those working in various border protection fields where their role involves use of specialist technology.</w:t>
      </w:r>
    </w:p>
    <w:p w:rsidR="00000000" w:rsidRPr="00FE33D9" w:rsidP="00E21A0F">
      <w:pPr>
        <w:pStyle w:val="BodyText"/>
      </w:pPr>
      <w:r w:rsidRPr="00FE33D9">
        <w:t>The skills and know</w:t>
      </w:r>
      <w:r w:rsidRPr="00FE33D9">
        <w:t>ledge described in this unit must be applied within the legislative, regulatory and policy environment in which they are carried out. Organisational policies and procedures must be consulted and adhered to.</w:t>
      </w:r>
    </w:p>
    <w:p w:rsidR="00000000" w:rsidRPr="00FE33D9" w:rsidP="00E21A0F">
      <w:pPr>
        <w:pStyle w:val="BodyText"/>
      </w:pPr>
      <w:r w:rsidRPr="00FE33D9">
        <w:t>Those undertaking this unit would work independe</w:t>
      </w:r>
      <w:r w:rsidRPr="00FE33D9">
        <w:t>ntly within a larger team, performing routine tasks in a range of contexts.</w:t>
      </w:r>
    </w:p>
    <w:p w:rsidR="00000000" w:rsidRPr="00FE33D9" w:rsidP="00E21A0F">
      <w:pPr>
        <w:pStyle w:val="BodyText"/>
      </w:pPr>
      <w:r w:rsidRPr="00FE33D9">
        <w:t>No licensing, legislative or certification requirements apply to unit at the time of publication.</w:t>
      </w:r>
    </w:p>
    <w:p w:rsidR="00000000" w:rsidRPr="00FE33D9" w:rsidP="00FE33D9">
      <w:pPr>
        <w:pStyle w:val="Heading1"/>
      </w:pPr>
      <w:bookmarkStart w:id="3" w:name="O_813678"/>
      <w:bookmarkEnd w:id="3"/>
      <w:r w:rsidRPr="00FE33D9">
        <w:t>Competency Field</w:t>
      </w:r>
    </w:p>
    <w:p w:rsidR="00000000" w:rsidRPr="00FE33D9" w:rsidP="00E21A0F">
      <w:pPr>
        <w:pStyle w:val="BodyText"/>
      </w:pPr>
      <w:r w:rsidRPr="00FE33D9">
        <w:t>Border protection</w:t>
      </w:r>
    </w:p>
    <w:p w:rsidR="00000000" w:rsidRPr="00FE33D9" w:rsidP="00FE33D9">
      <w:pPr>
        <w:pStyle w:val="Heading1"/>
      </w:pPr>
      <w:bookmarkStart w:id="4" w:name="O_813680"/>
      <w:bookmarkEnd w:id="4"/>
      <w:r w:rsidRPr="00FE33D9">
        <w:t>Elements and</w:t>
      </w:r>
      <w:r w:rsidRPr="00FE33D9">
        <w:t xml:space="preserve"> Performance Criteria</w:t>
      </w:r>
    </w:p>
    <w:tbl>
      <w:tblPr>
        <w:tblW w:w="0" w:type="auto"/>
        <w:tblLayout w:type="fixed"/>
        <w:tblCellMar>
          <w:left w:w="62" w:type="dxa"/>
          <w:right w:w="62" w:type="dxa"/>
        </w:tblCellMar>
        <w:tblLook w:val="0000"/>
      </w:tblPr>
      <w:tblGrid>
        <w:gridCol w:w="2203"/>
        <w:gridCol w:w="6804"/>
      </w:tblGrid>
      <w:tr w:rsidTr="00FE33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TableHeading"/>
              <w:rPr>
                <w:lang w:val="en-NZ"/>
              </w:rPr>
            </w:pPr>
            <w:r w:rsidRPr="00FE33D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TableHeading"/>
              <w:rPr>
                <w:lang w:val="en-NZ"/>
              </w:rPr>
            </w:pPr>
            <w:r w:rsidRPr="00FE33D9">
              <w:t>PERFORMANCE CRITERIA</w:t>
            </w:r>
          </w:p>
        </w:tc>
      </w:tr>
      <w:tr w:rsidTr="00FE33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BodyText"/>
              <w:rPr>
                <w:lang w:val="en-NZ"/>
              </w:rPr>
            </w:pPr>
            <w:r w:rsidRPr="00FE33D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BodyText"/>
              <w:rPr>
                <w:lang w:val="en-NZ"/>
              </w:rPr>
            </w:pPr>
            <w:r w:rsidRPr="00FE33D9">
              <w:t xml:space="preserve">Performance criteria describe the performance needed to demonstrate achievement of the element. Where bold italicised text is used, further information is </w:t>
            </w:r>
            <w:r w:rsidRPr="00FE33D9">
              <w:t>detailed in the range of conditions section.</w:t>
            </w:r>
          </w:p>
        </w:tc>
      </w:tr>
      <w:tr w:rsidTr="00FE33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List"/>
              <w:rPr>
                <w:lang w:val="en-NZ"/>
              </w:rPr>
            </w:pPr>
            <w:r w:rsidRPr="00FE33D9">
              <w:rPr>
                <w:rStyle w:val="SpecialBold"/>
              </w:rPr>
              <w:t>1.</w:t>
            </w:r>
            <w:r w:rsidRPr="00FE33D9">
              <w:rPr>
                <w:rStyle w:val="SpecialBold"/>
              </w:rPr>
              <w:tab/>
              <w:t>Deploy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D9" w:rsidP="00FE33D9">
            <w:pPr>
              <w:pStyle w:val="List"/>
            </w:pPr>
            <w:r w:rsidRPr="00FE33D9">
              <w:t>1.1</w:t>
            </w:r>
            <w:r w:rsidRPr="00FE33D9">
              <w:tab/>
              <w:t>Select and deploy equipment to support the operation.</w:t>
            </w:r>
          </w:p>
          <w:p w:rsidR="00000000" w:rsidRPr="00FE33D9" w:rsidP="00FE33D9">
            <w:pPr>
              <w:pStyle w:val="List"/>
            </w:pPr>
            <w:r w:rsidRPr="00FE33D9">
              <w:t>1.2</w:t>
            </w:r>
            <w:r w:rsidRPr="00FE33D9">
              <w:tab/>
              <w:t>Allocate equipment according to work priorities.</w:t>
            </w:r>
          </w:p>
          <w:p w:rsidR="00000000" w:rsidRPr="00FE33D9" w:rsidP="00FE33D9">
            <w:pPr>
              <w:pStyle w:val="List"/>
            </w:pPr>
            <w:r w:rsidRPr="00FE33D9">
              <w:t>1.3</w:t>
            </w:r>
            <w:r w:rsidRPr="00FE33D9">
              <w:tab/>
              <w:t>Reschedule equipment allocation in response to changes in demands as requir</w:t>
            </w:r>
            <w:r w:rsidRPr="00FE33D9">
              <w:t>ed.</w:t>
            </w:r>
          </w:p>
          <w:p w:rsidR="00000000" w:rsidP="00FE33D9">
            <w:pPr>
              <w:pStyle w:val="List"/>
              <w:rPr>
                <w:lang w:val="en-NZ"/>
              </w:rPr>
            </w:pPr>
            <w:r w:rsidRPr="00FE33D9">
              <w:t>1.4</w:t>
            </w:r>
            <w:r w:rsidRPr="00FE33D9">
              <w:tab/>
              <w:t>Transport equipment according to manufacturers’ recommendations.</w:t>
            </w:r>
          </w:p>
        </w:tc>
      </w:tr>
      <w:tr w:rsidTr="00FE33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List"/>
              <w:rPr>
                <w:lang w:val="en-NZ"/>
              </w:rPr>
            </w:pPr>
            <w:r w:rsidRPr="00FE33D9">
              <w:rPr>
                <w:rStyle w:val="SpecialBold"/>
              </w:rPr>
              <w:t>2.</w:t>
            </w:r>
            <w:r w:rsidRPr="00FE33D9">
              <w:rPr>
                <w:rStyle w:val="SpecialBold"/>
              </w:rPr>
              <w:tab/>
              <w:t>Operate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D9" w:rsidP="00FE33D9">
            <w:pPr>
              <w:pStyle w:val="List"/>
            </w:pPr>
            <w:r w:rsidRPr="00FE33D9">
              <w:t>2.1</w:t>
            </w:r>
            <w:r w:rsidRPr="00FE33D9">
              <w:tab/>
              <w:t>Operate equipment in accordance with the manufacturers’ instructions.</w:t>
            </w:r>
          </w:p>
          <w:p w:rsidR="00000000" w:rsidRPr="00FE33D9" w:rsidP="00FE33D9">
            <w:pPr>
              <w:pStyle w:val="List"/>
            </w:pPr>
            <w:r w:rsidRPr="00FE33D9">
              <w:t>2.2</w:t>
            </w:r>
            <w:r w:rsidRPr="00FE33D9">
              <w:tab/>
              <w:t>Use equipment effectively.</w:t>
            </w:r>
          </w:p>
          <w:p w:rsidR="00000000" w:rsidRPr="00FE33D9" w:rsidP="00FE33D9">
            <w:pPr>
              <w:pStyle w:val="List"/>
            </w:pPr>
            <w:r w:rsidRPr="00FE33D9">
              <w:t>2.3</w:t>
            </w:r>
            <w:r w:rsidRPr="00FE33D9">
              <w:tab/>
              <w:t>Identify and address workplace health and safety iss</w:t>
            </w:r>
            <w:r w:rsidRPr="00FE33D9">
              <w:t>ues relating to equipment operation.</w:t>
            </w:r>
          </w:p>
          <w:p w:rsidR="00000000" w:rsidP="00FE33D9">
            <w:pPr>
              <w:pStyle w:val="List"/>
              <w:rPr>
                <w:lang w:val="en-NZ"/>
              </w:rPr>
            </w:pPr>
            <w:r w:rsidRPr="00FE33D9">
              <w:t>2.4</w:t>
            </w:r>
            <w:r w:rsidRPr="00FE33D9">
              <w:tab/>
              <w:t>Interpret results of equipment use accurately.</w:t>
            </w:r>
          </w:p>
        </w:tc>
      </w:tr>
      <w:tr w:rsidTr="00FE33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List"/>
              <w:rPr>
                <w:lang w:val="en-NZ"/>
              </w:rPr>
            </w:pPr>
            <w:r w:rsidRPr="00FE33D9">
              <w:rPr>
                <w:rStyle w:val="SpecialBold"/>
              </w:rPr>
              <w:t>3.</w:t>
            </w:r>
            <w:r w:rsidRPr="00FE33D9">
              <w:rPr>
                <w:rStyle w:val="SpecialBold"/>
              </w:rPr>
              <w:tab/>
              <w:t>Maintain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D9" w:rsidP="00FE33D9">
            <w:pPr>
              <w:pStyle w:val="List"/>
            </w:pPr>
            <w:r w:rsidRPr="00FE33D9">
              <w:t>3.1</w:t>
            </w:r>
            <w:r w:rsidRPr="00FE33D9">
              <w:tab/>
              <w:t>Maintain equipment to manufacturers’ specifications.</w:t>
            </w:r>
          </w:p>
          <w:p w:rsidR="00000000" w:rsidRPr="00FE33D9" w:rsidP="00FE33D9">
            <w:pPr>
              <w:pStyle w:val="List"/>
            </w:pPr>
            <w:r w:rsidRPr="00FE33D9">
              <w:t>3.2</w:t>
            </w:r>
            <w:r w:rsidRPr="00FE33D9">
              <w:tab/>
              <w:t>Conduct or organise routine maintenance of equipment according to schedule and withi</w:t>
            </w:r>
            <w:r w:rsidRPr="00FE33D9">
              <w:t>n area of work responsibility.</w:t>
            </w:r>
          </w:p>
          <w:p w:rsidR="00000000" w:rsidRPr="00FE33D9" w:rsidP="00FE33D9">
            <w:pPr>
              <w:pStyle w:val="List"/>
            </w:pPr>
            <w:r w:rsidRPr="00FE33D9">
              <w:t>3.3</w:t>
            </w:r>
            <w:r w:rsidRPr="00FE33D9">
              <w:tab/>
              <w:t>Organise repairs to equipment as soon as practicable.</w:t>
            </w:r>
          </w:p>
          <w:p w:rsidR="00000000" w:rsidP="00FE33D9">
            <w:pPr>
              <w:pStyle w:val="List"/>
              <w:rPr>
                <w:lang w:val="en-NZ"/>
              </w:rPr>
            </w:pPr>
            <w:r w:rsidRPr="00FE33D9">
              <w:t>3.4</w:t>
            </w:r>
            <w:r w:rsidRPr="00FE33D9">
              <w:tab/>
              <w:t>Report equipment failure as soon as practicable.</w:t>
            </w:r>
          </w:p>
        </w:tc>
      </w:tr>
      <w:tr w:rsidTr="00FE33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List"/>
              <w:rPr>
                <w:lang w:val="en-NZ"/>
              </w:rPr>
            </w:pPr>
            <w:r w:rsidRPr="00FE33D9">
              <w:rPr>
                <w:rStyle w:val="SpecialBold"/>
              </w:rPr>
              <w:t>4.</w:t>
            </w:r>
            <w:r w:rsidRPr="00FE33D9">
              <w:rPr>
                <w:rStyle w:val="SpecialBold"/>
              </w:rPr>
              <w:tab/>
              <w:t>Gather and report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D9" w:rsidP="00FE33D9">
            <w:pPr>
              <w:pStyle w:val="List"/>
            </w:pPr>
            <w:r w:rsidRPr="00FE33D9">
              <w:t>4.1</w:t>
            </w:r>
            <w:r w:rsidRPr="00FE33D9">
              <w:tab/>
              <w:t>Use initiative to identify possible information.</w:t>
            </w:r>
          </w:p>
          <w:p w:rsidR="00000000" w:rsidRPr="00FE33D9" w:rsidP="00FE33D9">
            <w:pPr>
              <w:pStyle w:val="List"/>
            </w:pPr>
            <w:r w:rsidRPr="00FE33D9">
              <w:t>4.2</w:t>
            </w:r>
            <w:r w:rsidRPr="00FE33D9">
              <w:tab/>
            </w:r>
            <w:r w:rsidRPr="00FE33D9">
              <w:t>Record information accurately.</w:t>
            </w:r>
          </w:p>
          <w:p w:rsidR="00000000" w:rsidRPr="00FE33D9" w:rsidP="00FE33D9">
            <w:pPr>
              <w:pStyle w:val="List"/>
            </w:pPr>
            <w:r w:rsidRPr="00FE33D9">
              <w:t>4.3</w:t>
            </w:r>
            <w:r w:rsidRPr="00FE33D9">
              <w:tab/>
              <w:t>Comply with privacy and other legislative requirements.</w:t>
            </w:r>
          </w:p>
          <w:p w:rsidR="00000000" w:rsidP="00FE33D9">
            <w:pPr>
              <w:pStyle w:val="List"/>
              <w:rPr>
                <w:lang w:val="en-NZ"/>
              </w:rPr>
            </w:pPr>
            <w:r w:rsidRPr="00FE33D9">
              <w:t>4.4</w:t>
            </w:r>
            <w:r w:rsidRPr="00FE33D9">
              <w:tab/>
              <w:t>Report information to relevant personnel accurately.</w:t>
            </w:r>
          </w:p>
        </w:tc>
      </w:tr>
      <w:tr w:rsidTr="00FE33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List"/>
              <w:rPr>
                <w:lang w:val="en-NZ"/>
              </w:rPr>
            </w:pPr>
            <w:r w:rsidRPr="00FE33D9">
              <w:rPr>
                <w:rStyle w:val="SpecialBold"/>
              </w:rPr>
              <w:t>5.</w:t>
            </w:r>
            <w:r w:rsidRPr="00FE33D9">
              <w:rPr>
                <w:rStyle w:val="SpecialBold"/>
              </w:rPr>
              <w:tab/>
              <w:t>Report on and review technology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D9" w:rsidP="00FE33D9">
            <w:pPr>
              <w:pStyle w:val="List"/>
            </w:pPr>
            <w:r w:rsidRPr="00FE33D9">
              <w:t>5.1</w:t>
            </w:r>
            <w:r w:rsidRPr="00FE33D9">
              <w:tab/>
              <w:t xml:space="preserve">Record and disseminate outcomes of technology activities </w:t>
            </w:r>
            <w:r w:rsidRPr="00FE33D9">
              <w:t>to staff.</w:t>
            </w:r>
          </w:p>
          <w:p w:rsidR="00000000" w:rsidRPr="00FE33D9" w:rsidP="00FE33D9">
            <w:pPr>
              <w:pStyle w:val="List"/>
            </w:pPr>
            <w:r w:rsidRPr="00FE33D9">
              <w:t>5.2</w:t>
            </w:r>
            <w:r w:rsidRPr="00FE33D9">
              <w:tab/>
              <w:t>Evaluate the outcomes, procedures and processes used in activities.</w:t>
            </w:r>
          </w:p>
          <w:p w:rsidR="00000000" w:rsidRPr="00FE33D9" w:rsidP="00FE33D9">
            <w:pPr>
              <w:pStyle w:val="List"/>
            </w:pPr>
            <w:r w:rsidRPr="00FE33D9">
              <w:t>5.3</w:t>
            </w:r>
            <w:r w:rsidRPr="00FE33D9">
              <w:tab/>
              <w:t>Identify and action improvements to procedures and processes.</w:t>
            </w:r>
          </w:p>
        </w:tc>
      </w:tr>
    </w:tbl>
    <w:p w:rsidR="00000000" w:rsidRPr="00FE33D9" w:rsidP="00FE33D9">
      <w:pPr>
        <w:pStyle w:val="BodyText"/>
      </w:pPr>
    </w:p>
    <w:p w:rsidR="00000000" w:rsidRPr="00FE33D9" w:rsidP="00FE33D9">
      <w:pPr>
        <w:pStyle w:val="AllowPageBreak"/>
      </w:pPr>
    </w:p>
    <w:p w:rsidR="00000000" w:rsidRPr="00FE33D9" w:rsidP="00FE33D9">
      <w:pPr>
        <w:pStyle w:val="Heading1"/>
      </w:pPr>
      <w:bookmarkStart w:id="5" w:name="O_813682"/>
      <w:bookmarkEnd w:id="5"/>
      <w:r w:rsidRPr="00FE33D9">
        <w:t>Foundation Skills</w:t>
      </w:r>
    </w:p>
    <w:p w:rsidR="00E21A0F" w:rsidP="00E21A0F">
      <w:pPr>
        <w:pStyle w:val="BodyText"/>
      </w:pPr>
      <w:r w:rsidRPr="00FE33D9">
        <w:t>Foundation skills are embedded within the elements and performance crit</w:t>
      </w:r>
      <w:r w:rsidRPr="00FE33D9">
        <w:t>eria of this unit.</w:t>
      </w:r>
    </w:p>
    <w:p w:rsidR="00000000" w:rsidRPr="00FE33D9" w:rsidP="00FE33D9">
      <w:pPr>
        <w:pStyle w:val="Heading1"/>
      </w:pPr>
      <w:bookmarkStart w:id="6" w:name="O_813684"/>
      <w:bookmarkEnd w:id="6"/>
      <w:r w:rsidRPr="00FE33D9">
        <w:t>Unit Mapping Information</w:t>
      </w:r>
    </w:p>
    <w:p w:rsidR="00000000" w:rsidRPr="00FE33D9" w:rsidP="00E21A0F">
      <w:pPr>
        <w:pStyle w:val="BodyText"/>
      </w:pPr>
      <w:r w:rsidRPr="00FE33D9">
        <w:t>This unit supersedes and is equivalent to PSPBORD302A Use border protection technology equipment.</w:t>
      </w:r>
    </w:p>
    <w:p w:rsidR="00000000" w:rsidRPr="00FE33D9" w:rsidP="00FE33D9">
      <w:pPr>
        <w:pStyle w:val="Heading1"/>
      </w:pPr>
      <w:bookmarkStart w:id="7" w:name="O_813692"/>
      <w:bookmarkEnd w:id="7"/>
      <w:r w:rsidRPr="00FE33D9">
        <w:t>Links</w:t>
      </w:r>
    </w:p>
    <w:p w:rsidR="00000000" w:rsidRPr="00FE33D9" w:rsidP="00E21A0F">
      <w:pPr>
        <w:pStyle w:val="BodyText"/>
      </w:pPr>
      <w:r w:rsidRPr="00FE33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1B34">
        <w:rPr>
          <w:rStyle w:val="Hyperlink"/>
        </w:rPr>
        <w:t>https://vetnet.gov.au/Pages/TrainingDocs.aspx?q=bebbece7-ff48-4d2c-8876-405679019623</w:t>
      </w:r>
      <w:r>
        <w:fldChar w:fldCharType="end"/>
      </w:r>
    </w:p>
    <w:p w:rsidR="00000000" w:rsidRPr="00FE33D9" w:rsidP="00E21A0F">
      <w:pPr>
        <w:pStyle w:val="BodyText"/>
      </w:pPr>
      <w:r w:rsidRPr="00FE33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1B34">
        <w:rPr>
          <w:rStyle w:val="Hyperlink"/>
        </w:rPr>
        <w:t>https://vetnet.gov.au/Pages/TrainingDocs.aspx?q=bebbece7-ff48-4d2c-8876-405679019623</w:t>
      </w:r>
      <w:r>
        <w:fldChar w:fldCharType="end"/>
      </w:r>
    </w:p>
    <w:p w:rsidR="00000000" w:rsidRPr="00FE33D9" w:rsidP="00E21A0F">
      <w:pPr>
        <w:pStyle w:val="BodyText"/>
      </w:pPr>
      <w:r w:rsidRPr="00FE33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1B34">
        <w:rPr>
          <w:rStyle w:val="Hyperlink"/>
        </w:rPr>
        <w:t>https://vetnet.gov.au/Pages/TrainingDocs.aspx?q=bebbece7-ff48-4d2c-8876-405679019623</w:t>
      </w:r>
      <w:r>
        <w:fldChar w:fldCharType="end"/>
      </w:r>
    </w:p>
    <w:p w:rsidR="00000000" w:rsidRPr="00FE33D9" w:rsidP="00E21A0F">
      <w:pPr>
        <w:pStyle w:val="BodyText"/>
      </w:pPr>
      <w:r w:rsidRPr="00FE33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1B34">
        <w:rPr>
          <w:rStyle w:val="Hyperlink"/>
        </w:rPr>
        <w:t>https://vetnet.gov.au/Pages/TrainingDocs.aspx?q=bebbece7-ff48-4d2c-8876-405679019623</w:t>
      </w:r>
      <w:r>
        <w:fldChar w:fldCharType="end"/>
      </w:r>
    </w:p>
    <w:p w:rsidR="00000000" w:rsidRPr="00FE33D9" w:rsidP="00E21A0F">
      <w:pPr>
        <w:pStyle w:val="BodyText"/>
        <w:sectPr w:rsidSect="00FE33D9">
          <w:headerReference w:type="default" r:id="rId10"/>
          <w:footerReference w:type="default" r:id="rId11"/>
          <w:pgSz w:w="11908" w:h="16833"/>
          <w:pgMar w:top="1702" w:right="1418" w:bottom="1702" w:left="1418" w:header="992" w:footer="992" w:gutter="0"/>
          <w:cols w:space="720"/>
          <w:noEndnote/>
          <w:docGrid w:linePitch="299"/>
        </w:sectPr>
      </w:pPr>
    </w:p>
    <w:p w:rsidR="00000000" w:rsidRPr="00FE33D9" w:rsidP="00FE33D9">
      <w:pPr>
        <w:pStyle w:val="SuperHeading"/>
      </w:pPr>
      <w:r w:rsidRPr="00FE33D9">
        <w:t>Assessment Requirements for PSPBDR002 Use border protection technology equipment</w:t>
      </w:r>
    </w:p>
    <w:p w:rsidR="00000000" w:rsidRPr="00FE33D9" w:rsidP="00FE33D9">
      <w:pPr>
        <w:pStyle w:val="Heading1"/>
      </w:pPr>
      <w:bookmarkStart w:id="8" w:name="O_813687"/>
      <w:bookmarkEnd w:id="8"/>
      <w:r w:rsidRPr="00FE33D9">
        <w:t>Modification History</w:t>
      </w:r>
    </w:p>
    <w:tbl>
      <w:tblPr>
        <w:tblW w:w="0" w:type="auto"/>
        <w:tblLayout w:type="fixed"/>
        <w:tblCellMar>
          <w:left w:w="62" w:type="dxa"/>
          <w:right w:w="62" w:type="dxa"/>
        </w:tblCellMar>
        <w:tblLook w:val="0000"/>
      </w:tblPr>
      <w:tblGrid>
        <w:gridCol w:w="1134"/>
        <w:gridCol w:w="7937"/>
      </w:tblGrid>
      <w:tr w:rsidTr="00E21A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TableHeading"/>
              <w:rPr>
                <w:lang w:val="en-NZ"/>
              </w:rPr>
            </w:pPr>
            <w:r w:rsidRPr="00FE33D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TableHeading"/>
              <w:rPr>
                <w:lang w:val="en-NZ"/>
              </w:rPr>
            </w:pPr>
            <w:r w:rsidRPr="00FE33D9">
              <w:t>Comments</w:t>
            </w:r>
          </w:p>
        </w:tc>
      </w:tr>
      <w:tr w:rsidTr="00E21A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D9">
            <w:pPr>
              <w:pStyle w:val="BodyText"/>
              <w:rPr>
                <w:lang w:val="en-NZ"/>
              </w:rPr>
            </w:pPr>
            <w:r w:rsidRPr="00FE33D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D9" w:rsidP="00FE33D9">
            <w:pPr>
              <w:pStyle w:val="BodyText"/>
            </w:pPr>
            <w:r w:rsidRPr="00FE33D9">
              <w:t xml:space="preserve">These Assessment Requirements were released in PSP Public Sector Training Package release 1.0 and meet the Standards for Training Packages. </w:t>
            </w:r>
          </w:p>
          <w:p w:rsidR="00000000" w:rsidRPr="00FE33D9" w:rsidP="00FE33D9">
            <w:pPr>
              <w:pStyle w:val="BodyText"/>
            </w:pPr>
          </w:p>
          <w:p w:rsidR="00000000" w:rsidRPr="00FE33D9" w:rsidP="00FE33D9">
            <w:pPr>
              <w:pStyle w:val="ListBullet"/>
            </w:pPr>
            <w:r w:rsidRPr="00FE33D9">
              <w:t>Assessment Requirements created drawing upon specified assessment information from superseded unit</w:t>
            </w:r>
          </w:p>
        </w:tc>
      </w:tr>
    </w:tbl>
    <w:p w:rsidR="00000000" w:rsidRPr="00FE33D9" w:rsidP="00FE33D9">
      <w:pPr>
        <w:pStyle w:val="BodyText"/>
      </w:pPr>
    </w:p>
    <w:p w:rsidR="00000000" w:rsidRPr="00FE33D9" w:rsidP="00FE33D9">
      <w:pPr>
        <w:pStyle w:val="AllowPageBreak"/>
      </w:pPr>
    </w:p>
    <w:p w:rsidR="00000000" w:rsidRPr="00FE33D9" w:rsidP="00FE33D9">
      <w:pPr>
        <w:pStyle w:val="Heading1"/>
      </w:pPr>
      <w:bookmarkStart w:id="9" w:name="O_813688"/>
      <w:bookmarkEnd w:id="9"/>
      <w:r w:rsidRPr="00FE33D9">
        <w:t>Performance Evidence</w:t>
      </w:r>
    </w:p>
    <w:p w:rsidR="00000000" w:rsidRPr="00FE33D9" w:rsidP="00E21A0F">
      <w:pPr>
        <w:pStyle w:val="BodyText"/>
      </w:pPr>
      <w:r w:rsidRPr="00FE33D9">
        <w:t>Evidence required to demonstrate competence must satisfy all of the requirements of the elements and performance criteria. If not otherwise specified the candidate must demonstrate evidence of performance of the following on at</w:t>
      </w:r>
      <w:r w:rsidRPr="00FE33D9">
        <w:t xml:space="preserve"> least one occasion.</w:t>
      </w:r>
    </w:p>
    <w:p w:rsidR="00000000" w:rsidRPr="00FE33D9" w:rsidP="00FE33D9">
      <w:pPr>
        <w:pStyle w:val="ListBullet"/>
      </w:pPr>
      <w:r w:rsidRPr="00FE33D9">
        <w:t>selecting, operating and maintaining equipment to achieve desired outcomes</w:t>
      </w:r>
    </w:p>
    <w:p w:rsidR="00000000" w:rsidRPr="00FE33D9" w:rsidP="00FE33D9">
      <w:pPr>
        <w:pStyle w:val="ListBullet"/>
      </w:pPr>
      <w:r w:rsidRPr="00FE33D9">
        <w:t>identifying and addressing work health and safety and environmental risks and issues associated with equipment use</w:t>
      </w:r>
    </w:p>
    <w:p w:rsidR="00000000" w:rsidRPr="00FE33D9" w:rsidP="00FE33D9">
      <w:pPr>
        <w:pStyle w:val="ListBullet"/>
      </w:pPr>
      <w:r w:rsidRPr="00FE33D9">
        <w:t xml:space="preserve">analysing and correctly </w:t>
      </w:r>
      <w:r w:rsidRPr="00FE33D9">
        <w:t xml:space="preserve">interpreting information generated </w:t>
      </w:r>
    </w:p>
    <w:p w:rsidR="00000000" w:rsidRPr="00FE33D9" w:rsidP="00FE33D9">
      <w:pPr>
        <w:pStyle w:val="ListBullet"/>
      </w:pPr>
      <w:r w:rsidRPr="00FE33D9">
        <w:t>applying decision making using sound judgment</w:t>
      </w:r>
    </w:p>
    <w:p w:rsidR="00000000" w:rsidRPr="00FE33D9" w:rsidP="00FE33D9">
      <w:pPr>
        <w:pStyle w:val="ListBullet"/>
      </w:pPr>
      <w:r w:rsidRPr="00FE33D9">
        <w:t xml:space="preserve">suggesting improvements to procedures </w:t>
      </w:r>
    </w:p>
    <w:p w:rsidR="00000000" w:rsidRPr="00FE33D9" w:rsidP="00FE33D9">
      <w:pPr>
        <w:pStyle w:val="ListBullet"/>
      </w:pPr>
      <w:r w:rsidRPr="00FE33D9">
        <w:t>planning, prioritising and problem-solving</w:t>
      </w:r>
    </w:p>
    <w:p w:rsidR="00000000" w:rsidRPr="00FE33D9" w:rsidP="00FE33D9">
      <w:pPr>
        <w:pStyle w:val="ListBullet"/>
      </w:pPr>
      <w:r w:rsidRPr="00FE33D9">
        <w:t>liaising, consulting and communicating with diverse audiences, conveying sometimes complex i</w:t>
      </w:r>
      <w:r w:rsidRPr="00FE33D9">
        <w:t>nformation orally and in writing</w:t>
      </w:r>
    </w:p>
    <w:p w:rsidR="00000000" w:rsidRPr="00FE33D9" w:rsidP="00FE33D9">
      <w:pPr>
        <w:pStyle w:val="ListBullet"/>
      </w:pPr>
      <w:r w:rsidRPr="00FE33D9">
        <w:t>accurately recording and reporting information</w:t>
      </w:r>
    </w:p>
    <w:p w:rsidR="00000000" w:rsidRPr="00FE33D9" w:rsidP="00FE33D9">
      <w:pPr>
        <w:pStyle w:val="AllowPageBreak"/>
      </w:pPr>
    </w:p>
    <w:p w:rsidR="00000000" w:rsidRPr="00FE33D9" w:rsidP="00FE33D9">
      <w:pPr>
        <w:pStyle w:val="Heading1"/>
      </w:pPr>
      <w:bookmarkStart w:id="10" w:name="O_813689"/>
      <w:bookmarkEnd w:id="10"/>
      <w:r w:rsidRPr="00FE33D9">
        <w:t>Knowledge Evidence</w:t>
      </w:r>
    </w:p>
    <w:p w:rsidR="00000000" w:rsidRPr="00FE33D9" w:rsidP="00E21A0F">
      <w:pPr>
        <w:pStyle w:val="BodyText"/>
      </w:pPr>
      <w:r w:rsidRPr="00FE33D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E33D9" w:rsidP="00FE33D9">
      <w:pPr>
        <w:pStyle w:val="ListBullet"/>
      </w:pPr>
      <w:r w:rsidRPr="00FE33D9">
        <w:t xml:space="preserve">application </w:t>
      </w:r>
      <w:r w:rsidRPr="00FE33D9">
        <w:t>of different types of technology</w:t>
      </w:r>
    </w:p>
    <w:p w:rsidR="00000000" w:rsidRPr="00FE33D9" w:rsidP="00FE33D9">
      <w:pPr>
        <w:pStyle w:val="ListBullet"/>
      </w:pPr>
      <w:r w:rsidRPr="00FE33D9">
        <w:t>Australian legal framework as it applies to the conduct of patrols</w:t>
      </w:r>
    </w:p>
    <w:p w:rsidR="00000000" w:rsidRPr="00FE33D9" w:rsidP="00FE33D9">
      <w:pPr>
        <w:pStyle w:val="ListBullet"/>
      </w:pPr>
      <w:r w:rsidRPr="00FE33D9">
        <w:t>enabling and allied legislation</w:t>
      </w:r>
    </w:p>
    <w:p w:rsidR="00000000" w:rsidRPr="00FE33D9" w:rsidP="00FE33D9">
      <w:pPr>
        <w:pStyle w:val="ListBullet"/>
      </w:pPr>
      <w:r w:rsidRPr="00FE33D9">
        <w:t>policy, procedures, guidelines, protocols</w:t>
      </w:r>
    </w:p>
    <w:p w:rsidR="00000000" w:rsidRPr="00FE33D9" w:rsidP="00FE33D9">
      <w:pPr>
        <w:pStyle w:val="ListBullet"/>
      </w:pPr>
      <w:r w:rsidRPr="00FE33D9">
        <w:t>equity and diversity principles</w:t>
      </w:r>
    </w:p>
    <w:p w:rsidR="00000000" w:rsidRPr="00FE33D9" w:rsidP="00FE33D9">
      <w:pPr>
        <w:pStyle w:val="ListBullet"/>
      </w:pPr>
      <w:r w:rsidRPr="00FE33D9">
        <w:t>communication systems relevant to the workplace in</w:t>
      </w:r>
      <w:r w:rsidRPr="00FE33D9">
        <w:t>cluding communications network and radio protocols</w:t>
      </w:r>
    </w:p>
    <w:p w:rsidR="00000000" w:rsidRPr="00FE33D9" w:rsidP="00FE33D9">
      <w:pPr>
        <w:pStyle w:val="ListBullet"/>
      </w:pPr>
      <w:r w:rsidRPr="00FE33D9">
        <w:t xml:space="preserve">risk assessment techniques </w:t>
      </w:r>
    </w:p>
    <w:p w:rsidR="00000000" w:rsidRPr="00FE33D9" w:rsidP="00FE33D9">
      <w:pPr>
        <w:pStyle w:val="ListBullet"/>
      </w:pPr>
      <w:r w:rsidRPr="00FE33D9">
        <w:t>equipment operation, usage and maintenance procedures</w:t>
      </w:r>
    </w:p>
    <w:p w:rsidR="00000000" w:rsidRPr="00FE33D9" w:rsidP="00FE33D9">
      <w:pPr>
        <w:pStyle w:val="ListBullet"/>
      </w:pPr>
      <w:r w:rsidRPr="00FE33D9">
        <w:t>reporting procedures</w:t>
      </w:r>
    </w:p>
    <w:p w:rsidR="00000000" w:rsidRPr="00FE33D9" w:rsidP="00FE33D9">
      <w:pPr>
        <w:pStyle w:val="ListBullet"/>
      </w:pPr>
      <w:r w:rsidRPr="00FE33D9">
        <w:t>evidence handling and storage</w:t>
      </w:r>
    </w:p>
    <w:p w:rsidR="00000000" w:rsidRPr="00FE33D9" w:rsidP="00FE33D9">
      <w:pPr>
        <w:pStyle w:val="ListBullet"/>
      </w:pPr>
      <w:r w:rsidRPr="00FE33D9">
        <w:t>profiles and trends</w:t>
      </w:r>
    </w:p>
    <w:p w:rsidR="00000000" w:rsidRPr="00FE33D9" w:rsidP="00FE33D9">
      <w:pPr>
        <w:pStyle w:val="ListBullet"/>
      </w:pPr>
      <w:r w:rsidRPr="00FE33D9">
        <w:t>workplace and industry environment</w:t>
      </w:r>
    </w:p>
    <w:p w:rsidR="00000000" w:rsidRPr="00FE33D9" w:rsidP="00FE33D9">
      <w:pPr>
        <w:pStyle w:val="AllowPageBreak"/>
      </w:pPr>
    </w:p>
    <w:p w:rsidR="00000000" w:rsidRPr="00FE33D9" w:rsidP="00FE33D9">
      <w:pPr>
        <w:pStyle w:val="Heading1"/>
      </w:pPr>
      <w:bookmarkStart w:id="11" w:name="O_813690"/>
      <w:bookmarkEnd w:id="11"/>
      <w:r w:rsidRPr="00FE33D9">
        <w:t>Assessment Conditions</w:t>
      </w:r>
    </w:p>
    <w:p w:rsidR="00000000" w:rsidRPr="00FE33D9" w:rsidP="00E21A0F">
      <w:pPr>
        <w:pStyle w:val="BodyText"/>
      </w:pPr>
      <w:r w:rsidRPr="00FE33D9">
        <w:t xml:space="preserve">This unit contains no specific industry-mandated assessment conditions. Guidance on suggested and recommended conditions and methods can be found in the Implementation Guide. </w:t>
      </w:r>
    </w:p>
    <w:p w:rsidR="00000000" w:rsidRPr="00FE33D9" w:rsidP="00E21A0F">
      <w:pPr>
        <w:pStyle w:val="BodyText"/>
      </w:pPr>
      <w:r w:rsidRPr="00FE33D9">
        <w:t xml:space="preserve">Assessors must satisfy the NVR/AQTF mandatory competency </w:t>
      </w:r>
      <w:r w:rsidRPr="00FE33D9">
        <w:t>requirements for assessors.</w:t>
      </w:r>
    </w:p>
    <w:p w:rsidR="00000000" w:rsidRPr="00FE33D9" w:rsidP="00FE33D9">
      <w:pPr>
        <w:pStyle w:val="Heading1"/>
      </w:pPr>
      <w:bookmarkStart w:id="12" w:name="O_813693"/>
      <w:bookmarkEnd w:id="12"/>
      <w:r w:rsidRPr="00FE33D9">
        <w:t>Links</w:t>
      </w:r>
    </w:p>
    <w:p w:rsidR="00000000" w:rsidRPr="00FE33D9" w:rsidP="00E21A0F">
      <w:pPr>
        <w:pStyle w:val="BodyText"/>
      </w:pPr>
      <w:r w:rsidRPr="00FE33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1B34">
        <w:rPr>
          <w:rStyle w:val="Hyperlink"/>
        </w:rPr>
        <w:t>https://vetnet.gov.au/Pages/TrainingDocs.aspx?q=bebbece7-ff48-4d2c-8876-405679019623</w:t>
      </w:r>
      <w:r>
        <w:fldChar w:fldCharType="end"/>
      </w:r>
    </w:p>
    <w:p w:rsidR="00000000" w:rsidRPr="00FE33D9" w:rsidP="00E21A0F">
      <w:pPr>
        <w:pStyle w:val="BodyText"/>
      </w:pPr>
      <w:r w:rsidRPr="00FE33D9">
        <w:t xml:space="preserve">Companion Volume implementation guides are found in VETNet </w:t>
      </w:r>
      <w:r w:rsidRPr="00FE33D9">
        <w:t xml:space="preserve">- </w:t>
      </w:r>
      <w:r>
        <w:fldChar w:fldCharType="begin"/>
      </w:r>
      <w:r>
        <w:instrText xml:space="preserve"> HYPERLINK "https://vetnet.gov.au/Pages/TrainingDocs.aspx?q=bebbece7-ff48-4d2c-8876-405679019623" </w:instrText>
      </w:r>
      <w:r>
        <w:fldChar w:fldCharType="separate"/>
      </w:r>
      <w:r w:rsidRPr="00461B34">
        <w:rPr>
          <w:rStyle w:val="Hyperlink"/>
        </w:rPr>
        <w:t>https://vetnet.gov.au/Pages/TrainingDocs.aspx?q=bebbece7-ff48-4d2c-8876-405679019623</w:t>
      </w:r>
      <w:r>
        <w:fldChar w:fldCharType="end"/>
      </w:r>
    </w:p>
    <w:p w:rsidR="00000000" w:rsidRPr="00FE33D9" w:rsidP="00E21A0F">
      <w:pPr>
        <w:pStyle w:val="BodyText"/>
      </w:pPr>
      <w:r w:rsidRPr="00FE33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1B34">
        <w:rPr>
          <w:rStyle w:val="Hyperlink"/>
        </w:rPr>
        <w:t>https://vetnet.gov.au/Pages/TrainingDocs.aspx?q=bebbece7-ff48-4d2c-8876-405679019623</w:t>
      </w:r>
      <w:r>
        <w:fldChar w:fldCharType="end"/>
      </w:r>
    </w:p>
    <w:p w:rsidR="00000000" w:rsidRPr="00FE33D9" w:rsidP="00FE33D9"/>
    <w:sectPr w:rsidSect="00FE33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D9" w:rsidRPr="00E21A0F" w:rsidP="00E21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0F" w:rsidP="00FE3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1A0F" w:rsidP="00FE33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21A0F" w:rsidP="00FE33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D9" w:rsidP="00FE33D9">
    <w:pPr>
      <w:pStyle w:val="Footer"/>
      <w:framePr w:wrap="around"/>
    </w:pPr>
    <w:r>
      <w:fldChar w:fldCharType="begin"/>
    </w:r>
    <w:r>
      <w:instrText xml:space="preserve"> DOCPROPERTY  Subject  \* MERGEFORMAT </w:instrText>
    </w:r>
    <w:r>
      <w:fldChar w:fldCharType="separate"/>
    </w:r>
    <w:r w:rsidR="00E21A0F">
      <w:t>Approved</w:t>
    </w:r>
    <w:r w:rsidR="00E21A0F">
      <w:fldChar w:fldCharType="end"/>
    </w:r>
    <w:r>
      <w:tab/>
      <w:t xml:space="preserve">Page </w:t>
    </w:r>
    <w:r>
      <w:fldChar w:fldCharType="begin"/>
    </w:r>
    <w:r>
      <w:instrText xml:space="preserve"> PAGE  \* Arabic  \* MERGEFORMAT </w:instrText>
    </w:r>
    <w:r>
      <w:fldChar w:fldCharType="separate"/>
    </w:r>
    <w:r w:rsidR="00E21A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1A0F">
      <w:rPr>
        <w:noProof/>
      </w:rPr>
      <w:t>4</w:t>
    </w:r>
    <w:r>
      <w:rPr>
        <w:noProof/>
      </w:rPr>
      <w:fldChar w:fldCharType="end"/>
    </w:r>
  </w:p>
  <w:p w:rsidR="00FE33D9" w:rsidP="00FE33D9">
    <w:pPr>
      <w:pStyle w:val="Footer"/>
      <w:framePr w:wrap="around"/>
    </w:pPr>
    <w:r>
      <w:t xml:space="preserve">© Commonwealth of Australia, </w:t>
    </w:r>
    <w:r>
      <w:fldChar w:fldCharType="begin"/>
    </w:r>
    <w:r>
      <w:instrText xml:space="preserve"> DATE  \@ "yyyy"  \* MERGEFORMAT </w:instrText>
    </w:r>
    <w:r>
      <w:fldChar w:fldCharType="separate"/>
    </w:r>
    <w:r w:rsidR="00E21A0F">
      <w:rPr>
        <w:noProof/>
      </w:rPr>
      <w:t>2025</w:t>
    </w:r>
    <w:r>
      <w:fldChar w:fldCharType="end"/>
    </w:r>
    <w:r>
      <w:tab/>
    </w:r>
    <w:r>
      <w:fldChar w:fldCharType="begin"/>
    </w:r>
    <w:r>
      <w:instrText xml:space="preserve"> DOCPROPERTY  Author  \* MERGEFORMAT </w:instrText>
    </w:r>
    <w:r>
      <w:fldChar w:fldCharType="separate"/>
    </w:r>
    <w:r w:rsidR="00E21A0F">
      <w:t>Public Skills Australia</w:t>
    </w:r>
    <w:r w:rsidR="00E21A0F">
      <w:fldChar w:fldCharType="end"/>
    </w:r>
  </w:p>
  <w:p w:rsidR="00FE33D9" w:rsidP="00FE33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3D9" w:rsidRPr="00E21A0F" w:rsidP="00E21A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0F" w:rsidRPr="002D2AF8" w:rsidP="00FE33D9">
    <w:pPr>
      <w:pStyle w:val="Header"/>
      <w:framePr w:wrap="around"/>
    </w:pPr>
    <w:r>
      <w:fldChar w:fldCharType="begin"/>
    </w:r>
    <w:r>
      <w:instrText xml:space="preserve"> TITLE   \* MERGEFORMAT </w:instrText>
    </w:r>
    <w:r>
      <w:fldChar w:fldCharType="separate"/>
    </w:r>
    <w:r>
      <w:t>PSPBDR002 Use border protection technology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1A0F" w:rsidP="00FE33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D9" w:rsidRPr="002D2AF8" w:rsidP="00FE33D9">
    <w:pPr>
      <w:pStyle w:val="Header"/>
      <w:framePr w:wrap="around"/>
    </w:pPr>
    <w:r>
      <w:fldChar w:fldCharType="begin"/>
    </w:r>
    <w:r>
      <w:instrText xml:space="preserve"> TITLE   \* MERGEFORMAT </w:instrText>
    </w:r>
    <w:r>
      <w:fldChar w:fldCharType="separate"/>
    </w:r>
    <w:r w:rsidR="00E21A0F">
      <w:t>PSPBDR002 Use border protection technology equipment</w:t>
    </w:r>
    <w:r w:rsidR="00E21A0F">
      <w:fldChar w:fldCharType="end"/>
    </w:r>
    <w:r>
      <w:tab/>
      <w:t xml:space="preserve">Date this document was generated: </w:t>
    </w:r>
    <w:r>
      <w:fldChar w:fldCharType="begin"/>
    </w:r>
    <w:r>
      <w:instrText xml:space="preserve"> CREATEDATE  \@ "d MMMM yyyy"  \* MERGEFORMAT </w:instrText>
    </w:r>
    <w:r>
      <w:fldChar w:fldCharType="separate"/>
    </w:r>
    <w:r w:rsidR="00E21A0F">
      <w:rPr>
        <w:noProof/>
      </w:rPr>
      <w:t>2 March 2025</w:t>
    </w:r>
    <w:r>
      <w:fldChar w:fldCharType="end"/>
    </w:r>
  </w:p>
  <w:p w:rsidR="00FE33D9" w:rsidP="00FE3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7EB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CA76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3D9"/>
    <w:pPr>
      <w:spacing w:before="360" w:after="60"/>
      <w:outlineLvl w:val="0"/>
    </w:pPr>
    <w:rPr>
      <w:sz w:val="32"/>
    </w:rPr>
  </w:style>
  <w:style w:type="paragraph" w:styleId="Heading2">
    <w:name w:val="heading 2"/>
    <w:basedOn w:val="HeadingBase"/>
    <w:next w:val="BodyText"/>
    <w:link w:val="Heading2Char"/>
    <w:qFormat/>
    <w:rsid w:val="00FE33D9"/>
    <w:pPr>
      <w:keepLines/>
      <w:spacing w:before="240" w:after="120"/>
      <w:outlineLvl w:val="1"/>
    </w:pPr>
    <w:rPr>
      <w:sz w:val="28"/>
      <w:szCs w:val="40"/>
    </w:rPr>
  </w:style>
  <w:style w:type="paragraph" w:styleId="Heading3">
    <w:name w:val="heading 3"/>
    <w:basedOn w:val="HeadingBase"/>
    <w:next w:val="BodyText"/>
    <w:link w:val="Heading3Char"/>
    <w:qFormat/>
    <w:rsid w:val="00FE33D9"/>
    <w:pPr>
      <w:spacing w:before="180" w:after="120"/>
      <w:outlineLvl w:val="2"/>
    </w:pPr>
    <w:rPr>
      <w:spacing w:val="-10"/>
      <w:kern w:val="32"/>
    </w:rPr>
  </w:style>
  <w:style w:type="paragraph" w:styleId="Heading4">
    <w:name w:val="heading 4"/>
    <w:basedOn w:val="HeadingBase"/>
    <w:next w:val="BodyText"/>
    <w:link w:val="Heading4Char"/>
    <w:qFormat/>
    <w:rsid w:val="00FE33D9"/>
    <w:pPr>
      <w:spacing w:before="160" w:after="120"/>
      <w:outlineLvl w:val="3"/>
    </w:pPr>
    <w:rPr>
      <w:sz w:val="22"/>
    </w:rPr>
  </w:style>
  <w:style w:type="paragraph" w:styleId="Heading5">
    <w:name w:val="heading 5"/>
    <w:basedOn w:val="HeadingBase"/>
    <w:next w:val="Normal"/>
    <w:link w:val="Heading5Char"/>
    <w:qFormat/>
    <w:rsid w:val="00FE33D9"/>
    <w:pPr>
      <w:spacing w:before="80"/>
      <w:outlineLvl w:val="4"/>
    </w:pPr>
    <w:rPr>
      <w:color w:val="918585"/>
      <w:sz w:val="20"/>
    </w:rPr>
  </w:style>
  <w:style w:type="paragraph" w:styleId="Heading6">
    <w:name w:val="heading 6"/>
    <w:basedOn w:val="HeadingBase"/>
    <w:next w:val="Normal"/>
    <w:link w:val="Heading6Char"/>
    <w:qFormat/>
    <w:rsid w:val="00FE33D9"/>
    <w:pPr>
      <w:spacing w:before="60"/>
      <w:outlineLvl w:val="5"/>
    </w:pPr>
    <w:rPr>
      <w:color w:val="918585"/>
      <w:sz w:val="20"/>
    </w:rPr>
  </w:style>
  <w:style w:type="paragraph" w:styleId="Heading7">
    <w:name w:val="heading 7"/>
    <w:basedOn w:val="Normal"/>
    <w:next w:val="Normal"/>
    <w:link w:val="Heading7Char"/>
    <w:qFormat/>
    <w:rsid w:val="00FE33D9"/>
    <w:pPr>
      <w:ind w:left="720"/>
      <w:outlineLvl w:val="6"/>
    </w:pPr>
    <w:rPr>
      <w:i/>
    </w:rPr>
  </w:style>
  <w:style w:type="paragraph" w:styleId="Heading8">
    <w:name w:val="heading 8"/>
    <w:basedOn w:val="Normal"/>
    <w:next w:val="Normal"/>
    <w:link w:val="Heading8Char"/>
    <w:qFormat/>
    <w:rsid w:val="00FE33D9"/>
    <w:pPr>
      <w:ind w:left="720"/>
      <w:outlineLvl w:val="7"/>
    </w:pPr>
    <w:rPr>
      <w:i/>
    </w:rPr>
  </w:style>
  <w:style w:type="paragraph" w:styleId="Heading9">
    <w:name w:val="heading 9"/>
    <w:basedOn w:val="Normal"/>
    <w:next w:val="Normal"/>
    <w:link w:val="Heading9Char"/>
    <w:qFormat/>
    <w:rsid w:val="00FE33D9"/>
    <w:pPr>
      <w:ind w:left="720"/>
      <w:outlineLvl w:val="8"/>
    </w:pPr>
    <w:rPr>
      <w:i/>
    </w:rPr>
  </w:style>
  <w:style w:type="character" w:default="1" w:styleId="DefaultParagraphFont">
    <w:name w:val="Default Paragraph Font"/>
    <w:uiPriority w:val="1"/>
    <w:unhideWhenUsed/>
    <w:rsid w:val="00FE3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3D9"/>
  </w:style>
  <w:style w:type="character" w:customStyle="1" w:styleId="Heading1Char">
    <w:name w:val="Heading 1 Char"/>
    <w:basedOn w:val="DefaultParagraphFont"/>
    <w:link w:val="Heading1"/>
    <w:rsid w:val="00FE33D9"/>
    <w:rPr>
      <w:rFonts w:ascii="Times New Roman" w:eastAsia="Times New Roman" w:hAnsi="Times New Roman" w:cs="Times New Roman"/>
      <w:b/>
      <w:sz w:val="32"/>
      <w:szCs w:val="20"/>
      <w:lang w:eastAsia="en-US"/>
    </w:rPr>
  </w:style>
  <w:style w:type="paragraph" w:styleId="BodyText">
    <w:name w:val="Body Text"/>
    <w:basedOn w:val="Normal"/>
    <w:link w:val="BodyTextChar"/>
    <w:rsid w:val="00FE33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3D9"/>
    <w:rPr>
      <w:rFonts w:ascii="Times New Roman" w:eastAsia="Times New Roman" w:hAnsi="Times New Roman" w:cs="Times New Roman"/>
      <w:sz w:val="24"/>
      <w:lang w:eastAsia="en-US"/>
    </w:rPr>
  </w:style>
  <w:style w:type="paragraph" w:styleId="List">
    <w:name w:val="List"/>
    <w:basedOn w:val="BodyText"/>
    <w:next w:val="BodyText"/>
    <w:rsid w:val="00FE33D9"/>
    <w:pPr>
      <w:tabs>
        <w:tab w:val="left" w:pos="340"/>
      </w:tabs>
      <w:spacing w:before="60" w:after="60"/>
      <w:ind w:left="340" w:hanging="340"/>
    </w:pPr>
  </w:style>
  <w:style w:type="paragraph" w:styleId="ListBullet">
    <w:name w:val="List Bullet"/>
    <w:basedOn w:val="List"/>
    <w:rsid w:val="00FE33D9"/>
    <w:pPr>
      <w:numPr>
        <w:numId w:val="11"/>
      </w:numPr>
      <w:tabs>
        <w:tab w:val="clear" w:pos="340"/>
      </w:tabs>
      <w:spacing w:before="40" w:after="40"/>
    </w:pPr>
  </w:style>
  <w:style w:type="character" w:customStyle="1" w:styleId="SpecialBold">
    <w:name w:val="Special Bold"/>
    <w:basedOn w:val="DefaultParagraphFont"/>
    <w:rsid w:val="00FE33D9"/>
    <w:rPr>
      <w:b/>
      <w:spacing w:val="0"/>
    </w:rPr>
  </w:style>
  <w:style w:type="paragraph" w:customStyle="1" w:styleId="SuperHeading">
    <w:name w:val="SuperHeading"/>
    <w:basedOn w:val="Normal"/>
    <w:rsid w:val="00FE33D9"/>
    <w:pPr>
      <w:spacing w:before="240" w:after="120"/>
      <w:outlineLvl w:val="0"/>
    </w:pPr>
    <w:rPr>
      <w:rFonts w:ascii="Times New Roman" w:hAnsi="Times New Roman"/>
      <w:b/>
      <w:sz w:val="32"/>
    </w:rPr>
  </w:style>
  <w:style w:type="paragraph" w:customStyle="1" w:styleId="TableHeading">
    <w:name w:val="Table Heading"/>
    <w:basedOn w:val="HeadingBase"/>
    <w:rsid w:val="00FE33D9"/>
    <w:pPr>
      <w:keepLines/>
      <w:pBdr>
        <w:bottom w:val="single" w:sz="6" w:space="1" w:color="918585"/>
      </w:pBdr>
      <w:spacing w:before="240"/>
    </w:pPr>
  </w:style>
  <w:style w:type="paragraph" w:customStyle="1" w:styleId="AllowPageBreak">
    <w:name w:val="AllowPageBreak"/>
    <w:rsid w:val="00FE33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3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3D9"/>
    <w:rPr>
      <w:rFonts w:ascii="Courier New" w:eastAsia="Times New Roman" w:hAnsi="Courier New" w:cs="Times New Roman"/>
      <w:i/>
      <w:szCs w:val="20"/>
      <w:lang w:eastAsia="en-US"/>
    </w:rPr>
  </w:style>
  <w:style w:type="paragraph" w:customStyle="1" w:styleId="HeadingBase">
    <w:name w:val="Heading Base"/>
    <w:rsid w:val="00FE3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3D9"/>
    <w:pPr>
      <w:tabs>
        <w:tab w:val="right" w:leader="dot" w:pos="9072"/>
      </w:tabs>
      <w:ind w:left="567"/>
    </w:pPr>
    <w:rPr>
      <w:szCs w:val="22"/>
    </w:rPr>
  </w:style>
  <w:style w:type="paragraph" w:customStyle="1" w:styleId="TOCBase">
    <w:name w:val="TOC Base"/>
    <w:rsid w:val="00FE3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3D9"/>
    <w:pPr>
      <w:tabs>
        <w:tab w:val="right" w:leader="dot" w:pos="9072"/>
      </w:tabs>
      <w:spacing w:before="40" w:after="40"/>
      <w:ind w:left="284"/>
    </w:pPr>
    <w:rPr>
      <w:rFonts w:ascii="Times New Roman" w:hAnsi="Times New Roman"/>
    </w:rPr>
  </w:style>
  <w:style w:type="paragraph" w:styleId="TOC1">
    <w:name w:val="toc 1"/>
    <w:basedOn w:val="TOCBase"/>
    <w:next w:val="Normal"/>
    <w:rsid w:val="00FE3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3D9"/>
    <w:rPr>
      <w:rFonts w:ascii="Times New Roman" w:eastAsia="Times New Roman" w:hAnsi="Times New Roman" w:cs="Times New Roman"/>
      <w:sz w:val="16"/>
      <w:lang w:eastAsia="en-US"/>
    </w:rPr>
  </w:style>
  <w:style w:type="paragraph" w:styleId="Title">
    <w:name w:val="Title"/>
    <w:basedOn w:val="HeadingBase"/>
    <w:link w:val="TitleChar"/>
    <w:qFormat/>
    <w:rsid w:val="00FE33D9"/>
    <w:pPr>
      <w:spacing w:before="5040"/>
      <w:jc w:val="center"/>
    </w:pPr>
    <w:rPr>
      <w:sz w:val="48"/>
      <w:szCs w:val="72"/>
      <w:lang w:val="en-US"/>
    </w:rPr>
  </w:style>
  <w:style w:type="character" w:customStyle="1" w:styleId="TitleChar">
    <w:name w:val="Title Char"/>
    <w:basedOn w:val="DefaultParagraphFont"/>
    <w:link w:val="Title"/>
    <w:rsid w:val="00FE3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3D9"/>
    <w:pPr>
      <w:tabs>
        <w:tab w:val="left" w:pos="3600"/>
        <w:tab w:val="left" w:pos="3958"/>
      </w:tabs>
    </w:pPr>
  </w:style>
  <w:style w:type="paragraph" w:customStyle="1" w:styleId="Note">
    <w:name w:val="Note"/>
    <w:basedOn w:val="BodyText"/>
    <w:rsid w:val="00FE3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3D9"/>
    <w:pPr>
      <w:framePr w:wrap="auto" w:hAnchor="text" w:y="6049"/>
    </w:pPr>
    <w:rPr>
      <w:color w:val="000000"/>
      <w:sz w:val="40"/>
    </w:rPr>
  </w:style>
  <w:style w:type="paragraph" w:customStyle="1" w:styleId="TOCTitle">
    <w:name w:val="TOCTitle"/>
    <w:basedOn w:val="Heading1"/>
    <w:rsid w:val="00FE33D9"/>
    <w:pPr>
      <w:spacing w:after="240"/>
      <w:jc w:val="center"/>
      <w:outlineLvl w:val="9"/>
    </w:pPr>
    <w:rPr>
      <w:caps/>
    </w:rPr>
  </w:style>
  <w:style w:type="paragraph" w:customStyle="1" w:styleId="Version">
    <w:name w:val="Version"/>
    <w:rsid w:val="00FE33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33D9"/>
    <w:pPr>
      <w:numPr>
        <w:numId w:val="12"/>
      </w:numPr>
      <w:tabs>
        <w:tab w:val="clear" w:pos="680"/>
      </w:tabs>
    </w:pPr>
  </w:style>
  <w:style w:type="paragraph" w:styleId="Index1">
    <w:name w:val="index 1"/>
    <w:basedOn w:val="Normal"/>
    <w:next w:val="Normal"/>
    <w:semiHidden/>
    <w:rsid w:val="00FE33D9"/>
    <w:pPr>
      <w:keepNext w:val="0"/>
      <w:tabs>
        <w:tab w:val="right" w:pos="4176"/>
      </w:tabs>
      <w:ind w:left="198" w:hanging="198"/>
    </w:pPr>
    <w:rPr>
      <w:rFonts w:ascii="Garamond" w:hAnsi="Garamond"/>
    </w:rPr>
  </w:style>
  <w:style w:type="paragraph" w:styleId="IndexHeading">
    <w:name w:val="index heading"/>
    <w:basedOn w:val="Normal"/>
    <w:next w:val="Index1"/>
    <w:semiHidden/>
    <w:rsid w:val="00FE33D9"/>
    <w:pPr>
      <w:spacing w:before="120" w:after="120"/>
    </w:pPr>
    <w:rPr>
      <w:rFonts w:ascii="Arial" w:hAnsi="Arial"/>
      <w:b/>
      <w:color w:val="918585"/>
      <w:sz w:val="24"/>
    </w:rPr>
  </w:style>
  <w:style w:type="paragraph" w:styleId="Header">
    <w:name w:val="header"/>
    <w:basedOn w:val="Normal"/>
    <w:link w:val="HeaderChar"/>
    <w:rsid w:val="00FE3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3D9"/>
    <w:rPr>
      <w:rFonts w:ascii="Times New Roman" w:eastAsia="Times New Roman" w:hAnsi="Times New Roman" w:cs="Times New Roman"/>
      <w:sz w:val="16"/>
      <w:szCs w:val="20"/>
      <w:lang w:val="en-GB" w:eastAsia="en-US"/>
    </w:rPr>
  </w:style>
  <w:style w:type="paragraph" w:customStyle="1" w:styleId="Chapter">
    <w:name w:val="Chapter"/>
    <w:basedOn w:val="Normal"/>
    <w:rsid w:val="00FE33D9"/>
    <w:pPr>
      <w:spacing w:before="240"/>
    </w:pPr>
    <w:rPr>
      <w:rFonts w:ascii="Times New Roman" w:hAnsi="Times New Roman"/>
      <w:smallCaps/>
      <w:spacing w:val="80"/>
      <w:sz w:val="28"/>
    </w:rPr>
  </w:style>
  <w:style w:type="paragraph" w:customStyle="1" w:styleId="InChapter">
    <w:name w:val="InChapter"/>
    <w:basedOn w:val="Heading3"/>
    <w:rsid w:val="00FE33D9"/>
    <w:pPr>
      <w:spacing w:after="240"/>
      <w:outlineLvl w:val="9"/>
    </w:pPr>
    <w:rPr>
      <w:noProof/>
    </w:rPr>
  </w:style>
  <w:style w:type="paragraph" w:styleId="Index2">
    <w:name w:val="index 2"/>
    <w:basedOn w:val="Normal"/>
    <w:next w:val="Normal"/>
    <w:semiHidden/>
    <w:rsid w:val="00FE33D9"/>
    <w:pPr>
      <w:tabs>
        <w:tab w:val="right" w:pos="4176"/>
      </w:tabs>
      <w:ind w:left="568" w:hanging="284"/>
    </w:pPr>
    <w:rPr>
      <w:rFonts w:ascii="Garamond" w:hAnsi="Garamond"/>
    </w:rPr>
  </w:style>
  <w:style w:type="paragraph" w:customStyle="1" w:styleId="Byline">
    <w:name w:val="Byline"/>
    <w:rsid w:val="00FE3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3D9"/>
    <w:pPr>
      <w:tabs>
        <w:tab w:val="clear" w:pos="3600"/>
        <w:tab w:val="clear" w:pos="3958"/>
      </w:tabs>
      <w:jc w:val="right"/>
    </w:pPr>
  </w:style>
  <w:style w:type="character" w:styleId="Emphasis">
    <w:name w:val="Emphasis"/>
    <w:basedOn w:val="DefaultParagraphFont"/>
    <w:qFormat/>
    <w:rsid w:val="00FE33D9"/>
    <w:rPr>
      <w:i/>
    </w:rPr>
  </w:style>
  <w:style w:type="paragraph" w:styleId="Caption">
    <w:name w:val="caption"/>
    <w:basedOn w:val="BodyText"/>
    <w:next w:val="Normal"/>
    <w:qFormat/>
    <w:rsid w:val="00FE33D9"/>
    <w:pPr>
      <w:framePr w:w="2268" w:hSpace="181" w:vSpace="181" w:wrap="around" w:vAnchor="text" w:hAnchor="page" w:x="1135" w:y="285" w:anchorLock="1"/>
    </w:pPr>
    <w:rPr>
      <w:i/>
    </w:rPr>
  </w:style>
  <w:style w:type="paragraph" w:customStyle="1" w:styleId="MiniTOCTitle">
    <w:name w:val="MiniTOCTitle"/>
    <w:basedOn w:val="Heading4"/>
    <w:rsid w:val="00FE33D9"/>
    <w:pPr>
      <w:spacing w:before="240"/>
      <w:outlineLvl w:val="9"/>
    </w:pPr>
    <w:rPr>
      <w:noProof/>
      <w:sz w:val="24"/>
    </w:rPr>
  </w:style>
  <w:style w:type="paragraph" w:customStyle="1" w:styleId="MiniTOCItem">
    <w:name w:val="MiniTOCItem"/>
    <w:basedOn w:val="ListBullet"/>
    <w:rsid w:val="00FE33D9"/>
    <w:pPr>
      <w:numPr>
        <w:numId w:val="0"/>
      </w:numPr>
      <w:tabs>
        <w:tab w:val="right" w:leader="dot" w:pos="6521"/>
      </w:tabs>
      <w:spacing w:before="0" w:after="0"/>
    </w:pPr>
  </w:style>
  <w:style w:type="paragraph" w:customStyle="1" w:styleId="TOFTitle">
    <w:name w:val="TOFTitle"/>
    <w:basedOn w:val="TOCTitle"/>
    <w:rsid w:val="00FE33D9"/>
  </w:style>
  <w:style w:type="paragraph" w:styleId="TableofFigures">
    <w:name w:val="table of figures"/>
    <w:basedOn w:val="Normal"/>
    <w:next w:val="Normal"/>
    <w:semiHidden/>
    <w:rsid w:val="00FE33D9"/>
    <w:pPr>
      <w:tabs>
        <w:tab w:val="right" w:leader="dot" w:pos="9072"/>
      </w:tabs>
      <w:ind w:left="970" w:hanging="403"/>
    </w:pPr>
    <w:rPr>
      <w:rFonts w:ascii="Times New Roman" w:hAnsi="Times New Roman"/>
      <w:b/>
    </w:rPr>
  </w:style>
  <w:style w:type="paragraph" w:styleId="ListNumber">
    <w:name w:val="List Number"/>
    <w:basedOn w:val="List"/>
    <w:rsid w:val="00FE33D9"/>
    <w:pPr>
      <w:numPr>
        <w:numId w:val="14"/>
      </w:numPr>
      <w:tabs>
        <w:tab w:val="clear" w:pos="340"/>
      </w:tabs>
    </w:pPr>
  </w:style>
  <w:style w:type="character" w:customStyle="1" w:styleId="WingdingSymbols">
    <w:name w:val="Wingding Symbols"/>
    <w:rsid w:val="00FE33D9"/>
    <w:rPr>
      <w:rFonts w:ascii="Wingdings" w:hAnsi="Wingdings"/>
    </w:rPr>
  </w:style>
  <w:style w:type="character" w:customStyle="1" w:styleId="HotSpot">
    <w:name w:val="HotSpot"/>
    <w:rsid w:val="00FE33D9"/>
    <w:rPr>
      <w:color w:val="0033CC"/>
      <w:u w:val="none"/>
    </w:rPr>
  </w:style>
  <w:style w:type="paragraph" w:customStyle="1" w:styleId="BodyTextRight">
    <w:name w:val="Body Text Right"/>
    <w:basedOn w:val="BodyText"/>
    <w:rsid w:val="00FE33D9"/>
    <w:pPr>
      <w:spacing w:before="0" w:after="0"/>
      <w:jc w:val="right"/>
    </w:pPr>
  </w:style>
  <w:style w:type="paragraph" w:styleId="Index3">
    <w:name w:val="index 3"/>
    <w:basedOn w:val="ListNumber2"/>
    <w:next w:val="Normal"/>
    <w:semiHidden/>
    <w:rsid w:val="00FE33D9"/>
    <w:pPr>
      <w:numPr>
        <w:numId w:val="0"/>
      </w:numPr>
      <w:tabs>
        <w:tab w:val="right" w:leader="dot" w:pos="4176"/>
      </w:tabs>
    </w:pPr>
  </w:style>
  <w:style w:type="paragraph" w:styleId="ListNumber2">
    <w:name w:val="List Number 2"/>
    <w:basedOn w:val="List2"/>
    <w:rsid w:val="00FE33D9"/>
    <w:pPr>
      <w:numPr>
        <w:numId w:val="9"/>
      </w:numPr>
      <w:tabs>
        <w:tab w:val="clear" w:pos="1060"/>
      </w:tabs>
    </w:pPr>
  </w:style>
  <w:style w:type="paragraph" w:customStyle="1" w:styleId="MarginNote">
    <w:name w:val="Margin Note"/>
    <w:basedOn w:val="BodyText"/>
    <w:rsid w:val="00FE3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3D9"/>
    <w:rPr>
      <w:sz w:val="32"/>
    </w:rPr>
  </w:style>
  <w:style w:type="paragraph" w:customStyle="1" w:styleId="HeadingProcedure">
    <w:name w:val="Heading Procedure"/>
    <w:basedOn w:val="HeadingBase"/>
    <w:next w:val="Normal"/>
    <w:rsid w:val="00FE33D9"/>
    <w:pPr>
      <w:tabs>
        <w:tab w:val="left" w:pos="0"/>
      </w:tabs>
      <w:spacing w:before="120" w:after="60"/>
    </w:pPr>
    <w:rPr>
      <w:i/>
      <w:color w:val="918585"/>
      <w:sz w:val="22"/>
    </w:rPr>
  </w:style>
  <w:style w:type="paragraph" w:customStyle="1" w:styleId="TableBodyText">
    <w:name w:val="Table Body Text"/>
    <w:basedOn w:val="BodyText"/>
    <w:rsid w:val="00FE33D9"/>
    <w:pPr>
      <w:spacing w:before="60" w:after="60"/>
    </w:pPr>
  </w:style>
  <w:style w:type="paragraph" w:styleId="ListContinue">
    <w:name w:val="List Continue"/>
    <w:basedOn w:val="List"/>
    <w:rsid w:val="00FE33D9"/>
    <w:pPr>
      <w:ind w:firstLine="0"/>
    </w:pPr>
  </w:style>
  <w:style w:type="paragraph" w:customStyle="1" w:styleId="ListNote">
    <w:name w:val="List Note"/>
    <w:basedOn w:val="List"/>
    <w:rsid w:val="00FE33D9"/>
    <w:pPr>
      <w:pBdr>
        <w:top w:val="single" w:sz="6" w:space="2" w:color="918585"/>
        <w:bottom w:val="single" w:sz="6" w:space="2" w:color="918585"/>
      </w:pBdr>
      <w:tabs>
        <w:tab w:val="left" w:pos="1021"/>
      </w:tabs>
      <w:ind w:firstLine="0"/>
    </w:pPr>
  </w:style>
  <w:style w:type="paragraph" w:customStyle="1" w:styleId="Warning">
    <w:name w:val="Warning"/>
    <w:basedOn w:val="BodyText"/>
    <w:rsid w:val="00FE33D9"/>
    <w:pPr>
      <w:shd w:val="clear" w:color="auto" w:fill="D9D9D9"/>
      <w:tabs>
        <w:tab w:val="left" w:pos="992"/>
      </w:tabs>
      <w:ind w:left="119" w:right="119"/>
    </w:pPr>
    <w:rPr>
      <w:sz w:val="20"/>
    </w:rPr>
  </w:style>
  <w:style w:type="paragraph" w:customStyle="1" w:styleId="MarginIcons">
    <w:name w:val="Margin Icons"/>
    <w:basedOn w:val="BodyText"/>
    <w:rsid w:val="00FE3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3D9"/>
    <w:rPr>
      <w:rFonts w:ascii="Courier New" w:hAnsi="Courier New"/>
    </w:rPr>
  </w:style>
  <w:style w:type="paragraph" w:customStyle="1" w:styleId="NoteBullet">
    <w:name w:val="Note Bullet"/>
    <w:basedOn w:val="Note"/>
    <w:rsid w:val="00FE33D9"/>
    <w:pPr>
      <w:tabs>
        <w:tab w:val="clear" w:pos="680"/>
      </w:tabs>
      <w:spacing w:before="60" w:after="60"/>
    </w:pPr>
  </w:style>
  <w:style w:type="paragraph" w:customStyle="1" w:styleId="SubHeading2">
    <w:name w:val="SubHeading2"/>
    <w:basedOn w:val="HeadingBase"/>
    <w:rsid w:val="00FE33D9"/>
    <w:pPr>
      <w:spacing w:before="240" w:after="60"/>
    </w:pPr>
    <w:rPr>
      <w:sz w:val="20"/>
    </w:rPr>
  </w:style>
  <w:style w:type="paragraph" w:customStyle="1" w:styleId="SubHeading1">
    <w:name w:val="SubHeading1"/>
    <w:basedOn w:val="HeadingBase"/>
    <w:rsid w:val="00FE33D9"/>
    <w:pPr>
      <w:spacing w:before="240" w:after="60"/>
    </w:pPr>
    <w:rPr>
      <w:color w:val="918585"/>
      <w:sz w:val="22"/>
    </w:rPr>
  </w:style>
  <w:style w:type="paragraph" w:customStyle="1" w:styleId="SideHeading">
    <w:name w:val="Side Heading"/>
    <w:basedOn w:val="HeadingBase"/>
    <w:rsid w:val="00FE3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3D9"/>
    <w:pPr>
      <w:numPr>
        <w:numId w:val="10"/>
      </w:numPr>
    </w:pPr>
  </w:style>
  <w:style w:type="paragraph" w:styleId="PlainText">
    <w:name w:val="Plain Text"/>
    <w:basedOn w:val="Normal"/>
    <w:link w:val="PlainTextChar"/>
    <w:rsid w:val="00FE33D9"/>
    <w:rPr>
      <w:sz w:val="20"/>
    </w:rPr>
  </w:style>
  <w:style w:type="character" w:customStyle="1" w:styleId="PlainTextChar">
    <w:name w:val="Plain Text Char"/>
    <w:basedOn w:val="DefaultParagraphFont"/>
    <w:link w:val="PlainText"/>
    <w:rsid w:val="00FE33D9"/>
    <w:rPr>
      <w:rFonts w:ascii="Courier New" w:eastAsia="Times New Roman" w:hAnsi="Courier New" w:cs="Times New Roman"/>
      <w:sz w:val="20"/>
      <w:szCs w:val="20"/>
      <w:lang w:eastAsia="en-US"/>
    </w:rPr>
  </w:style>
  <w:style w:type="character" w:customStyle="1" w:styleId="MenuOption">
    <w:name w:val="Menu Option"/>
    <w:basedOn w:val="DefaultParagraphFont"/>
    <w:rsid w:val="00FE33D9"/>
    <w:rPr>
      <w:b/>
      <w:smallCaps/>
    </w:rPr>
  </w:style>
  <w:style w:type="paragraph" w:customStyle="1" w:styleId="TableListNumber">
    <w:name w:val="Table List Number"/>
    <w:basedOn w:val="ListNumber"/>
    <w:rsid w:val="00FE33D9"/>
    <w:pPr>
      <w:numPr>
        <w:numId w:val="0"/>
      </w:numPr>
    </w:pPr>
  </w:style>
  <w:style w:type="paragraph" w:styleId="TOC4">
    <w:name w:val="toc 4"/>
    <w:basedOn w:val="TOCBase"/>
    <w:next w:val="Normal"/>
    <w:semiHidden/>
    <w:rsid w:val="00FE33D9"/>
    <w:pPr>
      <w:tabs>
        <w:tab w:val="right" w:leader="dot" w:pos="9071"/>
      </w:tabs>
      <w:ind w:left="1701"/>
    </w:pPr>
  </w:style>
  <w:style w:type="paragraph" w:customStyle="1" w:styleId="ListAlpha">
    <w:name w:val="List Alpha"/>
    <w:basedOn w:val="List"/>
    <w:rsid w:val="00FE33D9"/>
    <w:pPr>
      <w:numPr>
        <w:numId w:val="8"/>
      </w:numPr>
    </w:pPr>
  </w:style>
  <w:style w:type="paragraph" w:customStyle="1" w:styleId="ListAlpha2">
    <w:name w:val="List Alpha 2"/>
    <w:basedOn w:val="List2"/>
    <w:rsid w:val="00FE33D9"/>
    <w:pPr>
      <w:numPr>
        <w:numId w:val="7"/>
      </w:numPr>
    </w:pPr>
  </w:style>
  <w:style w:type="paragraph" w:styleId="List2">
    <w:name w:val="List 2"/>
    <w:basedOn w:val="BodyText"/>
    <w:rsid w:val="00FE33D9"/>
    <w:pPr>
      <w:tabs>
        <w:tab w:val="left" w:pos="680"/>
      </w:tabs>
      <w:spacing w:before="60" w:after="60"/>
      <w:ind w:left="680" w:hanging="340"/>
    </w:pPr>
  </w:style>
  <w:style w:type="paragraph" w:styleId="List3">
    <w:name w:val="List 3"/>
    <w:basedOn w:val="BodyText"/>
    <w:rsid w:val="00FE33D9"/>
    <w:pPr>
      <w:tabs>
        <w:tab w:val="left" w:pos="1021"/>
      </w:tabs>
      <w:spacing w:before="60" w:after="60"/>
      <w:ind w:left="1020" w:hanging="340"/>
    </w:pPr>
  </w:style>
  <w:style w:type="paragraph" w:styleId="List4">
    <w:name w:val="List 4"/>
    <w:basedOn w:val="BodyText"/>
    <w:rsid w:val="00FE33D9"/>
    <w:pPr>
      <w:tabs>
        <w:tab w:val="left" w:pos="1361"/>
      </w:tabs>
      <w:spacing w:before="60" w:after="60"/>
      <w:ind w:left="1361" w:hanging="340"/>
    </w:pPr>
  </w:style>
  <w:style w:type="paragraph" w:styleId="List5">
    <w:name w:val="List 5"/>
    <w:basedOn w:val="BodyText"/>
    <w:rsid w:val="00FE33D9"/>
    <w:pPr>
      <w:tabs>
        <w:tab w:val="left" w:pos="1701"/>
      </w:tabs>
      <w:spacing w:before="60" w:after="60"/>
      <w:ind w:left="1701" w:hanging="340"/>
    </w:pPr>
  </w:style>
  <w:style w:type="paragraph" w:styleId="ListBullet3">
    <w:name w:val="List Bullet 3"/>
    <w:basedOn w:val="List3"/>
    <w:rsid w:val="00FE33D9"/>
    <w:pPr>
      <w:numPr>
        <w:numId w:val="13"/>
      </w:numPr>
      <w:tabs>
        <w:tab w:val="clear" w:pos="1021"/>
      </w:tabs>
      <w:ind w:left="1037" w:hanging="357"/>
    </w:pPr>
  </w:style>
  <w:style w:type="paragraph" w:styleId="ListBullet4">
    <w:name w:val="List Bullet 4"/>
    <w:basedOn w:val="List4"/>
    <w:rsid w:val="00FE33D9"/>
    <w:pPr>
      <w:numPr>
        <w:numId w:val="2"/>
      </w:numPr>
      <w:tabs>
        <w:tab w:val="clear" w:pos="1361"/>
      </w:tabs>
    </w:pPr>
  </w:style>
  <w:style w:type="paragraph" w:styleId="ListBullet5">
    <w:name w:val="List Bullet 5"/>
    <w:basedOn w:val="List5"/>
    <w:rsid w:val="00FE33D9"/>
    <w:pPr>
      <w:numPr>
        <w:numId w:val="3"/>
      </w:numPr>
    </w:pPr>
  </w:style>
  <w:style w:type="paragraph" w:styleId="ListContinue2">
    <w:name w:val="List Continue 2"/>
    <w:basedOn w:val="List2"/>
    <w:rsid w:val="00FE33D9"/>
    <w:pPr>
      <w:ind w:firstLine="0"/>
    </w:pPr>
  </w:style>
  <w:style w:type="paragraph" w:styleId="ListContinue3">
    <w:name w:val="List Continue 3"/>
    <w:basedOn w:val="List3"/>
    <w:rsid w:val="00FE33D9"/>
    <w:pPr>
      <w:ind w:left="1021" w:firstLine="0"/>
    </w:pPr>
  </w:style>
  <w:style w:type="paragraph" w:styleId="ListContinue4">
    <w:name w:val="List Continue 4"/>
    <w:basedOn w:val="List4"/>
    <w:rsid w:val="00FE33D9"/>
    <w:pPr>
      <w:ind w:firstLine="0"/>
    </w:pPr>
  </w:style>
  <w:style w:type="paragraph" w:styleId="ListContinue5">
    <w:name w:val="List Continue 5"/>
    <w:basedOn w:val="List5"/>
    <w:rsid w:val="00FE33D9"/>
    <w:pPr>
      <w:ind w:firstLine="0"/>
    </w:pPr>
  </w:style>
  <w:style w:type="paragraph" w:styleId="ListNumber3">
    <w:name w:val="List Number 3"/>
    <w:basedOn w:val="List3"/>
    <w:rsid w:val="00FE33D9"/>
    <w:pPr>
      <w:numPr>
        <w:numId w:val="4"/>
      </w:numPr>
    </w:pPr>
  </w:style>
  <w:style w:type="paragraph" w:styleId="ListNumber4">
    <w:name w:val="List Number 4"/>
    <w:basedOn w:val="List4"/>
    <w:rsid w:val="00FE33D9"/>
    <w:pPr>
      <w:numPr>
        <w:numId w:val="5"/>
      </w:numPr>
    </w:pPr>
  </w:style>
  <w:style w:type="paragraph" w:styleId="ListNumber5">
    <w:name w:val="List Number 5"/>
    <w:basedOn w:val="List5"/>
    <w:rsid w:val="00FE33D9"/>
    <w:pPr>
      <w:numPr>
        <w:numId w:val="6"/>
      </w:numPr>
    </w:pPr>
  </w:style>
  <w:style w:type="paragraph" w:styleId="BlockText">
    <w:name w:val="Block Text"/>
    <w:basedOn w:val="Normal"/>
    <w:rsid w:val="00FE33D9"/>
    <w:pPr>
      <w:spacing w:after="120"/>
      <w:ind w:left="1440" w:right="1440"/>
    </w:pPr>
  </w:style>
  <w:style w:type="character" w:customStyle="1" w:styleId="Subscript">
    <w:name w:val="Subscript"/>
    <w:basedOn w:val="DefaultParagraphFont"/>
    <w:rsid w:val="00FE33D9"/>
    <w:rPr>
      <w:sz w:val="16"/>
      <w:vertAlign w:val="subscript"/>
    </w:rPr>
  </w:style>
  <w:style w:type="character" w:customStyle="1" w:styleId="Superscript">
    <w:name w:val="Superscript"/>
    <w:basedOn w:val="DefaultParagraphFont"/>
    <w:rsid w:val="00FE33D9"/>
    <w:rPr>
      <w:sz w:val="16"/>
      <w:vertAlign w:val="superscript"/>
    </w:rPr>
  </w:style>
  <w:style w:type="character" w:customStyle="1" w:styleId="Symbols">
    <w:name w:val="Symbols"/>
    <w:basedOn w:val="DefaultParagraphFont"/>
    <w:rsid w:val="00FE33D9"/>
    <w:rPr>
      <w:rFonts w:ascii="Symbol" w:hAnsi="Symbol"/>
    </w:rPr>
  </w:style>
  <w:style w:type="character" w:customStyle="1" w:styleId="MenuOptions">
    <w:name w:val="Menu Options"/>
    <w:basedOn w:val="DefaultParagraphFont"/>
    <w:rsid w:val="00FE33D9"/>
    <w:rPr>
      <w:rFonts w:ascii="Arial Narrow" w:hAnsi="Arial Narrow"/>
      <w:smallCaps/>
    </w:rPr>
  </w:style>
  <w:style w:type="character" w:customStyle="1" w:styleId="Buttons">
    <w:name w:val="Buttons"/>
    <w:basedOn w:val="DefaultParagraphFont"/>
    <w:rsid w:val="00FE33D9"/>
    <w:rPr>
      <w:b/>
    </w:rPr>
  </w:style>
  <w:style w:type="character" w:customStyle="1" w:styleId="Underlined">
    <w:name w:val="Underlined"/>
    <w:basedOn w:val="DefaultParagraphFont"/>
    <w:rsid w:val="00FE33D9"/>
    <w:rPr>
      <w:u w:val="single"/>
    </w:rPr>
  </w:style>
  <w:style w:type="paragraph" w:customStyle="1" w:styleId="TableBodyTextRight">
    <w:name w:val="Table Body Text Right"/>
    <w:basedOn w:val="TableBodyText"/>
    <w:rsid w:val="00FE33D9"/>
    <w:pPr>
      <w:widowControl w:val="0"/>
      <w:autoSpaceDE w:val="0"/>
      <w:autoSpaceDN w:val="0"/>
      <w:adjustRightInd w:val="0"/>
      <w:jc w:val="right"/>
    </w:pPr>
    <w:rPr>
      <w:rFonts w:cs="Arial"/>
      <w:szCs w:val="18"/>
    </w:rPr>
  </w:style>
  <w:style w:type="paragraph" w:customStyle="1" w:styleId="CopyrightText">
    <w:name w:val="Copyright Text"/>
    <w:basedOn w:val="BodyText"/>
    <w:rsid w:val="00FE33D9"/>
    <w:rPr>
      <w:sz w:val="18"/>
    </w:rPr>
  </w:style>
  <w:style w:type="paragraph" w:customStyle="1" w:styleId="BodySmallRight">
    <w:name w:val="Body Small Right"/>
    <w:basedOn w:val="BodyTextRight"/>
    <w:rsid w:val="00FE33D9"/>
    <w:rPr>
      <w:sz w:val="18"/>
      <w:szCs w:val="18"/>
    </w:rPr>
  </w:style>
  <w:style w:type="paragraph" w:customStyle="1" w:styleId="MarginEdition">
    <w:name w:val="Margin Edition"/>
    <w:basedOn w:val="MarginNote"/>
    <w:rsid w:val="00FE33D9"/>
    <w:pPr>
      <w:spacing w:before="0" w:after="0"/>
    </w:pPr>
    <w:rPr>
      <w:rFonts w:ascii="Times New Roman" w:hAnsi="Times New Roman"/>
      <w:color w:val="999999"/>
    </w:rPr>
  </w:style>
  <w:style w:type="paragraph" w:customStyle="1" w:styleId="Spacer">
    <w:name w:val="Spacer"/>
    <w:basedOn w:val="Normal"/>
    <w:rsid w:val="00FE33D9"/>
    <w:rPr>
      <w:sz w:val="2"/>
      <w:szCs w:val="2"/>
    </w:rPr>
  </w:style>
  <w:style w:type="character" w:customStyle="1" w:styleId="Small">
    <w:name w:val="Small"/>
    <w:basedOn w:val="DefaultParagraphFont"/>
    <w:rsid w:val="00FE33D9"/>
    <w:rPr>
      <w:sz w:val="16"/>
    </w:rPr>
  </w:style>
  <w:style w:type="paragraph" w:customStyle="1" w:styleId="WideTable">
    <w:name w:val="Wide Table"/>
    <w:basedOn w:val="Normal"/>
    <w:rsid w:val="00FE33D9"/>
    <w:pPr>
      <w:ind w:left="-1418"/>
    </w:pPr>
    <w:rPr>
      <w:sz w:val="2"/>
      <w:szCs w:val="2"/>
    </w:rPr>
  </w:style>
  <w:style w:type="character" w:styleId="PageNumber">
    <w:name w:val="page number"/>
    <w:basedOn w:val="DefaultParagraphFont"/>
    <w:rsid w:val="00FE33D9"/>
  </w:style>
  <w:style w:type="paragraph" w:styleId="Quote">
    <w:name w:val="Quote"/>
    <w:basedOn w:val="Heading1"/>
    <w:link w:val="QuoteChar"/>
    <w:qFormat/>
    <w:rsid w:val="00FE33D9"/>
    <w:rPr>
      <w:b w:val="0"/>
      <w:sz w:val="72"/>
      <w:szCs w:val="72"/>
      <w:lang w:val="en-NZ"/>
    </w:rPr>
  </w:style>
  <w:style w:type="character" w:customStyle="1" w:styleId="QuoteChar">
    <w:name w:val="Quote Char"/>
    <w:basedOn w:val="DefaultParagraphFont"/>
    <w:link w:val="Quote"/>
    <w:rsid w:val="00FE3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3D9"/>
    <w:pPr>
      <w:pageBreakBefore/>
    </w:pPr>
  </w:style>
  <w:style w:type="paragraph" w:customStyle="1" w:styleId="Border">
    <w:name w:val="Border"/>
    <w:basedOn w:val="Normal"/>
    <w:qFormat/>
    <w:rsid w:val="00FE3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3D9"/>
    <w:rPr>
      <w:b/>
      <w:bCs/>
      <w:i/>
      <w:iCs/>
      <w:color w:val="auto"/>
    </w:rPr>
  </w:style>
  <w:style w:type="paragraph" w:styleId="IntenseQuote">
    <w:name w:val="Intense Quote"/>
    <w:basedOn w:val="Normal"/>
    <w:next w:val="Normal"/>
    <w:link w:val="IntenseQuoteChar"/>
    <w:uiPriority w:val="30"/>
    <w:qFormat/>
    <w:rsid w:val="00FE3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3D9"/>
    <w:rPr>
      <w:smallCaps/>
      <w:color w:val="auto"/>
      <w:u w:val="single"/>
    </w:rPr>
  </w:style>
  <w:style w:type="character" w:styleId="IntenseReference">
    <w:name w:val="Intense Reference"/>
    <w:basedOn w:val="DefaultParagraphFont"/>
    <w:uiPriority w:val="32"/>
    <w:qFormat/>
    <w:rsid w:val="00FE33D9"/>
    <w:rPr>
      <w:b/>
      <w:bCs/>
      <w:smallCaps/>
      <w:color w:val="auto"/>
      <w:spacing w:val="5"/>
      <w:u w:val="single"/>
    </w:rPr>
  </w:style>
  <w:style w:type="paragraph" w:customStyle="1" w:styleId="2ColumnHeading">
    <w:name w:val="2Column Heading"/>
    <w:basedOn w:val="BodyText"/>
    <w:qFormat/>
    <w:rsid w:val="00FE33D9"/>
    <w:pPr>
      <w:spacing w:after="60"/>
      <w:ind w:left="-2268"/>
    </w:pPr>
    <w:rPr>
      <w:b/>
    </w:rPr>
  </w:style>
  <w:style w:type="paragraph" w:customStyle="1" w:styleId="Heading1TOC">
    <w:name w:val="Heading1 TOC"/>
    <w:basedOn w:val="Normal"/>
    <w:qFormat/>
    <w:rsid w:val="00FE33D9"/>
    <w:pPr>
      <w:spacing w:before="240" w:after="120"/>
    </w:pPr>
    <w:rPr>
      <w:rFonts w:ascii="Times New Roman" w:hAnsi="Times New Roman"/>
      <w:b/>
      <w:sz w:val="32"/>
    </w:rPr>
  </w:style>
  <w:style w:type="paragraph" w:customStyle="1" w:styleId="Heading2TOC">
    <w:name w:val="Heading2 TOC"/>
    <w:basedOn w:val="Normal"/>
    <w:qFormat/>
    <w:rsid w:val="00FE33D9"/>
    <w:pPr>
      <w:spacing w:before="240" w:after="60"/>
    </w:pPr>
    <w:rPr>
      <w:rFonts w:ascii="Times New Roman" w:hAnsi="Times New Roman"/>
      <w:b/>
      <w:sz w:val="28"/>
    </w:rPr>
  </w:style>
  <w:style w:type="character" w:customStyle="1" w:styleId="Underline">
    <w:name w:val="Underline"/>
    <w:basedOn w:val="DefaultParagraphFont"/>
    <w:qFormat/>
    <w:rsid w:val="00FE33D9"/>
    <w:rPr>
      <w:u w:val="single"/>
    </w:rPr>
  </w:style>
  <w:style w:type="character" w:customStyle="1" w:styleId="BoldandItalics">
    <w:name w:val="Bold and Italics"/>
    <w:qFormat/>
    <w:rsid w:val="00FE33D9"/>
    <w:rPr>
      <w:b/>
      <w:i/>
      <w:u w:val="none"/>
    </w:rPr>
  </w:style>
  <w:style w:type="paragraph" w:styleId="BalloonText">
    <w:name w:val="Balloon Text"/>
    <w:basedOn w:val="Normal"/>
    <w:link w:val="BalloonTextChar"/>
    <w:rsid w:val="00FE33D9"/>
    <w:rPr>
      <w:rFonts w:ascii="Tahoma" w:hAnsi="Tahoma" w:cs="Tahoma"/>
      <w:sz w:val="16"/>
      <w:szCs w:val="16"/>
    </w:rPr>
  </w:style>
  <w:style w:type="character" w:customStyle="1" w:styleId="BalloonTextChar">
    <w:name w:val="Balloon Text Char"/>
    <w:basedOn w:val="DefaultParagraphFont"/>
    <w:link w:val="BalloonText"/>
    <w:rsid w:val="00FE3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3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3D9"/>
    <w:rPr>
      <w:b/>
      <w:color w:val="660033"/>
      <w:spacing w:val="0"/>
    </w:rPr>
  </w:style>
  <w:style w:type="paragraph" w:customStyle="1" w:styleId="Nameditemlist">
    <w:name w:val="Named item list"/>
    <w:basedOn w:val="BodyText"/>
    <w:qFormat/>
    <w:rsid w:val="00FE33D9"/>
    <w:pPr>
      <w:tabs>
        <w:tab w:val="left" w:pos="2835"/>
      </w:tabs>
      <w:ind w:left="2835" w:hanging="2835"/>
    </w:pPr>
  </w:style>
  <w:style w:type="paragraph" w:customStyle="1" w:styleId="BodyTextnopadding">
    <w:name w:val="Body Text no padding"/>
    <w:basedOn w:val="BodyText"/>
    <w:qFormat/>
    <w:rsid w:val="00FE33D9"/>
    <w:pPr>
      <w:spacing w:before="0" w:after="0"/>
    </w:pPr>
  </w:style>
  <w:style w:type="paragraph" w:customStyle="1" w:styleId="BodyTextBold">
    <w:name w:val="Body Text Bold"/>
    <w:basedOn w:val="BodyText"/>
    <w:qFormat/>
    <w:rsid w:val="00FE33D9"/>
    <w:rPr>
      <w:b/>
    </w:rPr>
  </w:style>
  <w:style w:type="character" w:styleId="Hyperlink">
    <w:name w:val="Hyperlink"/>
    <w:basedOn w:val="DefaultParagraphFont"/>
    <w:uiPriority w:val="99"/>
    <w:unhideWhenUsed/>
    <w:rsid w:val="00E21A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6537</Characters>
  <Application>Microsoft Office Word</Application>
  <DocSecurity>0</DocSecurity>
  <Lines>192</Lines>
  <Paragraphs>122</Paragraphs>
  <ScaleCrop>false</ScaleCrop>
  <Company>Author-it Software Corporation Ltd.</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PSPBDR002 Use border protection technology equipment</dc:title>
  <dc:subject>Approved</dc:subject>
  <dc:creator>Public Skills Australia</dc:creator>
  <cp:keywords>Release: 1</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