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2D8F" w:rsidP="00852D8F">
      <w:pPr>
        <w:pStyle w:val="Title"/>
      </w:pPr>
      <w:r>
        <w:fldChar w:fldCharType="begin"/>
      </w:r>
      <w:r>
        <w:instrText xml:space="preserve"> TITLE   \* MERGEFORMAT </w:instrText>
      </w:r>
      <w:r>
        <w:fldChar w:fldCharType="separate"/>
      </w:r>
      <w:r>
        <w:t>PSPBDR001 Conduct patrols</w:t>
      </w:r>
      <w:r>
        <w:fldChar w:fldCharType="end"/>
      </w:r>
    </w:p>
    <w:p w:rsidR="00852D8F" w:rsidP="00852D8F">
      <w:pPr>
        <w:pStyle w:val="Version"/>
        <w:sectPr w:rsidSect="004B29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299D" w:rsidP="004B299D">
      <w:pPr>
        <w:pStyle w:val="SuperHeading"/>
      </w:pPr>
      <w:r w:rsidRPr="004B299D">
        <w:t>PSPBDR001 Conduct patrols</w:t>
      </w:r>
    </w:p>
    <w:p w:rsidR="00000000" w:rsidRPr="004B299D" w:rsidP="004B299D">
      <w:pPr>
        <w:pStyle w:val="Heading1"/>
      </w:pPr>
      <w:bookmarkStart w:id="1" w:name="O_813639"/>
      <w:bookmarkEnd w:id="1"/>
      <w:r w:rsidRPr="004B299D">
        <w:t>Modification History</w:t>
      </w:r>
    </w:p>
    <w:tbl>
      <w:tblPr>
        <w:tblW w:w="0" w:type="auto"/>
        <w:tblLayout w:type="fixed"/>
        <w:tblCellMar>
          <w:left w:w="62" w:type="dxa"/>
          <w:right w:w="62" w:type="dxa"/>
        </w:tblCellMar>
        <w:tblLook w:val="0000"/>
      </w:tblPr>
      <w:tblGrid>
        <w:gridCol w:w="1134"/>
        <w:gridCol w:w="7937"/>
      </w:tblGrid>
      <w:tr w:rsidTr="00852D8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99D">
            <w:pPr>
              <w:pStyle w:val="TableHeading"/>
              <w:rPr>
                <w:lang w:val="en-NZ"/>
              </w:rPr>
            </w:pPr>
            <w:r w:rsidRPr="004B299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99D">
            <w:pPr>
              <w:pStyle w:val="TableHeading"/>
              <w:rPr>
                <w:lang w:val="en-NZ"/>
              </w:rPr>
            </w:pPr>
            <w:r w:rsidRPr="004B299D">
              <w:t>Comments</w:t>
            </w:r>
          </w:p>
        </w:tc>
      </w:tr>
      <w:tr w:rsidTr="00852D8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99D">
            <w:pPr>
              <w:pStyle w:val="BodyText"/>
              <w:rPr>
                <w:lang w:val="en-NZ"/>
              </w:rPr>
            </w:pPr>
            <w:r w:rsidRPr="004B299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299D" w:rsidP="004B299D">
            <w:pPr>
              <w:pStyle w:val="BodyText"/>
            </w:pPr>
            <w:r w:rsidRPr="004B299D">
              <w:t xml:space="preserve">This unit was released in PSP Public Sector Training Package release 1.0 and meets the Standards for Training Packages. </w:t>
            </w:r>
          </w:p>
          <w:p w:rsidR="00000000" w:rsidRPr="004B299D" w:rsidP="004B299D">
            <w:pPr>
              <w:pStyle w:val="BodyText"/>
            </w:pPr>
          </w:p>
          <w:p w:rsidR="00000000" w:rsidRPr="004B299D" w:rsidP="004B299D">
            <w:pPr>
              <w:pStyle w:val="BodyText"/>
            </w:pPr>
            <w:r w:rsidRPr="004B299D">
              <w:t>This unit supersedes and is equivalent to PSPBORD301A Conduct patrols.</w:t>
            </w:r>
          </w:p>
          <w:p w:rsidR="00000000" w:rsidRPr="004B299D" w:rsidP="004B299D">
            <w:pPr>
              <w:pStyle w:val="BodyText"/>
            </w:pPr>
          </w:p>
          <w:p w:rsidR="00000000" w:rsidRPr="004B299D" w:rsidP="004B299D">
            <w:pPr>
              <w:pStyle w:val="ListBullet"/>
            </w:pPr>
            <w:r w:rsidRPr="004B299D">
              <w:t>Unit code updated</w:t>
            </w:r>
          </w:p>
          <w:p w:rsidR="00000000" w:rsidRPr="004B299D" w:rsidP="004B299D">
            <w:pPr>
              <w:pStyle w:val="ListBullet"/>
            </w:pPr>
            <w:r w:rsidRPr="004B299D">
              <w:t>Co</w:t>
            </w:r>
            <w:r w:rsidRPr="004B299D">
              <w:t>ntent and formatting updated to comply with the new standards</w:t>
            </w:r>
          </w:p>
          <w:p w:rsidR="00000000" w:rsidRPr="004B299D" w:rsidP="004B299D">
            <w:pPr>
              <w:pStyle w:val="ListBullet"/>
            </w:pPr>
            <w:r w:rsidRPr="004B299D">
              <w:t>All PC transitioned from passive to active voice</w:t>
            </w:r>
          </w:p>
        </w:tc>
      </w:tr>
    </w:tbl>
    <w:p w:rsidR="00000000" w:rsidRPr="004B299D" w:rsidP="004B299D">
      <w:pPr>
        <w:pStyle w:val="BodyText"/>
      </w:pPr>
    </w:p>
    <w:p w:rsidR="00000000" w:rsidRPr="004B299D" w:rsidP="004B299D">
      <w:pPr>
        <w:pStyle w:val="AllowPageBreak"/>
      </w:pPr>
    </w:p>
    <w:p w:rsidR="00000000" w:rsidRPr="004B299D" w:rsidP="004B299D">
      <w:pPr>
        <w:pStyle w:val="Heading1"/>
      </w:pPr>
      <w:bookmarkStart w:id="2" w:name="O_813640"/>
      <w:bookmarkEnd w:id="2"/>
      <w:r w:rsidRPr="004B299D">
        <w:t>Application</w:t>
      </w:r>
    </w:p>
    <w:p w:rsidR="00000000" w:rsidRPr="004B299D" w:rsidP="00852D8F">
      <w:pPr>
        <w:pStyle w:val="BodyText"/>
      </w:pPr>
      <w:r w:rsidRPr="004B299D">
        <w:t>This unit describes the skills required to undertake all patrol functions, excluding marine. It includes preparing to patrol, conducting the patrol, gathering and reporting information, and reporting on and reviewing patrol activities.</w:t>
      </w:r>
    </w:p>
    <w:p w:rsidR="00000000" w:rsidRPr="004B299D" w:rsidP="00852D8F">
      <w:pPr>
        <w:pStyle w:val="BodyText"/>
      </w:pPr>
      <w:r w:rsidRPr="004B299D">
        <w:t>This unit applies t</w:t>
      </w:r>
      <w:r w:rsidRPr="004B299D">
        <w:t xml:space="preserve">o those working in border protection roles. </w:t>
      </w:r>
    </w:p>
    <w:p w:rsidR="00000000" w:rsidRPr="004B299D" w:rsidP="00852D8F">
      <w:pPr>
        <w:pStyle w:val="BodyText"/>
      </w:pPr>
      <w:r w:rsidRPr="004B299D">
        <w:t xml:space="preserve">The skills and knowledge described in this unit must be applied within the legislative, regulatory and policy environment in which they are carried out. Organisational policies and procedures must be consulted </w:t>
      </w:r>
      <w:r w:rsidRPr="004B299D">
        <w:t>and adhered to.</w:t>
      </w:r>
    </w:p>
    <w:p w:rsidR="00000000" w:rsidRPr="004B299D" w:rsidP="00852D8F">
      <w:pPr>
        <w:pStyle w:val="BodyText"/>
      </w:pPr>
      <w:r w:rsidRPr="004B299D">
        <w:t>Those undertaking this unit would work supervising a team, performing routine tasks in a range of contexts.</w:t>
      </w:r>
    </w:p>
    <w:p w:rsidR="00000000" w:rsidRPr="004B299D" w:rsidP="00852D8F">
      <w:pPr>
        <w:pStyle w:val="BodyText"/>
      </w:pPr>
      <w:r w:rsidRPr="004B299D">
        <w:t>No licensing, legislative or certification requirements apply to unit at the time of publication.</w:t>
      </w:r>
    </w:p>
    <w:p w:rsidR="00000000" w:rsidRPr="004B299D" w:rsidP="004B299D">
      <w:pPr>
        <w:pStyle w:val="Heading1"/>
      </w:pPr>
      <w:bookmarkStart w:id="3" w:name="O_813642"/>
      <w:bookmarkEnd w:id="3"/>
      <w:r w:rsidRPr="004B299D">
        <w:t>Competency Field</w:t>
      </w:r>
    </w:p>
    <w:p w:rsidR="00000000" w:rsidRPr="004B299D" w:rsidP="00852D8F">
      <w:pPr>
        <w:pStyle w:val="BodyText"/>
      </w:pPr>
      <w:r w:rsidRPr="004B299D">
        <w:t>Border rotection</w:t>
      </w:r>
    </w:p>
    <w:p w:rsidR="00000000" w:rsidRPr="004B299D" w:rsidP="004B299D">
      <w:pPr>
        <w:pStyle w:val="Heading1"/>
      </w:pPr>
      <w:bookmarkStart w:id="4" w:name="O_813644"/>
      <w:bookmarkEnd w:id="4"/>
      <w:r w:rsidRPr="004B299D">
        <w:t>Elements and Performance Criteria</w:t>
      </w:r>
    </w:p>
    <w:tbl>
      <w:tblPr>
        <w:tblW w:w="0" w:type="auto"/>
        <w:tblLayout w:type="fixed"/>
        <w:tblCellMar>
          <w:left w:w="62" w:type="dxa"/>
          <w:right w:w="62" w:type="dxa"/>
        </w:tblCellMar>
        <w:tblLook w:val="0000"/>
      </w:tblPr>
      <w:tblGrid>
        <w:gridCol w:w="2203"/>
        <w:gridCol w:w="6804"/>
      </w:tblGrid>
      <w:tr w:rsidTr="004B299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99D">
            <w:pPr>
              <w:pStyle w:val="TableHeading"/>
              <w:rPr>
                <w:lang w:val="en-NZ"/>
              </w:rPr>
            </w:pPr>
            <w:r w:rsidRPr="004B299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99D">
            <w:pPr>
              <w:pStyle w:val="TableHeading"/>
              <w:rPr>
                <w:lang w:val="en-NZ"/>
              </w:rPr>
            </w:pPr>
            <w:r w:rsidRPr="004B299D">
              <w:t>PERFORMANCE CRITERIA</w:t>
            </w:r>
          </w:p>
        </w:tc>
      </w:tr>
      <w:tr w:rsidTr="004B299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99D">
            <w:pPr>
              <w:pStyle w:val="BodyText"/>
              <w:rPr>
                <w:lang w:val="en-NZ"/>
              </w:rPr>
            </w:pPr>
            <w:r w:rsidRPr="004B299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99D">
            <w:pPr>
              <w:pStyle w:val="BodyText"/>
              <w:rPr>
                <w:lang w:val="en-NZ"/>
              </w:rPr>
            </w:pPr>
            <w:r w:rsidRPr="004B299D">
              <w:t>Performance criteria describe the performance needed to demonstrate achievement of the element. Whe</w:t>
            </w:r>
            <w:r w:rsidRPr="004B299D">
              <w:t>re bold italicised text is used, further information is detailed in the range of conditions section.</w:t>
            </w:r>
          </w:p>
        </w:tc>
      </w:tr>
      <w:tr w:rsidTr="004B299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99D">
            <w:pPr>
              <w:pStyle w:val="List"/>
              <w:rPr>
                <w:lang w:val="en-NZ"/>
              </w:rPr>
            </w:pPr>
            <w:r w:rsidRPr="004B299D">
              <w:rPr>
                <w:rStyle w:val="SpecialBold"/>
              </w:rPr>
              <w:t>1.</w:t>
            </w:r>
            <w:r w:rsidRPr="004B299D">
              <w:rPr>
                <w:rStyle w:val="SpecialBold"/>
              </w:rPr>
              <w:tab/>
              <w:t>Prepare to patrol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299D" w:rsidP="004B299D">
            <w:pPr>
              <w:pStyle w:val="List"/>
            </w:pPr>
            <w:r w:rsidRPr="004B299D">
              <w:t>1.1</w:t>
            </w:r>
            <w:r w:rsidRPr="004B299D">
              <w:tab/>
              <w:t>Explain the purpose and objectives of the patrol to relevant personnel.</w:t>
            </w:r>
          </w:p>
          <w:p w:rsidR="00000000" w:rsidRPr="004B299D" w:rsidP="004B299D">
            <w:pPr>
              <w:pStyle w:val="List"/>
            </w:pPr>
            <w:r w:rsidRPr="004B299D">
              <w:t>1.2</w:t>
            </w:r>
            <w:r w:rsidRPr="004B299D">
              <w:tab/>
              <w:t>Identify the legislation, regulations, policies and g</w:t>
            </w:r>
            <w:r w:rsidRPr="004B299D">
              <w:t>uidelines under which the patrol is to be conducted.</w:t>
            </w:r>
          </w:p>
          <w:p w:rsidR="00000000" w:rsidRPr="004B299D" w:rsidP="004B299D">
            <w:pPr>
              <w:pStyle w:val="List"/>
            </w:pPr>
            <w:r w:rsidRPr="004B299D">
              <w:t>1.3</w:t>
            </w:r>
            <w:r w:rsidRPr="004B299D">
              <w:tab/>
              <w:t>Confirm the powers of officers under the legislation and apply correctly.</w:t>
            </w:r>
          </w:p>
          <w:p w:rsidR="00000000" w:rsidRPr="004B299D" w:rsidP="004B299D">
            <w:pPr>
              <w:pStyle w:val="List"/>
            </w:pPr>
            <w:r w:rsidRPr="004B299D">
              <w:t>1.4</w:t>
            </w:r>
            <w:r w:rsidRPr="004B299D">
              <w:tab/>
              <w:t>Plan the patrol operation to suit its objectives.</w:t>
            </w:r>
          </w:p>
          <w:p w:rsidR="00000000" w:rsidRPr="004B299D" w:rsidP="004B299D">
            <w:pPr>
              <w:pStyle w:val="List"/>
            </w:pPr>
            <w:r w:rsidRPr="004B299D">
              <w:t>1.5</w:t>
            </w:r>
            <w:r w:rsidRPr="004B299D">
              <w:tab/>
            </w:r>
            <w:r w:rsidRPr="004B299D">
              <w:t>Identify equipment, other resources and the need for assistance that may be required for the purposes of the patrol.</w:t>
            </w:r>
          </w:p>
          <w:p w:rsidR="00000000" w:rsidP="004B299D">
            <w:pPr>
              <w:pStyle w:val="List"/>
              <w:rPr>
                <w:lang w:val="en-NZ"/>
              </w:rPr>
            </w:pPr>
            <w:r w:rsidRPr="004B299D">
              <w:t>1.6</w:t>
            </w:r>
            <w:r w:rsidRPr="004B299D">
              <w:tab/>
              <w:t>Identify any risks to the health and safety of officers involved in the patrol and take into account within the plan.</w:t>
            </w:r>
          </w:p>
        </w:tc>
      </w:tr>
      <w:tr w:rsidTr="004B299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99D">
            <w:pPr>
              <w:pStyle w:val="List"/>
              <w:rPr>
                <w:lang w:val="en-NZ"/>
              </w:rPr>
            </w:pPr>
            <w:r w:rsidRPr="004B299D">
              <w:rPr>
                <w:rStyle w:val="SpecialBold"/>
              </w:rPr>
              <w:t>2.</w:t>
            </w:r>
            <w:r w:rsidRPr="004B299D">
              <w:rPr>
                <w:rStyle w:val="SpecialBold"/>
              </w:rPr>
              <w:tab/>
              <w:t>Conduct the p</w:t>
            </w:r>
            <w:r w:rsidRPr="004B299D">
              <w:rPr>
                <w:rStyle w:val="SpecialBold"/>
              </w:rPr>
              <w:t>atrol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299D" w:rsidP="004B299D">
            <w:pPr>
              <w:pStyle w:val="List"/>
            </w:pPr>
            <w:r w:rsidRPr="004B299D">
              <w:t>2.1</w:t>
            </w:r>
            <w:r w:rsidRPr="004B299D">
              <w:tab/>
              <w:t>Undertake patrol activities.</w:t>
            </w:r>
          </w:p>
          <w:p w:rsidR="00000000" w:rsidP="004B299D">
            <w:pPr>
              <w:pStyle w:val="List"/>
              <w:rPr>
                <w:lang w:val="en-NZ"/>
              </w:rPr>
            </w:pPr>
            <w:r w:rsidRPr="004B299D">
              <w:t>2.2</w:t>
            </w:r>
            <w:r w:rsidRPr="004B299D">
              <w:tab/>
              <w:t>Record patrol actions, findings and outcomes.</w:t>
            </w:r>
          </w:p>
        </w:tc>
      </w:tr>
      <w:tr w:rsidTr="004B299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99D">
            <w:pPr>
              <w:pStyle w:val="List"/>
              <w:rPr>
                <w:lang w:val="en-NZ"/>
              </w:rPr>
            </w:pPr>
            <w:r w:rsidRPr="004B299D">
              <w:rPr>
                <w:rStyle w:val="SpecialBold"/>
              </w:rPr>
              <w:t>3.</w:t>
            </w:r>
            <w:r w:rsidRPr="004B299D">
              <w:rPr>
                <w:rStyle w:val="SpecialBold"/>
              </w:rPr>
              <w:tab/>
              <w:t>Gather and report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299D" w:rsidP="004B299D">
            <w:pPr>
              <w:pStyle w:val="List"/>
            </w:pPr>
            <w:r w:rsidRPr="004B299D">
              <w:t>3.1</w:t>
            </w:r>
            <w:r w:rsidRPr="004B299D">
              <w:tab/>
              <w:t>Use initiative to identify possible information.</w:t>
            </w:r>
          </w:p>
          <w:p w:rsidR="00000000" w:rsidRPr="004B299D" w:rsidP="004B299D">
            <w:pPr>
              <w:pStyle w:val="List"/>
            </w:pPr>
            <w:r w:rsidRPr="004B299D">
              <w:t>3.2 Record information accurately.</w:t>
            </w:r>
          </w:p>
          <w:p w:rsidR="00000000" w:rsidP="004B299D">
            <w:pPr>
              <w:pStyle w:val="List"/>
              <w:rPr>
                <w:lang w:val="en-NZ"/>
              </w:rPr>
            </w:pPr>
            <w:r w:rsidRPr="004B299D">
              <w:t>3.3 Report information accurately.</w:t>
            </w:r>
          </w:p>
        </w:tc>
      </w:tr>
      <w:tr w:rsidTr="004B299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99D">
            <w:pPr>
              <w:pStyle w:val="List"/>
              <w:rPr>
                <w:lang w:val="en-NZ"/>
              </w:rPr>
            </w:pPr>
            <w:r w:rsidRPr="004B299D">
              <w:rPr>
                <w:rStyle w:val="SpecialBold"/>
              </w:rPr>
              <w:t>4.</w:t>
            </w:r>
            <w:r w:rsidRPr="004B299D">
              <w:rPr>
                <w:rStyle w:val="SpecialBold"/>
              </w:rPr>
              <w:tab/>
              <w:t>Report</w:t>
            </w:r>
            <w:r w:rsidRPr="004B299D">
              <w:rPr>
                <w:rStyle w:val="SpecialBold"/>
              </w:rPr>
              <w:t xml:space="preserve"> on and review patrol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299D" w:rsidP="004B299D">
            <w:pPr>
              <w:pStyle w:val="List"/>
            </w:pPr>
            <w:r w:rsidRPr="004B299D">
              <w:t>4.1</w:t>
            </w:r>
            <w:r w:rsidRPr="004B299D">
              <w:tab/>
              <w:t>Record and disseminate outcomes of patrol activities.</w:t>
            </w:r>
          </w:p>
          <w:p w:rsidR="00000000" w:rsidRPr="004B299D" w:rsidP="004B299D">
            <w:pPr>
              <w:pStyle w:val="List"/>
            </w:pPr>
            <w:r w:rsidRPr="004B299D">
              <w:t>4.2</w:t>
            </w:r>
            <w:r w:rsidRPr="004B299D">
              <w:tab/>
              <w:t>Evaluate the outcomes, procedures and processes used within the patrol.</w:t>
            </w:r>
          </w:p>
          <w:p w:rsidR="00000000" w:rsidRPr="004B299D" w:rsidP="004B299D">
            <w:pPr>
              <w:pStyle w:val="List"/>
            </w:pPr>
            <w:r w:rsidRPr="004B299D">
              <w:t>4.3</w:t>
            </w:r>
            <w:r w:rsidRPr="004B299D">
              <w:tab/>
              <w:t>Identify and action improvements to procedures and processes.</w:t>
            </w:r>
          </w:p>
        </w:tc>
      </w:tr>
    </w:tbl>
    <w:p w:rsidR="00000000" w:rsidRPr="004B299D" w:rsidP="004B299D">
      <w:pPr>
        <w:pStyle w:val="BodyText"/>
      </w:pPr>
    </w:p>
    <w:p w:rsidR="00000000" w:rsidRPr="004B299D" w:rsidP="004B299D">
      <w:pPr>
        <w:pStyle w:val="AllowPageBreak"/>
      </w:pPr>
    </w:p>
    <w:p w:rsidR="00000000" w:rsidRPr="004B299D" w:rsidP="004B299D">
      <w:pPr>
        <w:pStyle w:val="Heading1"/>
      </w:pPr>
      <w:bookmarkStart w:id="5" w:name="O_813645"/>
      <w:bookmarkEnd w:id="5"/>
      <w:r w:rsidRPr="004B299D">
        <w:t>Foun</w:t>
      </w:r>
      <w:r w:rsidRPr="004B299D">
        <w:t>dation Skills</w:t>
      </w:r>
    </w:p>
    <w:p w:rsidR="00000000" w:rsidRPr="004B299D" w:rsidP="00852D8F">
      <w:pPr>
        <w:pStyle w:val="BodyText"/>
      </w:pPr>
      <w:r w:rsidRPr="004B299D">
        <w:t>Foundation skills are embedded within the elements and performance criteria of this unit.</w:t>
      </w:r>
    </w:p>
    <w:p w:rsidR="00000000" w:rsidRPr="004B299D" w:rsidP="004B299D">
      <w:pPr>
        <w:pStyle w:val="Heading1"/>
      </w:pPr>
      <w:bookmarkStart w:id="6" w:name="O_813647"/>
      <w:bookmarkEnd w:id="6"/>
      <w:r w:rsidRPr="004B299D">
        <w:t>Unit Mapping Information</w:t>
      </w:r>
    </w:p>
    <w:p w:rsidR="00000000" w:rsidRPr="004B299D" w:rsidP="00852D8F">
      <w:pPr>
        <w:pStyle w:val="BodyText"/>
      </w:pPr>
      <w:r w:rsidRPr="004B299D">
        <w:t>This unit supersedes and is equivalent to PSPBORD301A Conduct patrols.</w:t>
      </w:r>
    </w:p>
    <w:p w:rsidR="00000000" w:rsidRPr="004B299D" w:rsidP="004B299D">
      <w:pPr>
        <w:pStyle w:val="Heading1"/>
      </w:pPr>
      <w:bookmarkStart w:id="7" w:name="O_813654"/>
      <w:bookmarkEnd w:id="7"/>
      <w:r w:rsidRPr="004B299D">
        <w:t>Links</w:t>
      </w:r>
    </w:p>
    <w:p w:rsidR="00000000" w:rsidRPr="004B299D" w:rsidP="00852D8F">
      <w:pPr>
        <w:pStyle w:val="BodyText"/>
      </w:pPr>
      <w:r w:rsidRPr="004B299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07E21">
        <w:rPr>
          <w:rStyle w:val="Hyperlink"/>
        </w:rPr>
        <w:t>https://vetnet.gov.au/Pages/TrainingDocs.aspx?q=bebbece7-ff48-4d2c-8876-405679019623</w:t>
      </w:r>
      <w:r>
        <w:fldChar w:fldCharType="end"/>
      </w:r>
    </w:p>
    <w:p w:rsidR="00000000" w:rsidRPr="004B299D" w:rsidP="00852D8F">
      <w:pPr>
        <w:pStyle w:val="BodyText"/>
      </w:pPr>
      <w:r w:rsidRPr="004B299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07E21">
        <w:rPr>
          <w:rStyle w:val="Hyperlink"/>
        </w:rPr>
        <w:t>https://vetnet.gov.au/Pages/TrainingDocs.aspx?q=bebbece7-ff48-4d2c-8876-405679019623</w:t>
      </w:r>
      <w:r>
        <w:fldChar w:fldCharType="end"/>
      </w:r>
    </w:p>
    <w:p w:rsidR="00000000" w:rsidRPr="004B299D" w:rsidP="00852D8F">
      <w:pPr>
        <w:pStyle w:val="BodyText"/>
      </w:pPr>
      <w:r w:rsidRPr="004B299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07E21">
        <w:rPr>
          <w:rStyle w:val="Hyperlink"/>
        </w:rPr>
        <w:t>https://vetnet.gov.au/Pages/TrainingDocs.aspx?q=bebbece7-ff48-4d2c-8876-405679019623</w:t>
      </w:r>
      <w:r>
        <w:fldChar w:fldCharType="end"/>
      </w:r>
    </w:p>
    <w:p w:rsidR="00000000" w:rsidRPr="004B299D" w:rsidP="00852D8F">
      <w:pPr>
        <w:pStyle w:val="BodyText"/>
      </w:pPr>
      <w:r w:rsidRPr="004B299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07E21">
        <w:rPr>
          <w:rStyle w:val="Hyperlink"/>
        </w:rPr>
        <w:t>https://vetnet.gov.au/Pages/TrainingDocs.aspx?q=bebbece7-ff48-4d2c-8876-405679019623</w:t>
      </w:r>
      <w:r>
        <w:fldChar w:fldCharType="end"/>
      </w:r>
    </w:p>
    <w:p w:rsidR="00000000" w:rsidRPr="004B299D" w:rsidP="00852D8F">
      <w:pPr>
        <w:pStyle w:val="BodyText"/>
        <w:sectPr w:rsidSect="004B299D">
          <w:headerReference w:type="default" r:id="rId10"/>
          <w:footerReference w:type="default" r:id="rId11"/>
          <w:pgSz w:w="11908" w:h="16833"/>
          <w:pgMar w:top="1702" w:right="1418" w:bottom="1702" w:left="1418" w:header="992" w:footer="992" w:gutter="0"/>
          <w:cols w:space="720"/>
          <w:noEndnote/>
          <w:docGrid w:linePitch="299"/>
        </w:sectPr>
      </w:pPr>
    </w:p>
    <w:p w:rsidR="00000000" w:rsidRPr="004B299D" w:rsidP="004B299D">
      <w:pPr>
        <w:pStyle w:val="SuperHeading"/>
      </w:pPr>
      <w:r w:rsidRPr="004B299D">
        <w:t>Assessment Requirements for PSPBDR001 Conduct patrols</w:t>
      </w:r>
    </w:p>
    <w:p w:rsidR="00000000" w:rsidRPr="004B299D" w:rsidP="004B299D">
      <w:pPr>
        <w:pStyle w:val="Heading1"/>
      </w:pPr>
      <w:bookmarkStart w:id="8" w:name="O_813649"/>
      <w:bookmarkEnd w:id="8"/>
      <w:r w:rsidRPr="004B299D">
        <w:t>Modification History</w:t>
      </w:r>
    </w:p>
    <w:tbl>
      <w:tblPr>
        <w:tblW w:w="0" w:type="auto"/>
        <w:tblLayout w:type="fixed"/>
        <w:tblCellMar>
          <w:left w:w="62" w:type="dxa"/>
          <w:right w:w="62" w:type="dxa"/>
        </w:tblCellMar>
        <w:tblLook w:val="0000"/>
      </w:tblPr>
      <w:tblGrid>
        <w:gridCol w:w="1134"/>
        <w:gridCol w:w="7937"/>
      </w:tblGrid>
      <w:tr w:rsidTr="00852D8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99D">
            <w:pPr>
              <w:pStyle w:val="TableHeading"/>
              <w:rPr>
                <w:lang w:val="en-NZ"/>
              </w:rPr>
            </w:pPr>
            <w:r w:rsidRPr="004B299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99D">
            <w:pPr>
              <w:pStyle w:val="TableHeading"/>
              <w:rPr>
                <w:lang w:val="en-NZ"/>
              </w:rPr>
            </w:pPr>
            <w:r w:rsidRPr="004B299D">
              <w:t>Comments</w:t>
            </w:r>
          </w:p>
        </w:tc>
      </w:tr>
      <w:tr w:rsidTr="00852D8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99D">
            <w:pPr>
              <w:pStyle w:val="BodyText"/>
              <w:rPr>
                <w:lang w:val="en-NZ"/>
              </w:rPr>
            </w:pPr>
            <w:r w:rsidRPr="004B299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299D" w:rsidP="004B299D">
            <w:pPr>
              <w:pStyle w:val="BodyText"/>
            </w:pPr>
            <w:r w:rsidRPr="004B299D">
              <w:t xml:space="preserve">These Assessment Requirements were released in PSP Public Sector Training Package release 1.0 and meet the Standards for Training Packages. </w:t>
            </w:r>
          </w:p>
          <w:p w:rsidR="00000000" w:rsidRPr="004B299D" w:rsidP="004B299D">
            <w:pPr>
              <w:pStyle w:val="BodyText"/>
            </w:pPr>
          </w:p>
          <w:p w:rsidR="00000000" w:rsidRPr="004B299D" w:rsidP="004B299D">
            <w:pPr>
              <w:pStyle w:val="ListBullet"/>
            </w:pPr>
            <w:r w:rsidRPr="004B299D">
              <w:t>Assessment Requirements created drawing upon specified assessment information from superseded unit</w:t>
            </w:r>
          </w:p>
        </w:tc>
      </w:tr>
    </w:tbl>
    <w:p w:rsidR="00000000" w:rsidRPr="004B299D" w:rsidP="004B299D">
      <w:pPr>
        <w:pStyle w:val="BodyText"/>
      </w:pPr>
    </w:p>
    <w:p w:rsidR="00000000" w:rsidRPr="004B299D" w:rsidP="004B299D">
      <w:pPr>
        <w:pStyle w:val="AllowPageBreak"/>
      </w:pPr>
    </w:p>
    <w:p w:rsidR="00000000" w:rsidRPr="004B299D" w:rsidP="004B299D">
      <w:pPr>
        <w:pStyle w:val="Heading1"/>
      </w:pPr>
      <w:bookmarkStart w:id="9" w:name="O_813650"/>
      <w:bookmarkEnd w:id="9"/>
      <w:r w:rsidRPr="004B299D">
        <w:t>Performance Evidence</w:t>
      </w:r>
    </w:p>
    <w:p w:rsidR="00000000" w:rsidRPr="004B299D" w:rsidP="00852D8F">
      <w:pPr>
        <w:pStyle w:val="BodyText"/>
      </w:pPr>
      <w:r w:rsidRPr="004B299D">
        <w:t>Evidence required to demonstrate competence must satisfy all of the requirements of the elements and performance criteria. If not otherwise specified the candidate must demonstrate evidence of performance of the following on at le</w:t>
      </w:r>
      <w:r w:rsidRPr="004B299D">
        <w:t>ast one occasion.</w:t>
      </w:r>
    </w:p>
    <w:p w:rsidR="00000000" w:rsidRPr="004B299D" w:rsidP="004B299D">
      <w:pPr>
        <w:pStyle w:val="ListBullet"/>
      </w:pPr>
      <w:r w:rsidRPr="004B299D">
        <w:t>conducting a thorough patrol in line with legal and policy requirements</w:t>
      </w:r>
    </w:p>
    <w:p w:rsidR="00000000" w:rsidRPr="004B299D" w:rsidP="004B299D">
      <w:pPr>
        <w:pStyle w:val="ListBullet"/>
      </w:pPr>
      <w:r w:rsidRPr="004B299D">
        <w:t>selecting and using equipment that meets the purposes of the patrol</w:t>
      </w:r>
    </w:p>
    <w:p w:rsidR="00000000" w:rsidRPr="004B299D" w:rsidP="004B299D">
      <w:pPr>
        <w:pStyle w:val="ListBullet"/>
      </w:pPr>
      <w:r w:rsidRPr="004B299D">
        <w:t>identifying and addressing work health and safety and environmental risks associated with conducting the patrol</w:t>
      </w:r>
    </w:p>
    <w:p w:rsidR="00000000" w:rsidRPr="004B299D" w:rsidP="004B299D">
      <w:pPr>
        <w:pStyle w:val="ListBullet"/>
      </w:pPr>
      <w:r w:rsidRPr="004B299D">
        <w:t>recording and reporting information</w:t>
      </w:r>
    </w:p>
    <w:p w:rsidR="00000000" w:rsidRPr="004B299D" w:rsidP="004B299D">
      <w:pPr>
        <w:pStyle w:val="ListBullet"/>
      </w:pPr>
      <w:r w:rsidRPr="004B299D">
        <w:t>communicating with diverse audiences, conveying sometimes complex information orally and in writing</w:t>
      </w:r>
    </w:p>
    <w:p w:rsidR="00000000" w:rsidRPr="004B299D" w:rsidP="004B299D">
      <w:pPr>
        <w:pStyle w:val="AllowPageBreak"/>
      </w:pPr>
    </w:p>
    <w:p w:rsidR="00000000" w:rsidRPr="004B299D" w:rsidP="004B299D">
      <w:pPr>
        <w:pStyle w:val="Heading1"/>
      </w:pPr>
      <w:bookmarkStart w:id="10" w:name="O_813651"/>
      <w:bookmarkEnd w:id="10"/>
      <w:r w:rsidRPr="004B299D">
        <w:t>Knowledge Evidence</w:t>
      </w:r>
    </w:p>
    <w:p w:rsidR="00000000" w:rsidRPr="004B299D" w:rsidP="00852D8F">
      <w:pPr>
        <w:pStyle w:val="BodyText"/>
      </w:pPr>
      <w:r w:rsidRPr="004B299D">
        <w:t xml:space="preserve">Evidence required to demonstrate competence must satisfy all of the requirements of the elements and performance criteria. If not otherwise specified the depth of knowledge demonstrated must be appropriate to the job context of </w:t>
      </w:r>
      <w:r w:rsidRPr="004B299D">
        <w:t>the candidate.</w:t>
      </w:r>
    </w:p>
    <w:p w:rsidR="00000000" w:rsidRPr="004B299D" w:rsidP="004B299D">
      <w:pPr>
        <w:pStyle w:val="ListBullet"/>
      </w:pPr>
      <w:r w:rsidRPr="004B299D">
        <w:t>Australian legal framework as it applies to the conduct of patrols</w:t>
      </w:r>
    </w:p>
    <w:p w:rsidR="00000000" w:rsidRPr="004B299D" w:rsidP="004B299D">
      <w:pPr>
        <w:pStyle w:val="ListBullet"/>
      </w:pPr>
      <w:r w:rsidRPr="004B299D">
        <w:t>enabling and allied legislation</w:t>
      </w:r>
    </w:p>
    <w:p w:rsidR="00000000" w:rsidRPr="004B299D" w:rsidP="004B299D">
      <w:pPr>
        <w:pStyle w:val="ListBullet"/>
      </w:pPr>
      <w:r w:rsidRPr="004B299D">
        <w:t>policy, procedures, guidelines, protocols and standard operating procedures</w:t>
      </w:r>
    </w:p>
    <w:p w:rsidR="00000000" w:rsidRPr="004B299D" w:rsidP="004B299D">
      <w:pPr>
        <w:pStyle w:val="ListBullet"/>
      </w:pPr>
      <w:r w:rsidRPr="004B299D">
        <w:t>jurisdictional and organisational values/ethics and codes of cond</w:t>
      </w:r>
      <w:r w:rsidRPr="004B299D">
        <w:t>uct</w:t>
      </w:r>
    </w:p>
    <w:p w:rsidR="00000000" w:rsidRPr="004B299D" w:rsidP="004B299D">
      <w:pPr>
        <w:pStyle w:val="ListBullet"/>
      </w:pPr>
      <w:r w:rsidRPr="004B299D">
        <w:t>the organisation’s corporate planning cycle and risk management policy and practices</w:t>
      </w:r>
    </w:p>
    <w:p w:rsidR="00000000" w:rsidRPr="004B299D" w:rsidP="004B299D">
      <w:pPr>
        <w:pStyle w:val="ListBullet"/>
      </w:pPr>
      <w:r w:rsidRPr="004B299D">
        <w:t xml:space="preserve">confidentiality, privacy and security issues </w:t>
      </w:r>
    </w:p>
    <w:p w:rsidR="00000000" w:rsidRPr="004B299D" w:rsidP="004B299D">
      <w:pPr>
        <w:pStyle w:val="ListBullet"/>
      </w:pPr>
      <w:r w:rsidRPr="004B299D">
        <w:t>equity and diversity principles</w:t>
      </w:r>
    </w:p>
    <w:p w:rsidR="00000000" w:rsidRPr="004B299D" w:rsidP="004B299D">
      <w:pPr>
        <w:pStyle w:val="ListBullet"/>
      </w:pPr>
      <w:r w:rsidRPr="004B299D">
        <w:t>work health and safety and environment legislation, policies and guidelines relating to t</w:t>
      </w:r>
      <w:r w:rsidRPr="004B299D">
        <w:t>he conduct of patrols</w:t>
      </w:r>
    </w:p>
    <w:p w:rsidR="00000000" w:rsidRPr="004B299D" w:rsidP="004B299D">
      <w:pPr>
        <w:pStyle w:val="ListBullet"/>
      </w:pPr>
      <w:r w:rsidRPr="004B299D">
        <w:t>communication systems relevant to the workplace including communications network and radio protocols</w:t>
      </w:r>
    </w:p>
    <w:p w:rsidR="00000000" w:rsidRPr="004B299D" w:rsidP="004B299D">
      <w:pPr>
        <w:pStyle w:val="ListBullet"/>
      </w:pPr>
      <w:r w:rsidRPr="004B299D">
        <w:t xml:space="preserve">risk assessment techniques </w:t>
      </w:r>
    </w:p>
    <w:p w:rsidR="00000000" w:rsidRPr="004B299D" w:rsidP="004B299D">
      <w:pPr>
        <w:pStyle w:val="ListBullet"/>
      </w:pPr>
      <w:r w:rsidRPr="004B299D">
        <w:t>equipment operation, usage and maintenance procedures</w:t>
      </w:r>
    </w:p>
    <w:p w:rsidR="00000000" w:rsidRPr="004B299D" w:rsidP="004B299D">
      <w:pPr>
        <w:pStyle w:val="ListBullet"/>
      </w:pPr>
      <w:r w:rsidRPr="004B299D">
        <w:t>reporting procedures</w:t>
      </w:r>
    </w:p>
    <w:p w:rsidR="00000000" w:rsidRPr="004B299D" w:rsidP="004B299D">
      <w:pPr>
        <w:pStyle w:val="ListBullet"/>
      </w:pPr>
      <w:r w:rsidRPr="004B299D">
        <w:t>evidence handling and storage</w:t>
      </w:r>
    </w:p>
    <w:p w:rsidR="00000000" w:rsidRPr="004B299D" w:rsidP="004B299D">
      <w:pPr>
        <w:pStyle w:val="ListBullet"/>
      </w:pPr>
      <w:r w:rsidRPr="004B299D">
        <w:t>profiles and trends</w:t>
      </w:r>
    </w:p>
    <w:p w:rsidR="00000000" w:rsidRPr="004B299D" w:rsidP="004B299D">
      <w:pPr>
        <w:pStyle w:val="ListBullet"/>
      </w:pPr>
      <w:r w:rsidRPr="004B299D">
        <w:t>workplace and industry environment</w:t>
      </w:r>
    </w:p>
    <w:p w:rsidR="00000000" w:rsidRPr="004B299D" w:rsidP="004B299D">
      <w:pPr>
        <w:pStyle w:val="AllowPageBreak"/>
      </w:pPr>
    </w:p>
    <w:p w:rsidR="00000000" w:rsidRPr="004B299D" w:rsidP="004B299D">
      <w:pPr>
        <w:pStyle w:val="Heading1"/>
      </w:pPr>
      <w:bookmarkStart w:id="11" w:name="O_813652"/>
      <w:bookmarkEnd w:id="11"/>
      <w:r w:rsidRPr="004B299D">
        <w:t>Assessment Conditions</w:t>
      </w:r>
    </w:p>
    <w:p w:rsidR="00000000" w:rsidRPr="004B299D" w:rsidP="00852D8F">
      <w:pPr>
        <w:pStyle w:val="BodyText"/>
      </w:pPr>
      <w:r w:rsidRPr="004B299D">
        <w:t>This unit contains no specific industry-mandated assessment conditions. Guidance on suggested and recommended conditions and methods can be found in</w:t>
      </w:r>
      <w:r w:rsidRPr="004B299D">
        <w:t xml:space="preserve"> the Implementation Guide. </w:t>
      </w:r>
    </w:p>
    <w:p w:rsidR="00000000" w:rsidRPr="004B299D" w:rsidP="00852D8F">
      <w:pPr>
        <w:pStyle w:val="BodyText"/>
      </w:pPr>
      <w:r w:rsidRPr="004B299D">
        <w:t>Assessors must satisfy the NVR/AQTF mandatory competency requirements for assessors.</w:t>
      </w:r>
    </w:p>
    <w:p w:rsidR="00000000" w:rsidRPr="004B299D" w:rsidP="004B299D">
      <w:pPr>
        <w:pStyle w:val="Heading1"/>
      </w:pPr>
      <w:bookmarkStart w:id="12" w:name="O_813655"/>
      <w:bookmarkEnd w:id="12"/>
      <w:r w:rsidRPr="004B299D">
        <w:t>Links</w:t>
      </w:r>
    </w:p>
    <w:p w:rsidR="00000000" w:rsidRPr="004B299D" w:rsidP="00852D8F">
      <w:pPr>
        <w:pStyle w:val="BodyText"/>
      </w:pPr>
      <w:r w:rsidRPr="004B299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07E21">
        <w:rPr>
          <w:rStyle w:val="Hyperlink"/>
        </w:rPr>
        <w:t>https://vetnet.gov.au/Pages/TrainingDocs.aspx?q=bebbece7-ff48-4d2c-8876-405679019623</w:t>
      </w:r>
      <w:r>
        <w:fldChar w:fldCharType="end"/>
      </w:r>
    </w:p>
    <w:p w:rsidR="00000000" w:rsidRPr="004B299D" w:rsidP="00852D8F">
      <w:pPr>
        <w:pStyle w:val="BodyText"/>
      </w:pPr>
      <w:r w:rsidRPr="004B299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07E21">
        <w:rPr>
          <w:rStyle w:val="Hyperlink"/>
        </w:rPr>
        <w:t>https://vetnet.gov.au/Pages/TrainingDocs.aspx?q=bebbece7-ff48-4d2c-8876-405679019623</w:t>
      </w:r>
      <w:r>
        <w:fldChar w:fldCharType="end"/>
      </w:r>
    </w:p>
    <w:p w:rsidR="00000000" w:rsidRPr="004B299D" w:rsidP="00852D8F">
      <w:pPr>
        <w:pStyle w:val="BodyText"/>
      </w:pPr>
      <w:r w:rsidRPr="004B299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07E21">
        <w:rPr>
          <w:rStyle w:val="Hyperlink"/>
        </w:rPr>
        <w:t>https://vetnet.gov.au/Pages/TrainingDocs.aspx?q=bebbece7-ff48-4d2c-8876-405679019623</w:t>
      </w:r>
      <w:r>
        <w:fldChar w:fldCharType="end"/>
      </w:r>
    </w:p>
    <w:p w:rsidR="00000000" w:rsidRPr="004B299D" w:rsidP="004B299D"/>
    <w:sectPr w:rsidSect="004B29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9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99D" w:rsidRPr="00852D8F" w:rsidP="00852D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9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D8F" w:rsidP="004B29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2D8F" w:rsidP="004B29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52D8F" w:rsidP="004B29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99D" w:rsidP="004B299D">
    <w:pPr>
      <w:pStyle w:val="Footer"/>
      <w:framePr w:wrap="around"/>
    </w:pPr>
    <w:r>
      <w:fldChar w:fldCharType="begin"/>
    </w:r>
    <w:r>
      <w:instrText xml:space="preserve"> DOCPROPERTY  Subject  \* MERGEFORMAT </w:instrText>
    </w:r>
    <w:r>
      <w:fldChar w:fldCharType="separate"/>
    </w:r>
    <w:r w:rsidR="00852D8F">
      <w:t>Approved</w:t>
    </w:r>
    <w:r w:rsidR="00852D8F">
      <w:fldChar w:fldCharType="end"/>
    </w:r>
    <w:r>
      <w:tab/>
      <w:t xml:space="preserve">Page </w:t>
    </w:r>
    <w:r>
      <w:fldChar w:fldCharType="begin"/>
    </w:r>
    <w:r>
      <w:instrText xml:space="preserve"> PAGE  \* Arabic  \* MERGEFORMAT </w:instrText>
    </w:r>
    <w:r>
      <w:fldChar w:fldCharType="separate"/>
    </w:r>
    <w:r w:rsidR="00852D8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2D8F">
      <w:rPr>
        <w:noProof/>
      </w:rPr>
      <w:t>4</w:t>
    </w:r>
    <w:r>
      <w:rPr>
        <w:noProof/>
      </w:rPr>
      <w:fldChar w:fldCharType="end"/>
    </w:r>
  </w:p>
  <w:p w:rsidR="004B299D" w:rsidP="004B299D">
    <w:pPr>
      <w:pStyle w:val="Footer"/>
      <w:framePr w:wrap="around"/>
    </w:pPr>
    <w:r>
      <w:t xml:space="preserve">© Commonwealth of Australia, </w:t>
    </w:r>
    <w:r>
      <w:fldChar w:fldCharType="begin"/>
    </w:r>
    <w:r>
      <w:instrText xml:space="preserve"> DATE  \@ "yyyy"  \* MERGEFORMAT </w:instrText>
    </w:r>
    <w:r>
      <w:fldChar w:fldCharType="separate"/>
    </w:r>
    <w:r w:rsidR="00852D8F">
      <w:rPr>
        <w:noProof/>
      </w:rPr>
      <w:t>2025</w:t>
    </w:r>
    <w:r>
      <w:fldChar w:fldCharType="end"/>
    </w:r>
    <w:r>
      <w:tab/>
    </w:r>
    <w:r>
      <w:fldChar w:fldCharType="begin"/>
    </w:r>
    <w:r>
      <w:instrText xml:space="preserve"> DOCPROPERTY  Author  \* MERGEFORMAT </w:instrText>
    </w:r>
    <w:r>
      <w:fldChar w:fldCharType="separate"/>
    </w:r>
    <w:r w:rsidR="00852D8F">
      <w:t>Public Skills Australia</w:t>
    </w:r>
    <w:r w:rsidR="00852D8F">
      <w:fldChar w:fldCharType="end"/>
    </w:r>
  </w:p>
  <w:p w:rsidR="004B299D" w:rsidP="004B29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9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D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299D" w:rsidRPr="00852D8F" w:rsidP="00852D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9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D8F" w:rsidRPr="002D2AF8" w:rsidP="004B299D">
    <w:pPr>
      <w:pStyle w:val="Header"/>
      <w:framePr w:wrap="around"/>
    </w:pPr>
    <w:r>
      <w:fldChar w:fldCharType="begin"/>
    </w:r>
    <w:r>
      <w:instrText xml:space="preserve"> TITLE   \* MERGEFORMAT </w:instrText>
    </w:r>
    <w:r>
      <w:fldChar w:fldCharType="separate"/>
    </w:r>
    <w:r>
      <w:t>PSPBDR001 Conduct patrols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2D8F" w:rsidP="004B29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99D" w:rsidRPr="002D2AF8" w:rsidP="004B299D">
    <w:pPr>
      <w:pStyle w:val="Header"/>
      <w:framePr w:wrap="around"/>
    </w:pPr>
    <w:r>
      <w:fldChar w:fldCharType="begin"/>
    </w:r>
    <w:r>
      <w:instrText xml:space="preserve"> TITLE   \* MERGEFORMAT </w:instrText>
    </w:r>
    <w:r>
      <w:fldChar w:fldCharType="separate"/>
    </w:r>
    <w:r w:rsidR="00852D8F">
      <w:t>PSPBDR001 Conduct patrols</w:t>
    </w:r>
    <w:r w:rsidR="00852D8F">
      <w:fldChar w:fldCharType="end"/>
    </w:r>
    <w:r>
      <w:tab/>
      <w:t xml:space="preserve">Date this document was generated: </w:t>
    </w:r>
    <w:r>
      <w:fldChar w:fldCharType="begin"/>
    </w:r>
    <w:r>
      <w:instrText xml:space="preserve"> CREATEDATE  \@ "d MMMM yyyy"  \* MERGEFORMAT </w:instrText>
    </w:r>
    <w:r>
      <w:fldChar w:fldCharType="separate"/>
    </w:r>
    <w:r w:rsidR="00852D8F">
      <w:rPr>
        <w:noProof/>
      </w:rPr>
      <w:t>2 March 2025</w:t>
    </w:r>
    <w:r>
      <w:fldChar w:fldCharType="end"/>
    </w:r>
  </w:p>
  <w:p w:rsidR="004B299D" w:rsidP="004B29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68E6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3A3E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29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299D"/>
    <w:pPr>
      <w:spacing w:before="360" w:after="60"/>
      <w:outlineLvl w:val="0"/>
    </w:pPr>
    <w:rPr>
      <w:sz w:val="32"/>
    </w:rPr>
  </w:style>
  <w:style w:type="paragraph" w:styleId="Heading2">
    <w:name w:val="heading 2"/>
    <w:basedOn w:val="HeadingBase"/>
    <w:next w:val="BodyText"/>
    <w:link w:val="Heading2Char"/>
    <w:qFormat/>
    <w:rsid w:val="004B299D"/>
    <w:pPr>
      <w:keepLines/>
      <w:spacing w:before="240" w:after="120"/>
      <w:outlineLvl w:val="1"/>
    </w:pPr>
    <w:rPr>
      <w:sz w:val="28"/>
      <w:szCs w:val="40"/>
    </w:rPr>
  </w:style>
  <w:style w:type="paragraph" w:styleId="Heading3">
    <w:name w:val="heading 3"/>
    <w:basedOn w:val="HeadingBase"/>
    <w:next w:val="BodyText"/>
    <w:link w:val="Heading3Char"/>
    <w:qFormat/>
    <w:rsid w:val="004B299D"/>
    <w:pPr>
      <w:spacing w:before="180" w:after="120"/>
      <w:outlineLvl w:val="2"/>
    </w:pPr>
    <w:rPr>
      <w:spacing w:val="-10"/>
      <w:kern w:val="32"/>
    </w:rPr>
  </w:style>
  <w:style w:type="paragraph" w:styleId="Heading4">
    <w:name w:val="heading 4"/>
    <w:basedOn w:val="HeadingBase"/>
    <w:next w:val="BodyText"/>
    <w:link w:val="Heading4Char"/>
    <w:qFormat/>
    <w:rsid w:val="004B299D"/>
    <w:pPr>
      <w:spacing w:before="160" w:after="120"/>
      <w:outlineLvl w:val="3"/>
    </w:pPr>
    <w:rPr>
      <w:sz w:val="22"/>
    </w:rPr>
  </w:style>
  <w:style w:type="paragraph" w:styleId="Heading5">
    <w:name w:val="heading 5"/>
    <w:basedOn w:val="HeadingBase"/>
    <w:next w:val="Normal"/>
    <w:link w:val="Heading5Char"/>
    <w:qFormat/>
    <w:rsid w:val="004B299D"/>
    <w:pPr>
      <w:spacing w:before="80"/>
      <w:outlineLvl w:val="4"/>
    </w:pPr>
    <w:rPr>
      <w:color w:val="918585"/>
      <w:sz w:val="20"/>
    </w:rPr>
  </w:style>
  <w:style w:type="paragraph" w:styleId="Heading6">
    <w:name w:val="heading 6"/>
    <w:basedOn w:val="HeadingBase"/>
    <w:next w:val="Normal"/>
    <w:link w:val="Heading6Char"/>
    <w:qFormat/>
    <w:rsid w:val="004B299D"/>
    <w:pPr>
      <w:spacing w:before="60"/>
      <w:outlineLvl w:val="5"/>
    </w:pPr>
    <w:rPr>
      <w:color w:val="918585"/>
      <w:sz w:val="20"/>
    </w:rPr>
  </w:style>
  <w:style w:type="paragraph" w:styleId="Heading7">
    <w:name w:val="heading 7"/>
    <w:basedOn w:val="Normal"/>
    <w:next w:val="Normal"/>
    <w:link w:val="Heading7Char"/>
    <w:qFormat/>
    <w:rsid w:val="004B299D"/>
    <w:pPr>
      <w:ind w:left="720"/>
      <w:outlineLvl w:val="6"/>
    </w:pPr>
    <w:rPr>
      <w:i/>
    </w:rPr>
  </w:style>
  <w:style w:type="paragraph" w:styleId="Heading8">
    <w:name w:val="heading 8"/>
    <w:basedOn w:val="Normal"/>
    <w:next w:val="Normal"/>
    <w:link w:val="Heading8Char"/>
    <w:qFormat/>
    <w:rsid w:val="004B299D"/>
    <w:pPr>
      <w:ind w:left="720"/>
      <w:outlineLvl w:val="7"/>
    </w:pPr>
    <w:rPr>
      <w:i/>
    </w:rPr>
  </w:style>
  <w:style w:type="paragraph" w:styleId="Heading9">
    <w:name w:val="heading 9"/>
    <w:basedOn w:val="Normal"/>
    <w:next w:val="Normal"/>
    <w:link w:val="Heading9Char"/>
    <w:qFormat/>
    <w:rsid w:val="004B299D"/>
    <w:pPr>
      <w:ind w:left="720"/>
      <w:outlineLvl w:val="8"/>
    </w:pPr>
    <w:rPr>
      <w:i/>
    </w:rPr>
  </w:style>
  <w:style w:type="character" w:default="1" w:styleId="DefaultParagraphFont">
    <w:name w:val="Default Paragraph Font"/>
    <w:uiPriority w:val="1"/>
    <w:unhideWhenUsed/>
    <w:rsid w:val="004B29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299D"/>
  </w:style>
  <w:style w:type="character" w:customStyle="1" w:styleId="Heading1Char">
    <w:name w:val="Heading 1 Char"/>
    <w:basedOn w:val="DefaultParagraphFont"/>
    <w:link w:val="Heading1"/>
    <w:rsid w:val="004B299D"/>
    <w:rPr>
      <w:rFonts w:ascii="Times New Roman" w:eastAsia="Times New Roman" w:hAnsi="Times New Roman" w:cs="Times New Roman"/>
      <w:b/>
      <w:sz w:val="32"/>
      <w:szCs w:val="20"/>
      <w:lang w:eastAsia="en-US"/>
    </w:rPr>
  </w:style>
  <w:style w:type="paragraph" w:styleId="BodyText">
    <w:name w:val="Body Text"/>
    <w:basedOn w:val="Normal"/>
    <w:link w:val="BodyTextChar"/>
    <w:rsid w:val="004B29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299D"/>
    <w:rPr>
      <w:rFonts w:ascii="Times New Roman" w:eastAsia="Times New Roman" w:hAnsi="Times New Roman" w:cs="Times New Roman"/>
      <w:sz w:val="24"/>
      <w:lang w:eastAsia="en-US"/>
    </w:rPr>
  </w:style>
  <w:style w:type="paragraph" w:styleId="List">
    <w:name w:val="List"/>
    <w:basedOn w:val="BodyText"/>
    <w:next w:val="BodyText"/>
    <w:rsid w:val="004B299D"/>
    <w:pPr>
      <w:tabs>
        <w:tab w:val="left" w:pos="340"/>
      </w:tabs>
      <w:spacing w:before="60" w:after="60"/>
      <w:ind w:left="340" w:hanging="340"/>
    </w:pPr>
  </w:style>
  <w:style w:type="paragraph" w:styleId="ListBullet">
    <w:name w:val="List Bullet"/>
    <w:basedOn w:val="List"/>
    <w:rsid w:val="004B299D"/>
    <w:pPr>
      <w:numPr>
        <w:numId w:val="11"/>
      </w:numPr>
      <w:tabs>
        <w:tab w:val="clear" w:pos="340"/>
      </w:tabs>
      <w:spacing w:before="40" w:after="40"/>
    </w:pPr>
  </w:style>
  <w:style w:type="character" w:customStyle="1" w:styleId="SpecialBold">
    <w:name w:val="Special Bold"/>
    <w:basedOn w:val="DefaultParagraphFont"/>
    <w:rsid w:val="004B299D"/>
    <w:rPr>
      <w:b/>
      <w:spacing w:val="0"/>
    </w:rPr>
  </w:style>
  <w:style w:type="paragraph" w:customStyle="1" w:styleId="SuperHeading">
    <w:name w:val="SuperHeading"/>
    <w:basedOn w:val="Normal"/>
    <w:rsid w:val="004B299D"/>
    <w:pPr>
      <w:spacing w:before="240" w:after="120"/>
      <w:outlineLvl w:val="0"/>
    </w:pPr>
    <w:rPr>
      <w:rFonts w:ascii="Times New Roman" w:hAnsi="Times New Roman"/>
      <w:b/>
      <w:sz w:val="32"/>
    </w:rPr>
  </w:style>
  <w:style w:type="paragraph" w:customStyle="1" w:styleId="TableHeading">
    <w:name w:val="Table Heading"/>
    <w:basedOn w:val="HeadingBase"/>
    <w:rsid w:val="004B299D"/>
    <w:pPr>
      <w:keepLines/>
      <w:pBdr>
        <w:bottom w:val="single" w:sz="6" w:space="1" w:color="918585"/>
      </w:pBdr>
      <w:spacing w:before="240"/>
    </w:pPr>
  </w:style>
  <w:style w:type="paragraph" w:customStyle="1" w:styleId="AllowPageBreak">
    <w:name w:val="AllowPageBreak"/>
    <w:rsid w:val="004B29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29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29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29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29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29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29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29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299D"/>
    <w:rPr>
      <w:rFonts w:ascii="Courier New" w:eastAsia="Times New Roman" w:hAnsi="Courier New" w:cs="Times New Roman"/>
      <w:i/>
      <w:szCs w:val="20"/>
      <w:lang w:eastAsia="en-US"/>
    </w:rPr>
  </w:style>
  <w:style w:type="paragraph" w:customStyle="1" w:styleId="HeadingBase">
    <w:name w:val="Heading Base"/>
    <w:rsid w:val="004B29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299D"/>
    <w:pPr>
      <w:tabs>
        <w:tab w:val="right" w:leader="dot" w:pos="9072"/>
      </w:tabs>
      <w:ind w:left="567"/>
    </w:pPr>
    <w:rPr>
      <w:szCs w:val="22"/>
    </w:rPr>
  </w:style>
  <w:style w:type="paragraph" w:customStyle="1" w:styleId="TOCBase">
    <w:name w:val="TOC Base"/>
    <w:rsid w:val="004B29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299D"/>
    <w:pPr>
      <w:tabs>
        <w:tab w:val="right" w:leader="dot" w:pos="9072"/>
      </w:tabs>
      <w:spacing w:before="40" w:after="40"/>
      <w:ind w:left="284"/>
    </w:pPr>
    <w:rPr>
      <w:rFonts w:ascii="Times New Roman" w:hAnsi="Times New Roman"/>
    </w:rPr>
  </w:style>
  <w:style w:type="paragraph" w:styleId="TOC1">
    <w:name w:val="toc 1"/>
    <w:basedOn w:val="TOCBase"/>
    <w:next w:val="Normal"/>
    <w:rsid w:val="004B29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29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299D"/>
    <w:rPr>
      <w:rFonts w:ascii="Times New Roman" w:eastAsia="Times New Roman" w:hAnsi="Times New Roman" w:cs="Times New Roman"/>
      <w:sz w:val="16"/>
      <w:lang w:eastAsia="en-US"/>
    </w:rPr>
  </w:style>
  <w:style w:type="paragraph" w:styleId="Title">
    <w:name w:val="Title"/>
    <w:basedOn w:val="HeadingBase"/>
    <w:link w:val="TitleChar"/>
    <w:qFormat/>
    <w:rsid w:val="004B299D"/>
    <w:pPr>
      <w:spacing w:before="5040"/>
      <w:jc w:val="center"/>
    </w:pPr>
    <w:rPr>
      <w:sz w:val="48"/>
      <w:szCs w:val="72"/>
      <w:lang w:val="en-US"/>
    </w:rPr>
  </w:style>
  <w:style w:type="character" w:customStyle="1" w:styleId="TitleChar">
    <w:name w:val="Title Char"/>
    <w:basedOn w:val="DefaultParagraphFont"/>
    <w:link w:val="Title"/>
    <w:rsid w:val="004B29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299D"/>
    <w:pPr>
      <w:tabs>
        <w:tab w:val="left" w:pos="3600"/>
        <w:tab w:val="left" w:pos="3958"/>
      </w:tabs>
    </w:pPr>
  </w:style>
  <w:style w:type="paragraph" w:customStyle="1" w:styleId="Note">
    <w:name w:val="Note"/>
    <w:basedOn w:val="BodyText"/>
    <w:rsid w:val="004B29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299D"/>
    <w:pPr>
      <w:framePr w:wrap="auto" w:hAnchor="text" w:y="6049"/>
    </w:pPr>
    <w:rPr>
      <w:color w:val="000000"/>
      <w:sz w:val="40"/>
    </w:rPr>
  </w:style>
  <w:style w:type="paragraph" w:customStyle="1" w:styleId="TOCTitle">
    <w:name w:val="TOCTitle"/>
    <w:basedOn w:val="Heading1"/>
    <w:rsid w:val="004B299D"/>
    <w:pPr>
      <w:spacing w:after="240"/>
      <w:jc w:val="center"/>
      <w:outlineLvl w:val="9"/>
    </w:pPr>
    <w:rPr>
      <w:caps/>
    </w:rPr>
  </w:style>
  <w:style w:type="paragraph" w:customStyle="1" w:styleId="Version">
    <w:name w:val="Version"/>
    <w:rsid w:val="004B29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299D"/>
    <w:pPr>
      <w:numPr>
        <w:numId w:val="12"/>
      </w:numPr>
      <w:tabs>
        <w:tab w:val="clear" w:pos="680"/>
      </w:tabs>
    </w:pPr>
  </w:style>
  <w:style w:type="paragraph" w:styleId="Index1">
    <w:name w:val="index 1"/>
    <w:basedOn w:val="Normal"/>
    <w:next w:val="Normal"/>
    <w:semiHidden/>
    <w:rsid w:val="004B299D"/>
    <w:pPr>
      <w:keepNext w:val="0"/>
      <w:tabs>
        <w:tab w:val="right" w:pos="4176"/>
      </w:tabs>
      <w:ind w:left="198" w:hanging="198"/>
    </w:pPr>
    <w:rPr>
      <w:rFonts w:ascii="Garamond" w:hAnsi="Garamond"/>
    </w:rPr>
  </w:style>
  <w:style w:type="paragraph" w:styleId="IndexHeading">
    <w:name w:val="index heading"/>
    <w:basedOn w:val="Normal"/>
    <w:next w:val="Index1"/>
    <w:semiHidden/>
    <w:rsid w:val="004B299D"/>
    <w:pPr>
      <w:spacing w:before="120" w:after="120"/>
    </w:pPr>
    <w:rPr>
      <w:rFonts w:ascii="Arial" w:hAnsi="Arial"/>
      <w:b/>
      <w:color w:val="918585"/>
      <w:sz w:val="24"/>
    </w:rPr>
  </w:style>
  <w:style w:type="paragraph" w:styleId="Header">
    <w:name w:val="header"/>
    <w:basedOn w:val="Normal"/>
    <w:link w:val="HeaderChar"/>
    <w:rsid w:val="004B29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299D"/>
    <w:rPr>
      <w:rFonts w:ascii="Times New Roman" w:eastAsia="Times New Roman" w:hAnsi="Times New Roman" w:cs="Times New Roman"/>
      <w:sz w:val="16"/>
      <w:szCs w:val="20"/>
      <w:lang w:val="en-GB" w:eastAsia="en-US"/>
    </w:rPr>
  </w:style>
  <w:style w:type="paragraph" w:customStyle="1" w:styleId="Chapter">
    <w:name w:val="Chapter"/>
    <w:basedOn w:val="Normal"/>
    <w:rsid w:val="004B299D"/>
    <w:pPr>
      <w:spacing w:before="240"/>
    </w:pPr>
    <w:rPr>
      <w:rFonts w:ascii="Times New Roman" w:hAnsi="Times New Roman"/>
      <w:smallCaps/>
      <w:spacing w:val="80"/>
      <w:sz w:val="28"/>
    </w:rPr>
  </w:style>
  <w:style w:type="paragraph" w:customStyle="1" w:styleId="InChapter">
    <w:name w:val="InChapter"/>
    <w:basedOn w:val="Heading3"/>
    <w:rsid w:val="004B299D"/>
    <w:pPr>
      <w:spacing w:after="240"/>
      <w:outlineLvl w:val="9"/>
    </w:pPr>
    <w:rPr>
      <w:noProof/>
    </w:rPr>
  </w:style>
  <w:style w:type="paragraph" w:styleId="Index2">
    <w:name w:val="index 2"/>
    <w:basedOn w:val="Normal"/>
    <w:next w:val="Normal"/>
    <w:semiHidden/>
    <w:rsid w:val="004B299D"/>
    <w:pPr>
      <w:tabs>
        <w:tab w:val="right" w:pos="4176"/>
      </w:tabs>
      <w:ind w:left="568" w:hanging="284"/>
    </w:pPr>
    <w:rPr>
      <w:rFonts w:ascii="Garamond" w:hAnsi="Garamond"/>
    </w:rPr>
  </w:style>
  <w:style w:type="paragraph" w:customStyle="1" w:styleId="Byline">
    <w:name w:val="Byline"/>
    <w:rsid w:val="004B29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299D"/>
    <w:pPr>
      <w:tabs>
        <w:tab w:val="clear" w:pos="3600"/>
        <w:tab w:val="clear" w:pos="3958"/>
      </w:tabs>
      <w:jc w:val="right"/>
    </w:pPr>
  </w:style>
  <w:style w:type="character" w:styleId="Emphasis">
    <w:name w:val="Emphasis"/>
    <w:basedOn w:val="DefaultParagraphFont"/>
    <w:qFormat/>
    <w:rsid w:val="004B299D"/>
    <w:rPr>
      <w:i/>
    </w:rPr>
  </w:style>
  <w:style w:type="paragraph" w:styleId="Caption">
    <w:name w:val="caption"/>
    <w:basedOn w:val="BodyText"/>
    <w:next w:val="Normal"/>
    <w:qFormat/>
    <w:rsid w:val="004B299D"/>
    <w:pPr>
      <w:framePr w:w="2268" w:hSpace="181" w:vSpace="181" w:wrap="around" w:vAnchor="text" w:hAnchor="page" w:x="1135" w:y="285" w:anchorLock="1"/>
    </w:pPr>
    <w:rPr>
      <w:i/>
    </w:rPr>
  </w:style>
  <w:style w:type="paragraph" w:customStyle="1" w:styleId="MiniTOCTitle">
    <w:name w:val="MiniTOCTitle"/>
    <w:basedOn w:val="Heading4"/>
    <w:rsid w:val="004B299D"/>
    <w:pPr>
      <w:spacing w:before="240"/>
      <w:outlineLvl w:val="9"/>
    </w:pPr>
    <w:rPr>
      <w:noProof/>
      <w:sz w:val="24"/>
    </w:rPr>
  </w:style>
  <w:style w:type="paragraph" w:customStyle="1" w:styleId="MiniTOCItem">
    <w:name w:val="MiniTOCItem"/>
    <w:basedOn w:val="ListBullet"/>
    <w:rsid w:val="004B299D"/>
    <w:pPr>
      <w:numPr>
        <w:numId w:val="0"/>
      </w:numPr>
      <w:tabs>
        <w:tab w:val="right" w:leader="dot" w:pos="6521"/>
      </w:tabs>
      <w:spacing w:before="0" w:after="0"/>
    </w:pPr>
  </w:style>
  <w:style w:type="paragraph" w:customStyle="1" w:styleId="TOFTitle">
    <w:name w:val="TOFTitle"/>
    <w:basedOn w:val="TOCTitle"/>
    <w:rsid w:val="004B299D"/>
  </w:style>
  <w:style w:type="paragraph" w:styleId="TableofFigures">
    <w:name w:val="table of figures"/>
    <w:basedOn w:val="Normal"/>
    <w:next w:val="Normal"/>
    <w:semiHidden/>
    <w:rsid w:val="004B299D"/>
    <w:pPr>
      <w:tabs>
        <w:tab w:val="right" w:leader="dot" w:pos="9072"/>
      </w:tabs>
      <w:ind w:left="970" w:hanging="403"/>
    </w:pPr>
    <w:rPr>
      <w:rFonts w:ascii="Times New Roman" w:hAnsi="Times New Roman"/>
      <w:b/>
    </w:rPr>
  </w:style>
  <w:style w:type="paragraph" w:styleId="ListNumber">
    <w:name w:val="List Number"/>
    <w:basedOn w:val="List"/>
    <w:rsid w:val="004B299D"/>
    <w:pPr>
      <w:numPr>
        <w:numId w:val="14"/>
      </w:numPr>
      <w:tabs>
        <w:tab w:val="clear" w:pos="340"/>
      </w:tabs>
    </w:pPr>
  </w:style>
  <w:style w:type="character" w:customStyle="1" w:styleId="WingdingSymbols">
    <w:name w:val="Wingding Symbols"/>
    <w:rsid w:val="004B299D"/>
    <w:rPr>
      <w:rFonts w:ascii="Wingdings" w:hAnsi="Wingdings"/>
    </w:rPr>
  </w:style>
  <w:style w:type="character" w:customStyle="1" w:styleId="HotSpot">
    <w:name w:val="HotSpot"/>
    <w:rsid w:val="004B299D"/>
    <w:rPr>
      <w:color w:val="0033CC"/>
      <w:u w:val="none"/>
    </w:rPr>
  </w:style>
  <w:style w:type="paragraph" w:customStyle="1" w:styleId="BodyTextRight">
    <w:name w:val="Body Text Right"/>
    <w:basedOn w:val="BodyText"/>
    <w:rsid w:val="004B299D"/>
    <w:pPr>
      <w:spacing w:before="0" w:after="0"/>
      <w:jc w:val="right"/>
    </w:pPr>
  </w:style>
  <w:style w:type="paragraph" w:styleId="Index3">
    <w:name w:val="index 3"/>
    <w:basedOn w:val="ListNumber2"/>
    <w:next w:val="Normal"/>
    <w:semiHidden/>
    <w:rsid w:val="004B299D"/>
    <w:pPr>
      <w:numPr>
        <w:numId w:val="0"/>
      </w:numPr>
      <w:tabs>
        <w:tab w:val="right" w:leader="dot" w:pos="4176"/>
      </w:tabs>
    </w:pPr>
  </w:style>
  <w:style w:type="paragraph" w:styleId="ListNumber2">
    <w:name w:val="List Number 2"/>
    <w:basedOn w:val="List2"/>
    <w:rsid w:val="004B299D"/>
    <w:pPr>
      <w:numPr>
        <w:numId w:val="9"/>
      </w:numPr>
      <w:tabs>
        <w:tab w:val="clear" w:pos="1060"/>
      </w:tabs>
    </w:pPr>
  </w:style>
  <w:style w:type="paragraph" w:customStyle="1" w:styleId="MarginNote">
    <w:name w:val="Margin Note"/>
    <w:basedOn w:val="BodyText"/>
    <w:rsid w:val="004B29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29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29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299D"/>
    <w:rPr>
      <w:sz w:val="32"/>
    </w:rPr>
  </w:style>
  <w:style w:type="paragraph" w:customStyle="1" w:styleId="HeadingProcedure">
    <w:name w:val="Heading Procedure"/>
    <w:basedOn w:val="HeadingBase"/>
    <w:next w:val="Normal"/>
    <w:rsid w:val="004B299D"/>
    <w:pPr>
      <w:tabs>
        <w:tab w:val="left" w:pos="0"/>
      </w:tabs>
      <w:spacing w:before="120" w:after="60"/>
    </w:pPr>
    <w:rPr>
      <w:i/>
      <w:color w:val="918585"/>
      <w:sz w:val="22"/>
    </w:rPr>
  </w:style>
  <w:style w:type="paragraph" w:customStyle="1" w:styleId="TableBodyText">
    <w:name w:val="Table Body Text"/>
    <w:basedOn w:val="BodyText"/>
    <w:rsid w:val="004B299D"/>
    <w:pPr>
      <w:spacing w:before="60" w:after="60"/>
    </w:pPr>
  </w:style>
  <w:style w:type="paragraph" w:styleId="ListContinue">
    <w:name w:val="List Continue"/>
    <w:basedOn w:val="List"/>
    <w:rsid w:val="004B299D"/>
    <w:pPr>
      <w:ind w:firstLine="0"/>
    </w:pPr>
  </w:style>
  <w:style w:type="paragraph" w:customStyle="1" w:styleId="ListNote">
    <w:name w:val="List Note"/>
    <w:basedOn w:val="List"/>
    <w:rsid w:val="004B299D"/>
    <w:pPr>
      <w:pBdr>
        <w:top w:val="single" w:sz="6" w:space="2" w:color="918585"/>
        <w:bottom w:val="single" w:sz="6" w:space="2" w:color="918585"/>
      </w:pBdr>
      <w:tabs>
        <w:tab w:val="left" w:pos="1021"/>
      </w:tabs>
      <w:ind w:firstLine="0"/>
    </w:pPr>
  </w:style>
  <w:style w:type="paragraph" w:customStyle="1" w:styleId="Warning">
    <w:name w:val="Warning"/>
    <w:basedOn w:val="BodyText"/>
    <w:rsid w:val="004B299D"/>
    <w:pPr>
      <w:shd w:val="clear" w:color="auto" w:fill="D9D9D9"/>
      <w:tabs>
        <w:tab w:val="left" w:pos="992"/>
      </w:tabs>
      <w:ind w:left="119" w:right="119"/>
    </w:pPr>
    <w:rPr>
      <w:sz w:val="20"/>
    </w:rPr>
  </w:style>
  <w:style w:type="paragraph" w:customStyle="1" w:styleId="MarginIcons">
    <w:name w:val="Margin Icons"/>
    <w:basedOn w:val="BodyText"/>
    <w:rsid w:val="004B29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299D"/>
    <w:rPr>
      <w:rFonts w:ascii="Courier New" w:hAnsi="Courier New"/>
    </w:rPr>
  </w:style>
  <w:style w:type="paragraph" w:customStyle="1" w:styleId="NoteBullet">
    <w:name w:val="Note Bullet"/>
    <w:basedOn w:val="Note"/>
    <w:rsid w:val="004B299D"/>
    <w:pPr>
      <w:tabs>
        <w:tab w:val="clear" w:pos="680"/>
      </w:tabs>
      <w:spacing w:before="60" w:after="60"/>
    </w:pPr>
  </w:style>
  <w:style w:type="paragraph" w:customStyle="1" w:styleId="SubHeading2">
    <w:name w:val="SubHeading2"/>
    <w:basedOn w:val="HeadingBase"/>
    <w:rsid w:val="004B299D"/>
    <w:pPr>
      <w:spacing w:before="240" w:after="60"/>
    </w:pPr>
    <w:rPr>
      <w:sz w:val="20"/>
    </w:rPr>
  </w:style>
  <w:style w:type="paragraph" w:customStyle="1" w:styleId="SubHeading1">
    <w:name w:val="SubHeading1"/>
    <w:basedOn w:val="HeadingBase"/>
    <w:rsid w:val="004B299D"/>
    <w:pPr>
      <w:spacing w:before="240" w:after="60"/>
    </w:pPr>
    <w:rPr>
      <w:color w:val="918585"/>
      <w:sz w:val="22"/>
    </w:rPr>
  </w:style>
  <w:style w:type="paragraph" w:customStyle="1" w:styleId="SideHeading">
    <w:name w:val="Side Heading"/>
    <w:basedOn w:val="HeadingBase"/>
    <w:rsid w:val="004B29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299D"/>
    <w:pPr>
      <w:numPr>
        <w:numId w:val="10"/>
      </w:numPr>
    </w:pPr>
  </w:style>
  <w:style w:type="paragraph" w:styleId="PlainText">
    <w:name w:val="Plain Text"/>
    <w:basedOn w:val="Normal"/>
    <w:link w:val="PlainTextChar"/>
    <w:rsid w:val="004B299D"/>
    <w:rPr>
      <w:sz w:val="20"/>
    </w:rPr>
  </w:style>
  <w:style w:type="character" w:customStyle="1" w:styleId="PlainTextChar">
    <w:name w:val="Plain Text Char"/>
    <w:basedOn w:val="DefaultParagraphFont"/>
    <w:link w:val="PlainText"/>
    <w:rsid w:val="004B299D"/>
    <w:rPr>
      <w:rFonts w:ascii="Courier New" w:eastAsia="Times New Roman" w:hAnsi="Courier New" w:cs="Times New Roman"/>
      <w:sz w:val="20"/>
      <w:szCs w:val="20"/>
      <w:lang w:eastAsia="en-US"/>
    </w:rPr>
  </w:style>
  <w:style w:type="character" w:customStyle="1" w:styleId="MenuOption">
    <w:name w:val="Menu Option"/>
    <w:basedOn w:val="DefaultParagraphFont"/>
    <w:rsid w:val="004B299D"/>
    <w:rPr>
      <w:b/>
      <w:smallCaps/>
    </w:rPr>
  </w:style>
  <w:style w:type="paragraph" w:customStyle="1" w:styleId="TableListNumber">
    <w:name w:val="Table List Number"/>
    <w:basedOn w:val="ListNumber"/>
    <w:rsid w:val="004B299D"/>
    <w:pPr>
      <w:numPr>
        <w:numId w:val="0"/>
      </w:numPr>
    </w:pPr>
  </w:style>
  <w:style w:type="paragraph" w:styleId="TOC4">
    <w:name w:val="toc 4"/>
    <w:basedOn w:val="TOCBase"/>
    <w:next w:val="Normal"/>
    <w:semiHidden/>
    <w:rsid w:val="004B299D"/>
    <w:pPr>
      <w:tabs>
        <w:tab w:val="right" w:leader="dot" w:pos="9071"/>
      </w:tabs>
      <w:ind w:left="1701"/>
    </w:pPr>
  </w:style>
  <w:style w:type="paragraph" w:customStyle="1" w:styleId="ListAlpha">
    <w:name w:val="List Alpha"/>
    <w:basedOn w:val="List"/>
    <w:rsid w:val="004B299D"/>
    <w:pPr>
      <w:numPr>
        <w:numId w:val="8"/>
      </w:numPr>
    </w:pPr>
  </w:style>
  <w:style w:type="paragraph" w:customStyle="1" w:styleId="ListAlpha2">
    <w:name w:val="List Alpha 2"/>
    <w:basedOn w:val="List2"/>
    <w:rsid w:val="004B299D"/>
    <w:pPr>
      <w:numPr>
        <w:numId w:val="7"/>
      </w:numPr>
    </w:pPr>
  </w:style>
  <w:style w:type="paragraph" w:styleId="List2">
    <w:name w:val="List 2"/>
    <w:basedOn w:val="BodyText"/>
    <w:rsid w:val="004B299D"/>
    <w:pPr>
      <w:tabs>
        <w:tab w:val="left" w:pos="680"/>
      </w:tabs>
      <w:spacing w:before="60" w:after="60"/>
      <w:ind w:left="680" w:hanging="340"/>
    </w:pPr>
  </w:style>
  <w:style w:type="paragraph" w:styleId="List3">
    <w:name w:val="List 3"/>
    <w:basedOn w:val="BodyText"/>
    <w:rsid w:val="004B299D"/>
    <w:pPr>
      <w:tabs>
        <w:tab w:val="left" w:pos="1021"/>
      </w:tabs>
      <w:spacing w:before="60" w:after="60"/>
      <w:ind w:left="1020" w:hanging="340"/>
    </w:pPr>
  </w:style>
  <w:style w:type="paragraph" w:styleId="List4">
    <w:name w:val="List 4"/>
    <w:basedOn w:val="BodyText"/>
    <w:rsid w:val="004B299D"/>
    <w:pPr>
      <w:tabs>
        <w:tab w:val="left" w:pos="1361"/>
      </w:tabs>
      <w:spacing w:before="60" w:after="60"/>
      <w:ind w:left="1361" w:hanging="340"/>
    </w:pPr>
  </w:style>
  <w:style w:type="paragraph" w:styleId="List5">
    <w:name w:val="List 5"/>
    <w:basedOn w:val="BodyText"/>
    <w:rsid w:val="004B299D"/>
    <w:pPr>
      <w:tabs>
        <w:tab w:val="left" w:pos="1701"/>
      </w:tabs>
      <w:spacing w:before="60" w:after="60"/>
      <w:ind w:left="1701" w:hanging="340"/>
    </w:pPr>
  </w:style>
  <w:style w:type="paragraph" w:styleId="ListBullet3">
    <w:name w:val="List Bullet 3"/>
    <w:basedOn w:val="List3"/>
    <w:rsid w:val="004B299D"/>
    <w:pPr>
      <w:numPr>
        <w:numId w:val="13"/>
      </w:numPr>
      <w:tabs>
        <w:tab w:val="clear" w:pos="1021"/>
      </w:tabs>
      <w:ind w:left="1037" w:hanging="357"/>
    </w:pPr>
  </w:style>
  <w:style w:type="paragraph" w:styleId="ListBullet4">
    <w:name w:val="List Bullet 4"/>
    <w:basedOn w:val="List4"/>
    <w:rsid w:val="004B299D"/>
    <w:pPr>
      <w:numPr>
        <w:numId w:val="2"/>
      </w:numPr>
      <w:tabs>
        <w:tab w:val="clear" w:pos="1361"/>
      </w:tabs>
    </w:pPr>
  </w:style>
  <w:style w:type="paragraph" w:styleId="ListBullet5">
    <w:name w:val="List Bullet 5"/>
    <w:basedOn w:val="List5"/>
    <w:rsid w:val="004B299D"/>
    <w:pPr>
      <w:numPr>
        <w:numId w:val="3"/>
      </w:numPr>
    </w:pPr>
  </w:style>
  <w:style w:type="paragraph" w:styleId="ListContinue2">
    <w:name w:val="List Continue 2"/>
    <w:basedOn w:val="List2"/>
    <w:rsid w:val="004B299D"/>
    <w:pPr>
      <w:ind w:firstLine="0"/>
    </w:pPr>
  </w:style>
  <w:style w:type="paragraph" w:styleId="ListContinue3">
    <w:name w:val="List Continue 3"/>
    <w:basedOn w:val="List3"/>
    <w:rsid w:val="004B299D"/>
    <w:pPr>
      <w:ind w:left="1021" w:firstLine="0"/>
    </w:pPr>
  </w:style>
  <w:style w:type="paragraph" w:styleId="ListContinue4">
    <w:name w:val="List Continue 4"/>
    <w:basedOn w:val="List4"/>
    <w:rsid w:val="004B299D"/>
    <w:pPr>
      <w:ind w:firstLine="0"/>
    </w:pPr>
  </w:style>
  <w:style w:type="paragraph" w:styleId="ListContinue5">
    <w:name w:val="List Continue 5"/>
    <w:basedOn w:val="List5"/>
    <w:rsid w:val="004B299D"/>
    <w:pPr>
      <w:ind w:firstLine="0"/>
    </w:pPr>
  </w:style>
  <w:style w:type="paragraph" w:styleId="ListNumber3">
    <w:name w:val="List Number 3"/>
    <w:basedOn w:val="List3"/>
    <w:rsid w:val="004B299D"/>
    <w:pPr>
      <w:numPr>
        <w:numId w:val="4"/>
      </w:numPr>
    </w:pPr>
  </w:style>
  <w:style w:type="paragraph" w:styleId="ListNumber4">
    <w:name w:val="List Number 4"/>
    <w:basedOn w:val="List4"/>
    <w:rsid w:val="004B299D"/>
    <w:pPr>
      <w:numPr>
        <w:numId w:val="5"/>
      </w:numPr>
    </w:pPr>
  </w:style>
  <w:style w:type="paragraph" w:styleId="ListNumber5">
    <w:name w:val="List Number 5"/>
    <w:basedOn w:val="List5"/>
    <w:rsid w:val="004B299D"/>
    <w:pPr>
      <w:numPr>
        <w:numId w:val="6"/>
      </w:numPr>
    </w:pPr>
  </w:style>
  <w:style w:type="paragraph" w:styleId="BlockText">
    <w:name w:val="Block Text"/>
    <w:basedOn w:val="Normal"/>
    <w:rsid w:val="004B299D"/>
    <w:pPr>
      <w:spacing w:after="120"/>
      <w:ind w:left="1440" w:right="1440"/>
    </w:pPr>
  </w:style>
  <w:style w:type="character" w:customStyle="1" w:styleId="Subscript">
    <w:name w:val="Subscript"/>
    <w:basedOn w:val="DefaultParagraphFont"/>
    <w:rsid w:val="004B299D"/>
    <w:rPr>
      <w:sz w:val="16"/>
      <w:vertAlign w:val="subscript"/>
    </w:rPr>
  </w:style>
  <w:style w:type="character" w:customStyle="1" w:styleId="Superscript">
    <w:name w:val="Superscript"/>
    <w:basedOn w:val="DefaultParagraphFont"/>
    <w:rsid w:val="004B299D"/>
    <w:rPr>
      <w:sz w:val="16"/>
      <w:vertAlign w:val="superscript"/>
    </w:rPr>
  </w:style>
  <w:style w:type="character" w:customStyle="1" w:styleId="Symbols">
    <w:name w:val="Symbols"/>
    <w:basedOn w:val="DefaultParagraphFont"/>
    <w:rsid w:val="004B299D"/>
    <w:rPr>
      <w:rFonts w:ascii="Symbol" w:hAnsi="Symbol"/>
    </w:rPr>
  </w:style>
  <w:style w:type="character" w:customStyle="1" w:styleId="MenuOptions">
    <w:name w:val="Menu Options"/>
    <w:basedOn w:val="DefaultParagraphFont"/>
    <w:rsid w:val="004B299D"/>
    <w:rPr>
      <w:rFonts w:ascii="Arial Narrow" w:hAnsi="Arial Narrow"/>
      <w:smallCaps/>
    </w:rPr>
  </w:style>
  <w:style w:type="character" w:customStyle="1" w:styleId="Buttons">
    <w:name w:val="Buttons"/>
    <w:basedOn w:val="DefaultParagraphFont"/>
    <w:rsid w:val="004B299D"/>
    <w:rPr>
      <w:b/>
    </w:rPr>
  </w:style>
  <w:style w:type="character" w:customStyle="1" w:styleId="Underlined">
    <w:name w:val="Underlined"/>
    <w:basedOn w:val="DefaultParagraphFont"/>
    <w:rsid w:val="004B299D"/>
    <w:rPr>
      <w:u w:val="single"/>
    </w:rPr>
  </w:style>
  <w:style w:type="paragraph" w:customStyle="1" w:styleId="TableBodyTextRight">
    <w:name w:val="Table Body Text Right"/>
    <w:basedOn w:val="TableBodyText"/>
    <w:rsid w:val="004B299D"/>
    <w:pPr>
      <w:widowControl w:val="0"/>
      <w:autoSpaceDE w:val="0"/>
      <w:autoSpaceDN w:val="0"/>
      <w:adjustRightInd w:val="0"/>
      <w:jc w:val="right"/>
    </w:pPr>
    <w:rPr>
      <w:rFonts w:cs="Arial"/>
      <w:szCs w:val="18"/>
    </w:rPr>
  </w:style>
  <w:style w:type="paragraph" w:customStyle="1" w:styleId="CopyrightText">
    <w:name w:val="Copyright Text"/>
    <w:basedOn w:val="BodyText"/>
    <w:rsid w:val="004B299D"/>
    <w:rPr>
      <w:sz w:val="18"/>
    </w:rPr>
  </w:style>
  <w:style w:type="paragraph" w:customStyle="1" w:styleId="BodySmallRight">
    <w:name w:val="Body Small Right"/>
    <w:basedOn w:val="BodyTextRight"/>
    <w:rsid w:val="004B299D"/>
    <w:rPr>
      <w:sz w:val="18"/>
      <w:szCs w:val="18"/>
    </w:rPr>
  </w:style>
  <w:style w:type="paragraph" w:customStyle="1" w:styleId="MarginEdition">
    <w:name w:val="Margin Edition"/>
    <w:basedOn w:val="MarginNote"/>
    <w:rsid w:val="004B299D"/>
    <w:pPr>
      <w:spacing w:before="0" w:after="0"/>
    </w:pPr>
    <w:rPr>
      <w:rFonts w:ascii="Times New Roman" w:hAnsi="Times New Roman"/>
      <w:color w:val="999999"/>
    </w:rPr>
  </w:style>
  <w:style w:type="paragraph" w:customStyle="1" w:styleId="Spacer">
    <w:name w:val="Spacer"/>
    <w:basedOn w:val="Normal"/>
    <w:rsid w:val="004B299D"/>
    <w:rPr>
      <w:sz w:val="2"/>
      <w:szCs w:val="2"/>
    </w:rPr>
  </w:style>
  <w:style w:type="character" w:customStyle="1" w:styleId="Small">
    <w:name w:val="Small"/>
    <w:basedOn w:val="DefaultParagraphFont"/>
    <w:rsid w:val="004B299D"/>
    <w:rPr>
      <w:sz w:val="16"/>
    </w:rPr>
  </w:style>
  <w:style w:type="paragraph" w:customStyle="1" w:styleId="WideTable">
    <w:name w:val="Wide Table"/>
    <w:basedOn w:val="Normal"/>
    <w:rsid w:val="004B299D"/>
    <w:pPr>
      <w:ind w:left="-1418"/>
    </w:pPr>
    <w:rPr>
      <w:sz w:val="2"/>
      <w:szCs w:val="2"/>
    </w:rPr>
  </w:style>
  <w:style w:type="character" w:styleId="PageNumber">
    <w:name w:val="page number"/>
    <w:basedOn w:val="DefaultParagraphFont"/>
    <w:rsid w:val="004B299D"/>
  </w:style>
  <w:style w:type="paragraph" w:styleId="Quote">
    <w:name w:val="Quote"/>
    <w:basedOn w:val="Heading1"/>
    <w:link w:val="QuoteChar"/>
    <w:qFormat/>
    <w:rsid w:val="004B299D"/>
    <w:rPr>
      <w:b w:val="0"/>
      <w:sz w:val="72"/>
      <w:szCs w:val="72"/>
      <w:lang w:val="en-NZ"/>
    </w:rPr>
  </w:style>
  <w:style w:type="character" w:customStyle="1" w:styleId="QuoteChar">
    <w:name w:val="Quote Char"/>
    <w:basedOn w:val="DefaultParagraphFont"/>
    <w:link w:val="Quote"/>
    <w:rsid w:val="004B29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299D"/>
    <w:pPr>
      <w:pageBreakBefore/>
    </w:pPr>
  </w:style>
  <w:style w:type="paragraph" w:customStyle="1" w:styleId="Border">
    <w:name w:val="Border"/>
    <w:basedOn w:val="Normal"/>
    <w:qFormat/>
    <w:rsid w:val="004B29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299D"/>
    <w:rPr>
      <w:b/>
      <w:bCs/>
      <w:i/>
      <w:iCs/>
      <w:color w:val="auto"/>
    </w:rPr>
  </w:style>
  <w:style w:type="paragraph" w:styleId="IntenseQuote">
    <w:name w:val="Intense Quote"/>
    <w:basedOn w:val="Normal"/>
    <w:next w:val="Normal"/>
    <w:link w:val="IntenseQuoteChar"/>
    <w:uiPriority w:val="30"/>
    <w:qFormat/>
    <w:rsid w:val="004B29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29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299D"/>
    <w:rPr>
      <w:smallCaps/>
      <w:color w:val="auto"/>
      <w:u w:val="single"/>
    </w:rPr>
  </w:style>
  <w:style w:type="character" w:styleId="IntenseReference">
    <w:name w:val="Intense Reference"/>
    <w:basedOn w:val="DefaultParagraphFont"/>
    <w:uiPriority w:val="32"/>
    <w:qFormat/>
    <w:rsid w:val="004B299D"/>
    <w:rPr>
      <w:b/>
      <w:bCs/>
      <w:smallCaps/>
      <w:color w:val="auto"/>
      <w:spacing w:val="5"/>
      <w:u w:val="single"/>
    </w:rPr>
  </w:style>
  <w:style w:type="paragraph" w:customStyle="1" w:styleId="2ColumnHeading">
    <w:name w:val="2Column Heading"/>
    <w:basedOn w:val="BodyText"/>
    <w:qFormat/>
    <w:rsid w:val="004B299D"/>
    <w:pPr>
      <w:spacing w:after="60"/>
      <w:ind w:left="-2268"/>
    </w:pPr>
    <w:rPr>
      <w:b/>
    </w:rPr>
  </w:style>
  <w:style w:type="paragraph" w:customStyle="1" w:styleId="Heading1TOC">
    <w:name w:val="Heading1 TOC"/>
    <w:basedOn w:val="Normal"/>
    <w:qFormat/>
    <w:rsid w:val="004B299D"/>
    <w:pPr>
      <w:spacing w:before="240" w:after="120"/>
    </w:pPr>
    <w:rPr>
      <w:rFonts w:ascii="Times New Roman" w:hAnsi="Times New Roman"/>
      <w:b/>
      <w:sz w:val="32"/>
    </w:rPr>
  </w:style>
  <w:style w:type="paragraph" w:customStyle="1" w:styleId="Heading2TOC">
    <w:name w:val="Heading2 TOC"/>
    <w:basedOn w:val="Normal"/>
    <w:qFormat/>
    <w:rsid w:val="004B299D"/>
    <w:pPr>
      <w:spacing w:before="240" w:after="60"/>
    </w:pPr>
    <w:rPr>
      <w:rFonts w:ascii="Times New Roman" w:hAnsi="Times New Roman"/>
      <w:b/>
      <w:sz w:val="28"/>
    </w:rPr>
  </w:style>
  <w:style w:type="character" w:customStyle="1" w:styleId="Underline">
    <w:name w:val="Underline"/>
    <w:basedOn w:val="DefaultParagraphFont"/>
    <w:qFormat/>
    <w:rsid w:val="004B299D"/>
    <w:rPr>
      <w:u w:val="single"/>
    </w:rPr>
  </w:style>
  <w:style w:type="character" w:customStyle="1" w:styleId="BoldandItalics">
    <w:name w:val="Bold and Italics"/>
    <w:qFormat/>
    <w:rsid w:val="004B299D"/>
    <w:rPr>
      <w:b/>
      <w:i/>
      <w:u w:val="none"/>
    </w:rPr>
  </w:style>
  <w:style w:type="paragraph" w:styleId="BalloonText">
    <w:name w:val="Balloon Text"/>
    <w:basedOn w:val="Normal"/>
    <w:link w:val="BalloonTextChar"/>
    <w:rsid w:val="004B299D"/>
    <w:rPr>
      <w:rFonts w:ascii="Tahoma" w:hAnsi="Tahoma" w:cs="Tahoma"/>
      <w:sz w:val="16"/>
      <w:szCs w:val="16"/>
    </w:rPr>
  </w:style>
  <w:style w:type="character" w:customStyle="1" w:styleId="BalloonTextChar">
    <w:name w:val="Balloon Text Char"/>
    <w:basedOn w:val="DefaultParagraphFont"/>
    <w:link w:val="BalloonText"/>
    <w:rsid w:val="004B29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29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29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299D"/>
    <w:rPr>
      <w:b/>
      <w:color w:val="660033"/>
      <w:spacing w:val="0"/>
    </w:rPr>
  </w:style>
  <w:style w:type="paragraph" w:customStyle="1" w:styleId="Nameditemlist">
    <w:name w:val="Named item list"/>
    <w:basedOn w:val="BodyText"/>
    <w:qFormat/>
    <w:rsid w:val="004B299D"/>
    <w:pPr>
      <w:tabs>
        <w:tab w:val="left" w:pos="2835"/>
      </w:tabs>
      <w:ind w:left="2835" w:hanging="2835"/>
    </w:pPr>
  </w:style>
  <w:style w:type="paragraph" w:customStyle="1" w:styleId="BodyTextnopadding">
    <w:name w:val="Body Text no padding"/>
    <w:basedOn w:val="BodyText"/>
    <w:qFormat/>
    <w:rsid w:val="004B299D"/>
    <w:pPr>
      <w:spacing w:before="0" w:after="0"/>
    </w:pPr>
  </w:style>
  <w:style w:type="paragraph" w:customStyle="1" w:styleId="BodyTextBold">
    <w:name w:val="Body Text Bold"/>
    <w:basedOn w:val="BodyText"/>
    <w:qFormat/>
    <w:rsid w:val="004B299D"/>
    <w:rPr>
      <w:b/>
    </w:rPr>
  </w:style>
  <w:style w:type="character" w:styleId="Hyperlink">
    <w:name w:val="Hyperlink"/>
    <w:basedOn w:val="DefaultParagraphFont"/>
    <w:uiPriority w:val="99"/>
    <w:unhideWhenUsed/>
    <w:rsid w:val="00852D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887</Words>
  <Characters>6087</Characters>
  <Application>Microsoft Office Word</Application>
  <DocSecurity>0</DocSecurity>
  <Lines>179</Lines>
  <Paragraphs>114</Paragraphs>
  <ScaleCrop>false</ScaleCrop>
  <Company>Author-it Software Corporation Ltd.</Company>
  <LinksUpToDate>false</LinksUpToDate>
  <CharactersWithSpaces>6860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PSPBDR001 Conduct patrols</dc:title>
  <dc:subject>Approved</dc:subject>
  <dc:creator>Public Skills Australia</dc:creator>
  <cp:keywords>Release: 1</cp:keywords>
  <dc:description>Review Date: 12 April 2008</dc:description>
  <cp:lastModifiedBy>HSD_TPCMSd.prod</cp:lastModifiedBy>
  <cp:revision>3</cp:revision>
  <dcterms:created xsi:type="dcterms:W3CDTF">2025-03-01T19:45:00Z</dcterms:created>
  <dcterms:modified xsi:type="dcterms:W3CDTF">2025-03-01T19:45:00Z</dcterms:modified>
</cp:coreProperties>
</file>