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DAC" w:rsidP="00573D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PSP80216 Graduate Certificate in Radiation Safety</w:t>
      </w:r>
      <w:r>
        <w:fldChar w:fldCharType="end"/>
      </w:r>
    </w:p>
    <w:p w:rsidR="00573DAC" w:rsidP="00573DAC">
      <w:pPr>
        <w:pStyle w:val="Version"/>
        <w:sectPr w:rsidSect="001B22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2F2" w:rsidP="001B22F2">
      <w:pPr>
        <w:pStyle w:val="SuperHeading"/>
      </w:pPr>
      <w:r w:rsidRPr="001B22F2">
        <w:t>PSP80216 Graduate Certificate in Radiation Safety</w:t>
      </w:r>
    </w:p>
    <w:p w:rsidR="00000000" w:rsidRPr="001B22F2" w:rsidP="001B22F2">
      <w:pPr>
        <w:pStyle w:val="Heading1"/>
      </w:pPr>
      <w:bookmarkStart w:id="1" w:name="O_799903"/>
      <w:bookmarkEnd w:id="1"/>
      <w:r w:rsidRPr="001B22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73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2F2">
            <w:pPr>
              <w:pStyle w:val="TableHeading"/>
              <w:rPr>
                <w:lang w:val="en-NZ"/>
              </w:rPr>
            </w:pPr>
            <w:r w:rsidRPr="001B22F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2F2">
            <w:pPr>
              <w:pStyle w:val="TableHeading"/>
              <w:rPr>
                <w:lang w:val="en-NZ"/>
              </w:rPr>
            </w:pPr>
            <w:r w:rsidRPr="001B22F2">
              <w:t>Comments</w:t>
            </w:r>
          </w:p>
        </w:tc>
      </w:tr>
      <w:tr w:rsidTr="00573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2F2">
            <w:pPr>
              <w:pStyle w:val="BodyText"/>
              <w:rPr>
                <w:lang w:val="en-NZ"/>
              </w:rPr>
            </w:pPr>
            <w:r w:rsidRPr="001B22F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2F2" w:rsidP="001B22F2">
            <w:pPr>
              <w:pStyle w:val="BodyText"/>
            </w:pPr>
            <w:r w:rsidRPr="001B22F2">
              <w:t xml:space="preserve">This qualification was released in PSP Public Sector Training Package release 1.0 and meets the Standards for Training Packages. </w:t>
            </w:r>
          </w:p>
          <w:p w:rsidR="00000000" w:rsidRPr="001B22F2" w:rsidP="001B22F2">
            <w:pPr>
              <w:pStyle w:val="BodyText"/>
            </w:pPr>
          </w:p>
          <w:p w:rsidR="00000000" w:rsidRPr="001B22F2" w:rsidP="001B22F2">
            <w:pPr>
              <w:pStyle w:val="BodyText"/>
            </w:pPr>
            <w:r w:rsidRPr="001B22F2">
              <w:t>This qualification supersedes and is equivalent to PSP80212 Graduate Certifi</w:t>
            </w:r>
            <w:r w:rsidRPr="001B22F2">
              <w:t>cate in Radiation Safety.</w:t>
            </w:r>
          </w:p>
          <w:p w:rsidR="00000000" w:rsidRPr="001B22F2" w:rsidP="001B22F2">
            <w:pPr>
              <w:pStyle w:val="BodyText"/>
            </w:pPr>
          </w:p>
          <w:p w:rsidR="00000000" w:rsidRPr="001B22F2" w:rsidP="001B22F2">
            <w:pPr>
              <w:pStyle w:val="ListBullet"/>
            </w:pPr>
            <w:r w:rsidRPr="001B22F2">
              <w:t>PSP unit codes updated</w:t>
            </w:r>
          </w:p>
          <w:p w:rsidR="00000000" w:rsidRPr="001B22F2" w:rsidP="001B22F2">
            <w:pPr>
              <w:pStyle w:val="ListBullet"/>
            </w:pPr>
            <w:r w:rsidRPr="001B22F2">
              <w:t>Imported units updated</w:t>
            </w:r>
          </w:p>
        </w:tc>
      </w:tr>
    </w:tbl>
    <w:p w:rsidR="00000000" w:rsidRPr="001B22F2" w:rsidP="001B22F2">
      <w:pPr>
        <w:pStyle w:val="BodyText"/>
      </w:pPr>
    </w:p>
    <w:p w:rsidR="00000000" w:rsidRPr="001B22F2" w:rsidP="001B22F2">
      <w:pPr>
        <w:pStyle w:val="AllowPageBreak"/>
      </w:pPr>
    </w:p>
    <w:p w:rsidR="00000000" w:rsidRPr="001B22F2" w:rsidP="001B22F2">
      <w:pPr>
        <w:pStyle w:val="Heading1"/>
      </w:pPr>
      <w:bookmarkStart w:id="2" w:name="O_799904"/>
      <w:bookmarkEnd w:id="2"/>
      <w:r w:rsidRPr="001B22F2">
        <w:t>Qualification Description</w:t>
      </w:r>
    </w:p>
    <w:p w:rsidR="00000000" w:rsidRPr="001B22F2" w:rsidP="001B22F2">
      <w:pPr>
        <w:pStyle w:val="BodyText"/>
      </w:pPr>
      <w:r w:rsidRPr="001B22F2">
        <w:t>This qualification allows for the attainment of occupational specific compe</w:t>
      </w:r>
      <w:r w:rsidRPr="001B22F2">
        <w:t>tencies for those with responsibility as radiation safety officers (RSOs) and is particularly relevant for those whose responsibilities as an RSO form a significant part of their role.</w:t>
      </w:r>
    </w:p>
    <w:p w:rsidR="00000000" w:rsidRPr="001B22F2" w:rsidP="001B22F2">
      <w:pPr>
        <w:pStyle w:val="BodyText"/>
      </w:pPr>
    </w:p>
    <w:p w:rsidR="00000000" w:rsidRPr="001B22F2" w:rsidP="001B22F2">
      <w:pPr>
        <w:pStyle w:val="BodyText"/>
      </w:pPr>
      <w:r w:rsidRPr="001B22F2">
        <w:t>The candidate may work in a department, organisation, division or busi</w:t>
      </w:r>
      <w:r w:rsidRPr="001B22F2">
        <w:t>ness unit that provides advice and guidance to others on radiation safety matters and the development and implementation of ionising radiation management plans. They will have responsibility developing and/or sustaining a radiation safety culture and ensur</w:t>
      </w:r>
      <w:r w:rsidRPr="001B22F2">
        <w:t>ing that all legislative and organisational requirements are met.</w:t>
      </w:r>
    </w:p>
    <w:p w:rsidR="00000000" w:rsidRPr="001B22F2" w:rsidP="001B22F2">
      <w:pPr>
        <w:pStyle w:val="BodyText"/>
      </w:pPr>
    </w:p>
    <w:p w:rsidR="00000000" w:rsidRPr="001B22F2" w:rsidP="001B22F2">
      <w:pPr>
        <w:pStyle w:val="BodyText"/>
      </w:pPr>
      <w:r w:rsidRPr="001B22F2">
        <w:t>No licensing, legislative or certification requirements apply to this qualification at the time of publication.</w:t>
      </w:r>
    </w:p>
    <w:p w:rsidR="00000000" w:rsidRPr="001B22F2" w:rsidP="001B22F2">
      <w:pPr>
        <w:pStyle w:val="AllowPageBreak"/>
      </w:pPr>
    </w:p>
    <w:p w:rsidR="00000000" w:rsidRPr="001B22F2" w:rsidP="001B22F2">
      <w:pPr>
        <w:pStyle w:val="Heading1"/>
      </w:pPr>
      <w:bookmarkStart w:id="3" w:name="O_799906"/>
      <w:bookmarkEnd w:id="3"/>
      <w:r w:rsidRPr="001B22F2">
        <w:t>Packaging Rules</w:t>
      </w:r>
    </w:p>
    <w:p w:rsidR="00000000" w:rsidRPr="001B22F2" w:rsidP="001B22F2">
      <w:pPr>
        <w:pStyle w:val="BodyText"/>
      </w:pPr>
      <w:r w:rsidRPr="001B22F2">
        <w:t xml:space="preserve">7 units of competency are required for this </w:t>
      </w:r>
      <w:r w:rsidRPr="001B22F2">
        <w:t>qualification: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1B2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2F2">
            <w:pPr>
              <w:pStyle w:val="BodyText"/>
              <w:rPr>
                <w:lang w:val="en-NZ"/>
              </w:rPr>
            </w:pPr>
            <w:r w:rsidRPr="001B22F2">
              <w:rPr>
                <w:rStyle w:val="SpecialBold"/>
              </w:rPr>
              <w:t>Core units</w:t>
            </w:r>
          </w:p>
        </w:tc>
      </w:tr>
      <w:tr w:rsidTr="001B2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2F2">
            <w:pPr>
              <w:pStyle w:val="BodyText"/>
              <w:rPr>
                <w:lang w:val="en-NZ"/>
              </w:rPr>
            </w:pPr>
            <w:r w:rsidRPr="001B22F2">
              <w:t>PSPRAD004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2F2">
            <w:pPr>
              <w:pStyle w:val="BodyText"/>
              <w:rPr>
                <w:lang w:val="en-NZ"/>
              </w:rPr>
            </w:pPr>
            <w:r w:rsidRPr="001B22F2">
              <w:t>Consign radioactive material</w:t>
            </w:r>
          </w:p>
        </w:tc>
      </w:tr>
      <w:tr w:rsidTr="001B2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2F2">
            <w:pPr>
              <w:pStyle w:val="BodyText"/>
              <w:rPr>
                <w:lang w:val="en-NZ"/>
              </w:rPr>
            </w:pPr>
            <w:r w:rsidRPr="001B22F2">
              <w:t>PSPRAD007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2F2">
            <w:pPr>
              <w:pStyle w:val="BodyText"/>
              <w:rPr>
                <w:lang w:val="en-NZ"/>
              </w:rPr>
            </w:pPr>
            <w:r w:rsidRPr="001B22F2">
              <w:t>Monitor radiation</w:t>
            </w:r>
          </w:p>
        </w:tc>
      </w:tr>
      <w:tr w:rsidTr="001B2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2F2">
            <w:pPr>
              <w:pStyle w:val="BodyText"/>
              <w:rPr>
                <w:lang w:val="en-NZ"/>
              </w:rPr>
            </w:pPr>
            <w:r w:rsidRPr="001B22F2">
              <w:t>PSPRAD008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2F2">
            <w:pPr>
              <w:pStyle w:val="BodyText"/>
              <w:rPr>
                <w:lang w:val="en-NZ"/>
              </w:rPr>
            </w:pPr>
            <w:r w:rsidRPr="001B22F2">
              <w:t>Coordinate radiation safety</w:t>
            </w:r>
          </w:p>
        </w:tc>
      </w:tr>
      <w:tr w:rsidTr="001B2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2F2">
            <w:pPr>
              <w:pStyle w:val="BodyText"/>
              <w:rPr>
                <w:lang w:val="en-NZ"/>
              </w:rPr>
            </w:pPr>
            <w:r w:rsidRPr="001B22F2">
              <w:t>PSPRAD009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2F2">
            <w:pPr>
              <w:pStyle w:val="BodyText"/>
              <w:rPr>
                <w:lang w:val="en-NZ"/>
              </w:rPr>
            </w:pPr>
            <w:r w:rsidRPr="001B22F2">
              <w:t>Select, commission and maintain radiation measuring instruments</w:t>
            </w:r>
          </w:p>
        </w:tc>
      </w:tr>
      <w:tr w:rsidTr="001B2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2F2">
            <w:pPr>
              <w:pStyle w:val="BodyText"/>
              <w:rPr>
                <w:lang w:val="en-NZ"/>
              </w:rPr>
            </w:pPr>
            <w:r w:rsidRPr="001B22F2">
              <w:t>PSPRAD010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2F2">
            <w:pPr>
              <w:pStyle w:val="BodyText"/>
              <w:rPr>
                <w:lang w:val="en-NZ"/>
              </w:rPr>
            </w:pPr>
            <w:r w:rsidRPr="001B22F2">
              <w:t>Apply radiation safety knowledge to develop and implement ionising radiation management plans</w:t>
            </w:r>
          </w:p>
        </w:tc>
      </w:tr>
      <w:tr w:rsidTr="001B2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2F2">
            <w:pPr>
              <w:pStyle w:val="BodyText"/>
              <w:rPr>
                <w:lang w:val="en-NZ"/>
              </w:rPr>
            </w:pPr>
            <w:r w:rsidRPr="001B22F2">
              <w:t>BSBAUD503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2F2">
            <w:pPr>
              <w:pStyle w:val="BodyText"/>
              <w:rPr>
                <w:lang w:val="en-NZ"/>
              </w:rPr>
            </w:pPr>
            <w:r w:rsidRPr="001B22F2">
              <w:t>Lead a quality audit</w:t>
            </w:r>
          </w:p>
        </w:tc>
      </w:tr>
      <w:tr w:rsidTr="001B2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2F2">
            <w:pPr>
              <w:pStyle w:val="BodyText"/>
              <w:rPr>
                <w:lang w:val="en-NZ"/>
              </w:rPr>
            </w:pPr>
            <w:r w:rsidRPr="001B22F2">
              <w:t>PUAWER009B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2F2" w:rsidP="001B22F2">
            <w:pPr>
              <w:pStyle w:val="BodyText"/>
            </w:pPr>
            <w:r w:rsidRPr="001B22F2">
              <w:t>Participate as a member of a workplace emergency initial response team</w:t>
            </w:r>
          </w:p>
        </w:tc>
      </w:tr>
    </w:tbl>
    <w:p w:rsidR="00000000" w:rsidRPr="001B22F2" w:rsidP="001B22F2">
      <w:pPr>
        <w:pStyle w:val="BodyText"/>
      </w:pPr>
    </w:p>
    <w:p w:rsidR="00000000" w:rsidRPr="001B22F2" w:rsidP="001B22F2">
      <w:pPr>
        <w:pStyle w:val="AllowPageBreak"/>
      </w:pPr>
    </w:p>
    <w:p w:rsidR="00000000" w:rsidRPr="001B22F2" w:rsidP="001B22F2">
      <w:pPr>
        <w:pStyle w:val="Heading1"/>
      </w:pPr>
      <w:bookmarkStart w:id="4" w:name="O_799907"/>
      <w:bookmarkEnd w:id="4"/>
      <w:r w:rsidRPr="001B22F2">
        <w:t>Qualification Mapping Inform</w:t>
      </w:r>
      <w:r w:rsidRPr="001B22F2">
        <w:t>ation</w:t>
      </w:r>
    </w:p>
    <w:p w:rsidR="00000000" w:rsidRPr="001B22F2" w:rsidP="001B22F2">
      <w:pPr>
        <w:pStyle w:val="BodyText"/>
      </w:pPr>
      <w:r w:rsidRPr="001B22F2">
        <w:t>This qualification supersedes and is equivalent to PSP80212 Graduate Certificate in Radiation Safety.</w:t>
      </w:r>
    </w:p>
    <w:p w:rsidR="00000000" w:rsidRPr="001B22F2" w:rsidP="001B22F2">
      <w:pPr>
        <w:pStyle w:val="AllowPageBreak"/>
      </w:pPr>
    </w:p>
    <w:p w:rsidR="00000000" w:rsidRPr="001B22F2" w:rsidP="001B22F2">
      <w:pPr>
        <w:pStyle w:val="Heading1"/>
      </w:pPr>
      <w:bookmarkStart w:id="5" w:name="O_799909"/>
      <w:bookmarkEnd w:id="5"/>
      <w:r w:rsidRPr="001B22F2">
        <w:t>Links</w:t>
      </w:r>
    </w:p>
    <w:p w:rsidR="00000000" w:rsidRPr="001B22F2" w:rsidP="001B22F2">
      <w:pPr>
        <w:pStyle w:val="BodyText"/>
      </w:pPr>
      <w:r w:rsidRPr="001B22F2">
        <w:t>GSA website - http://www.governmentskills.com.au</w:t>
      </w:r>
    </w:p>
    <w:p w:rsidR="00000000" w:rsidRPr="001B22F2" w:rsidP="001B22F2">
      <w:pPr>
        <w:pStyle w:val="BodyText"/>
      </w:pPr>
      <w:r w:rsidRPr="001B22F2">
        <w:t>PSP Implementation Guide - http://www.governmentskills.com.au/guides/public-sector/implementation-guide</w:t>
      </w:r>
    </w:p>
    <w:p w:rsidR="00000000" w:rsidRPr="001B22F2" w:rsidP="001B22F2">
      <w:pPr>
        <w:pStyle w:val="BodyText"/>
      </w:pPr>
      <w:r w:rsidRPr="001B22F2">
        <w:t>PSP Foundation Skills Guide - http://www.governmentskills.com.au/guides/public-sector/foundation-skills-guide</w:t>
      </w:r>
    </w:p>
    <w:p w:rsidR="00000000" w:rsidRPr="001B22F2" w:rsidP="001B22F2">
      <w:pPr>
        <w:pStyle w:val="BodyText"/>
      </w:pPr>
      <w:r w:rsidRPr="001B22F2">
        <w:t>PSP Knowledge Guide - http://governmentski</w:t>
      </w:r>
      <w:r w:rsidRPr="001B22F2">
        <w:t>lls.com.au/guides/public-sector/knowledge-guide</w:t>
      </w:r>
    </w:p>
    <w:p w:rsidR="00000000" w:rsidRPr="001B22F2" w:rsidP="001B22F2"/>
    <w:sectPr w:rsidSect="001B22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2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2F2" w:rsidRPr="00573DAC" w:rsidP="00573D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2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AC" w:rsidP="001B2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3DAC" w:rsidP="001B2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73DAC" w:rsidP="001B22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2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2F2" w:rsidRPr="00573DAC" w:rsidP="00573DA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2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AC" w:rsidRPr="002D2AF8" w:rsidP="001B2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PSP80216 Graduate Certificate in Radiation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573DAC" w:rsidP="001B22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A43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960A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2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2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2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2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2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2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2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2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2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2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2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2F2"/>
  </w:style>
  <w:style w:type="character" w:customStyle="1" w:styleId="Heading1Char">
    <w:name w:val="Heading 1 Char"/>
    <w:basedOn w:val="DefaultParagraphFont"/>
    <w:link w:val="Heading1"/>
    <w:rsid w:val="001B22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2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2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2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22F2"/>
    <w:rPr>
      <w:b/>
      <w:spacing w:val="0"/>
    </w:rPr>
  </w:style>
  <w:style w:type="paragraph" w:customStyle="1" w:styleId="SuperHeading">
    <w:name w:val="SuperHeading"/>
    <w:basedOn w:val="Normal"/>
    <w:rsid w:val="001B22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B22F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B22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22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2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2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2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2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2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2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2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2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2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2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2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2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2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2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2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22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2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2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22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22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2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2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2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2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2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2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2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2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22F2"/>
    <w:rPr>
      <w:i/>
    </w:rPr>
  </w:style>
  <w:style w:type="paragraph" w:styleId="Caption">
    <w:name w:val="caption"/>
    <w:basedOn w:val="BodyText"/>
    <w:next w:val="Normal"/>
    <w:qFormat/>
    <w:rsid w:val="001B22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2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2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2F2"/>
  </w:style>
  <w:style w:type="paragraph" w:styleId="TableofFigures">
    <w:name w:val="table of figures"/>
    <w:basedOn w:val="Normal"/>
    <w:next w:val="Normal"/>
    <w:semiHidden/>
    <w:rsid w:val="001B22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2F2"/>
    <w:pPr>
      <w:numPr>
        <w:numId w:val="10"/>
      </w:numPr>
    </w:pPr>
  </w:style>
  <w:style w:type="character" w:customStyle="1" w:styleId="WingdingSymbols">
    <w:name w:val="Wingding Symbols"/>
    <w:rsid w:val="001B22F2"/>
    <w:rPr>
      <w:rFonts w:ascii="Wingdings" w:hAnsi="Wingdings"/>
    </w:rPr>
  </w:style>
  <w:style w:type="character" w:customStyle="1" w:styleId="HotSpot">
    <w:name w:val="HotSpot"/>
    <w:rsid w:val="001B22F2"/>
    <w:rPr>
      <w:color w:val="0033CC"/>
      <w:u w:val="none"/>
    </w:rPr>
  </w:style>
  <w:style w:type="paragraph" w:customStyle="1" w:styleId="BodyTextRight">
    <w:name w:val="Body Text Right"/>
    <w:basedOn w:val="BodyText"/>
    <w:rsid w:val="001B22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2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2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2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2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2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2F2"/>
    <w:rPr>
      <w:sz w:val="32"/>
    </w:rPr>
  </w:style>
  <w:style w:type="paragraph" w:customStyle="1" w:styleId="HeadingProcedure">
    <w:name w:val="Heading Procedure"/>
    <w:basedOn w:val="HeadingBase"/>
    <w:next w:val="Normal"/>
    <w:rsid w:val="001B22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2F2"/>
    <w:pPr>
      <w:spacing w:before="60" w:after="60"/>
    </w:pPr>
  </w:style>
  <w:style w:type="paragraph" w:styleId="ListContinue">
    <w:name w:val="List Continue"/>
    <w:basedOn w:val="List"/>
    <w:rsid w:val="001B22F2"/>
    <w:pPr>
      <w:ind w:firstLine="0"/>
    </w:pPr>
  </w:style>
  <w:style w:type="paragraph" w:customStyle="1" w:styleId="ListNote">
    <w:name w:val="List Note"/>
    <w:basedOn w:val="List"/>
    <w:rsid w:val="001B22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2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2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2F2"/>
    <w:rPr>
      <w:rFonts w:ascii="Courier New" w:hAnsi="Courier New"/>
    </w:rPr>
  </w:style>
  <w:style w:type="paragraph" w:customStyle="1" w:styleId="NoteBullet">
    <w:name w:val="Note Bullet"/>
    <w:basedOn w:val="Note"/>
    <w:rsid w:val="001B22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2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2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2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2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22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2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2F2"/>
    <w:rPr>
      <w:b/>
      <w:smallCaps/>
    </w:rPr>
  </w:style>
  <w:style w:type="paragraph" w:customStyle="1" w:styleId="TableListNumber">
    <w:name w:val="Table List Number"/>
    <w:basedOn w:val="ListNumber"/>
    <w:rsid w:val="001B22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2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2F2"/>
    <w:pPr>
      <w:numPr>
        <w:numId w:val="8"/>
      </w:numPr>
    </w:pPr>
  </w:style>
  <w:style w:type="paragraph" w:customStyle="1" w:styleId="ListAlpha2">
    <w:name w:val="List Alpha 2"/>
    <w:basedOn w:val="List2"/>
    <w:rsid w:val="001B22F2"/>
    <w:pPr>
      <w:numPr>
        <w:numId w:val="7"/>
      </w:numPr>
    </w:pPr>
  </w:style>
  <w:style w:type="paragraph" w:styleId="List2">
    <w:name w:val="List 2"/>
    <w:basedOn w:val="BodyText"/>
    <w:rsid w:val="001B22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2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2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2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2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2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22F2"/>
    <w:pPr>
      <w:numPr>
        <w:numId w:val="3"/>
      </w:numPr>
    </w:pPr>
  </w:style>
  <w:style w:type="paragraph" w:styleId="ListContinue2">
    <w:name w:val="List Continue 2"/>
    <w:basedOn w:val="List2"/>
    <w:rsid w:val="001B22F2"/>
    <w:pPr>
      <w:ind w:firstLine="0"/>
    </w:pPr>
  </w:style>
  <w:style w:type="paragraph" w:styleId="ListContinue3">
    <w:name w:val="List Continue 3"/>
    <w:basedOn w:val="List3"/>
    <w:rsid w:val="001B22F2"/>
    <w:pPr>
      <w:ind w:left="1021" w:firstLine="0"/>
    </w:pPr>
  </w:style>
  <w:style w:type="paragraph" w:styleId="ListContinue4">
    <w:name w:val="List Continue 4"/>
    <w:basedOn w:val="List4"/>
    <w:rsid w:val="001B22F2"/>
    <w:pPr>
      <w:ind w:firstLine="0"/>
    </w:pPr>
  </w:style>
  <w:style w:type="paragraph" w:styleId="ListContinue5">
    <w:name w:val="List Continue 5"/>
    <w:basedOn w:val="List5"/>
    <w:rsid w:val="001B22F2"/>
    <w:pPr>
      <w:ind w:firstLine="0"/>
    </w:pPr>
  </w:style>
  <w:style w:type="paragraph" w:styleId="ListNumber3">
    <w:name w:val="List Number 3"/>
    <w:basedOn w:val="List3"/>
    <w:rsid w:val="001B22F2"/>
    <w:pPr>
      <w:numPr>
        <w:numId w:val="4"/>
      </w:numPr>
    </w:pPr>
  </w:style>
  <w:style w:type="paragraph" w:styleId="ListNumber4">
    <w:name w:val="List Number 4"/>
    <w:basedOn w:val="List4"/>
    <w:rsid w:val="001B22F2"/>
    <w:pPr>
      <w:numPr>
        <w:numId w:val="5"/>
      </w:numPr>
    </w:pPr>
  </w:style>
  <w:style w:type="paragraph" w:styleId="ListNumber5">
    <w:name w:val="List Number 5"/>
    <w:basedOn w:val="List5"/>
    <w:rsid w:val="001B22F2"/>
    <w:pPr>
      <w:numPr>
        <w:numId w:val="6"/>
      </w:numPr>
    </w:pPr>
  </w:style>
  <w:style w:type="paragraph" w:styleId="BlockText">
    <w:name w:val="Block Text"/>
    <w:basedOn w:val="Normal"/>
    <w:rsid w:val="001B22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2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2F2"/>
    <w:rPr>
      <w:sz w:val="16"/>
      <w:vertAlign w:val="superscript"/>
    </w:rPr>
  </w:style>
  <w:style w:type="character" w:customStyle="1" w:styleId="Symbols">
    <w:name w:val="Symbols"/>
    <w:basedOn w:val="DefaultParagraphFont"/>
    <w:rsid w:val="001B22F2"/>
    <w:rPr>
      <w:rFonts w:ascii="Symbol" w:hAnsi="Symbol"/>
    </w:rPr>
  </w:style>
  <w:style w:type="character" w:customStyle="1" w:styleId="MenuOptions">
    <w:name w:val="Menu Options"/>
    <w:basedOn w:val="DefaultParagraphFont"/>
    <w:rsid w:val="001B22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2F2"/>
    <w:rPr>
      <w:b/>
    </w:rPr>
  </w:style>
  <w:style w:type="character" w:customStyle="1" w:styleId="Underlined">
    <w:name w:val="Underlined"/>
    <w:basedOn w:val="DefaultParagraphFont"/>
    <w:rsid w:val="001B22F2"/>
    <w:rPr>
      <w:u w:val="single"/>
    </w:rPr>
  </w:style>
  <w:style w:type="paragraph" w:customStyle="1" w:styleId="TableBodyTextRight">
    <w:name w:val="Table Body Text Right"/>
    <w:basedOn w:val="TableBodyText"/>
    <w:rsid w:val="001B22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2F2"/>
    <w:rPr>
      <w:sz w:val="18"/>
    </w:rPr>
  </w:style>
  <w:style w:type="paragraph" w:customStyle="1" w:styleId="BodySmallRight">
    <w:name w:val="Body Small Right"/>
    <w:basedOn w:val="BodyTextRight"/>
    <w:rsid w:val="001B22F2"/>
    <w:rPr>
      <w:sz w:val="18"/>
      <w:szCs w:val="18"/>
    </w:rPr>
  </w:style>
  <w:style w:type="paragraph" w:customStyle="1" w:styleId="MarginEdition">
    <w:name w:val="Margin Edition"/>
    <w:basedOn w:val="MarginNote"/>
    <w:rsid w:val="001B22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2F2"/>
    <w:rPr>
      <w:sz w:val="2"/>
      <w:szCs w:val="2"/>
    </w:rPr>
  </w:style>
  <w:style w:type="character" w:customStyle="1" w:styleId="Small">
    <w:name w:val="Small"/>
    <w:basedOn w:val="DefaultParagraphFont"/>
    <w:rsid w:val="001B22F2"/>
    <w:rPr>
      <w:sz w:val="16"/>
    </w:rPr>
  </w:style>
  <w:style w:type="paragraph" w:customStyle="1" w:styleId="WideTable">
    <w:name w:val="Wide Table"/>
    <w:basedOn w:val="Normal"/>
    <w:rsid w:val="001B22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2F2"/>
  </w:style>
  <w:style w:type="paragraph" w:styleId="Quote">
    <w:name w:val="Quote"/>
    <w:basedOn w:val="Heading1"/>
    <w:link w:val="QuoteChar"/>
    <w:qFormat/>
    <w:rsid w:val="001B22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2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2F2"/>
    <w:pPr>
      <w:pageBreakBefore/>
    </w:pPr>
  </w:style>
  <w:style w:type="paragraph" w:customStyle="1" w:styleId="Border">
    <w:name w:val="Border"/>
    <w:basedOn w:val="Normal"/>
    <w:qFormat/>
    <w:rsid w:val="001B22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2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2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2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2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2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2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2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2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2F2"/>
    <w:rPr>
      <w:u w:val="single"/>
    </w:rPr>
  </w:style>
  <w:style w:type="character" w:customStyle="1" w:styleId="BoldandItalics">
    <w:name w:val="Bold and Italics"/>
    <w:qFormat/>
    <w:rsid w:val="001B22F2"/>
    <w:rPr>
      <w:b/>
      <w:i/>
      <w:u w:val="none"/>
    </w:rPr>
  </w:style>
  <w:style w:type="paragraph" w:styleId="BalloonText">
    <w:name w:val="Balloon Text"/>
    <w:basedOn w:val="Normal"/>
    <w:link w:val="BalloonTextChar"/>
    <w:rsid w:val="001B2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2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2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2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2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2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1932</Characters>
  <Application>Microsoft Office Word</Application>
  <DocSecurity>0</DocSecurity>
  <Lines>66</Lines>
  <Paragraphs>39</Paragraphs>
  <ScaleCrop>false</ScaleCrop>
  <Company>Author-it Software Corporation Ltd.</Company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PSP80216 Graduate Certificate in Radiation Safety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2016-03-07T02:05:00Z</dcterms:created>
  <dcterms:modified xsi:type="dcterms:W3CDTF">2016-03-07T02:05:00Z</dcterms:modified>
</cp:coreProperties>
</file>