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21F4" w:rsidP="00A721F4">
      <w:pPr>
        <w:pStyle w:val="Title"/>
      </w:pPr>
      <w:r>
        <w:fldChar w:fldCharType="begin"/>
      </w:r>
      <w:r>
        <w:instrText xml:space="preserve"> TITLE   \* MERGEFORMAT </w:instrText>
      </w:r>
      <w:r>
        <w:fldChar w:fldCharType="separate"/>
      </w:r>
      <w:r>
        <w:t>PSP60822 Advanced</w:t>
      </w:r>
      <w:r>
        <w:t xml:space="preserve"> Diploma of Translating</w:t>
      </w:r>
      <w:r>
        <w:fldChar w:fldCharType="end"/>
      </w:r>
    </w:p>
    <w:p w:rsidR="00A721F4" w:rsidP="00A721F4">
      <w:pPr>
        <w:pStyle w:val="Version"/>
        <w:sectPr w:rsidSect="00041F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1F65" w:rsidP="00041F65">
      <w:pPr>
        <w:pStyle w:val="SuperHeading"/>
      </w:pPr>
      <w:r w:rsidRPr="00041F65">
        <w:t>PSP60822 Advanced Diploma of Translating</w:t>
      </w:r>
    </w:p>
    <w:p w:rsidR="00000000" w:rsidRPr="00041F65" w:rsidP="00041F65">
      <w:pPr>
        <w:pStyle w:val="Heading1"/>
      </w:pPr>
      <w:bookmarkStart w:id="1" w:name="O_1264838"/>
      <w:bookmarkEnd w:id="1"/>
      <w:r w:rsidRPr="00041F65">
        <w:t>Modification History</w:t>
      </w:r>
    </w:p>
    <w:p w:rsidR="00000000" w:rsidRPr="00041F65" w:rsidP="00A721F4">
      <w:pPr>
        <w:pStyle w:val="BodyText"/>
      </w:pPr>
      <w:r w:rsidRPr="00041F65">
        <w:t>Not applicable.</w:t>
      </w:r>
    </w:p>
    <w:p w:rsidR="00000000" w:rsidRPr="00041F65" w:rsidP="00041F65">
      <w:pPr>
        <w:pStyle w:val="Heading1"/>
      </w:pPr>
      <w:bookmarkStart w:id="2" w:name="O_1264839"/>
      <w:bookmarkEnd w:id="2"/>
      <w:r w:rsidRPr="00041F65">
        <w:t>Qualification Description</w:t>
      </w:r>
    </w:p>
    <w:p w:rsidR="00000000" w:rsidRPr="00041F65" w:rsidP="00A721F4">
      <w:pPr>
        <w:pStyle w:val="BodyText"/>
      </w:pPr>
      <w:r w:rsidRPr="00041F65">
        <w:t>This qualification reflects the role of individuals who translate special purpose texts from one language to another, including spoken or signed languages, to convey informat</w:t>
      </w:r>
      <w:r w:rsidRPr="00041F65">
        <w:t>ion to a known or wide unknown audience. The translation produced must contain accurate information that is in the source text, and be fit for purpose, taking into account target audience and the end use.</w:t>
      </w:r>
    </w:p>
    <w:p w:rsidR="00000000" w:rsidRPr="00041F65" w:rsidP="00A721F4">
      <w:pPr>
        <w:pStyle w:val="BodyText"/>
      </w:pPr>
      <w:r w:rsidRPr="00041F65">
        <w:t>The Advanced Diploma of Translating prepares transl</w:t>
      </w:r>
      <w:r w:rsidRPr="00041F65">
        <w:t>ators to translate texts which contain complex language, concepts and terminology. There may be significant equivalence problems between source and target texts, which calls for extensive research. Audiences may be found in commerce and marketing, governme</w:t>
      </w:r>
      <w:r w:rsidRPr="00041F65">
        <w:t>nt and international relations – including immigration, both regular and humanitarian – the media, and sectors generally considered to be professional, such as law, health and medicine, technology and science. Assignments may deal with material which requi</w:t>
      </w:r>
      <w:r w:rsidRPr="00041F65">
        <w:t>res significant quality assurance processes as the consequences of mistranslation can be far reaching and there are significant implications for client reputation and image.</w:t>
      </w:r>
    </w:p>
    <w:p w:rsidR="00000000" w:rsidRPr="00041F65" w:rsidP="00A721F4">
      <w:pPr>
        <w:pStyle w:val="BodyText"/>
      </w:pPr>
      <w:r w:rsidRPr="00041F65">
        <w:t>The skills in this qualification must be applied in accordance with Commonwealth a</w:t>
      </w:r>
      <w:r w:rsidRPr="00041F65">
        <w:t>nd State or Territory legislation, Australian Standards and industry codes of practice.</w:t>
      </w:r>
    </w:p>
    <w:p w:rsidR="00000000" w:rsidRPr="00041F65" w:rsidP="00A721F4">
      <w:pPr>
        <w:pStyle w:val="BodyText"/>
      </w:pPr>
      <w:r w:rsidRPr="00041F65">
        <w:t>No occupational licensing, certification or specific legislative requirements apply to this qualification at the time of publication.</w:t>
      </w:r>
    </w:p>
    <w:p w:rsidR="00000000" w:rsidRPr="00041F65" w:rsidP="00041F65">
      <w:pPr>
        <w:pStyle w:val="Heading1"/>
      </w:pPr>
      <w:bookmarkStart w:id="3" w:name="O_1264843"/>
      <w:bookmarkEnd w:id="3"/>
      <w:r w:rsidRPr="00041F65">
        <w:t>Entry Requireme</w:t>
      </w:r>
      <w:r w:rsidRPr="00041F65">
        <w:t>nts</w:t>
      </w:r>
    </w:p>
    <w:p w:rsidR="00000000" w:rsidRPr="00041F65" w:rsidP="00A721F4">
      <w:pPr>
        <w:pStyle w:val="BodyText"/>
      </w:pPr>
      <w:r w:rsidRPr="00041F65">
        <w:t>There are no entry requirements for this qualification.</w:t>
      </w:r>
    </w:p>
    <w:p w:rsidR="00000000" w:rsidRPr="00041F65" w:rsidP="00041F65">
      <w:pPr>
        <w:pStyle w:val="Heading1"/>
      </w:pPr>
      <w:bookmarkStart w:id="4" w:name="O_1264840"/>
      <w:bookmarkEnd w:id="4"/>
      <w:r w:rsidRPr="00041F65">
        <w:t>Packaging Rules</w:t>
      </w:r>
    </w:p>
    <w:p w:rsidR="00000000" w:rsidRPr="00041F65" w:rsidP="00A721F4">
      <w:pPr>
        <w:pStyle w:val="BodyText"/>
      </w:pPr>
      <w:r w:rsidRPr="00041F65">
        <w:t>15 units must be completed:</w:t>
      </w:r>
    </w:p>
    <w:p w:rsidR="00000000" w:rsidRPr="00041F65" w:rsidP="00041F65">
      <w:pPr>
        <w:pStyle w:val="ListBullet"/>
      </w:pPr>
      <w:r w:rsidRPr="00041F65">
        <w:t>7 core units</w:t>
      </w:r>
    </w:p>
    <w:p w:rsidR="00000000" w:rsidRPr="00041F65" w:rsidP="00041F65">
      <w:pPr>
        <w:pStyle w:val="ListBullet"/>
      </w:pPr>
      <w:r w:rsidRPr="00041F65">
        <w:t>8 elective units.</w:t>
      </w:r>
    </w:p>
    <w:p w:rsidR="00000000" w:rsidRPr="00041F65" w:rsidP="00A721F4">
      <w:pPr>
        <w:pStyle w:val="BodyText"/>
      </w:pPr>
      <w:r w:rsidRPr="00041F65">
        <w:t>One of the specialisations outlined below must be chosen.</w:t>
      </w:r>
    </w:p>
    <w:p w:rsidR="00000000" w:rsidRPr="00041F65" w:rsidP="00041F65">
      <w:pPr>
        <w:pStyle w:val="BodyTextBold"/>
      </w:pPr>
      <w:r w:rsidRPr="00041F65">
        <w:t>Packaging for Specialisations</w:t>
      </w:r>
    </w:p>
    <w:p w:rsidR="00000000" w:rsidRPr="00041F65" w:rsidP="00A721F4">
      <w:pPr>
        <w:pStyle w:val="BodyText"/>
      </w:pPr>
      <w:r w:rsidRPr="00041F65">
        <w:t>English to LO</w:t>
      </w:r>
      <w:r w:rsidRPr="00041F65">
        <w:t>TE specialisation:</w:t>
      </w:r>
    </w:p>
    <w:p w:rsidR="00000000" w:rsidRPr="00041F65" w:rsidP="00A721F4">
      <w:pPr>
        <w:pStyle w:val="BodyText"/>
      </w:pPr>
      <w:r w:rsidRPr="00041F65">
        <w:t xml:space="preserve">All Group A electives must be selected for the award of the </w:t>
      </w:r>
      <w:r w:rsidRPr="00041F65">
        <w:rPr>
          <w:rStyle w:val="Emphasis"/>
        </w:rPr>
        <w:t>Advanced Diploma of Translating (English to LOTE).</w:t>
      </w:r>
    </w:p>
    <w:p w:rsidR="00000000" w:rsidRPr="00041F65" w:rsidP="00041F65">
      <w:pPr>
        <w:pStyle w:val="ListBullet"/>
      </w:pPr>
      <w:r w:rsidRPr="00041F65">
        <w:t>3 units from Group A</w:t>
      </w:r>
    </w:p>
    <w:p w:rsidR="00000000" w:rsidRPr="00041F65" w:rsidP="00041F65">
      <w:pPr>
        <w:pStyle w:val="ListBullet"/>
      </w:pPr>
      <w:r w:rsidRPr="00041F65">
        <w:t>3 units from Groups B to E</w:t>
      </w:r>
    </w:p>
    <w:p w:rsidR="00000000" w:rsidRPr="00041F65" w:rsidP="00041F65">
      <w:pPr>
        <w:pStyle w:val="ListBullet"/>
      </w:pPr>
      <w:r w:rsidRPr="00041F65">
        <w:t>2 units from Groups B to E, or any current Training Package or accredited course.</w:t>
      </w:r>
    </w:p>
    <w:p w:rsidR="00000000" w:rsidRPr="00041F65" w:rsidP="00A721F4">
      <w:pPr>
        <w:pStyle w:val="BodyText"/>
      </w:pPr>
      <w:r w:rsidRPr="00041F65">
        <w:t>LOTE to English specialisation:</w:t>
      </w:r>
    </w:p>
    <w:p w:rsidR="00000000" w:rsidRPr="00041F65" w:rsidP="00A721F4">
      <w:pPr>
        <w:pStyle w:val="BodyText"/>
      </w:pPr>
      <w:r w:rsidRPr="00041F65">
        <w:t xml:space="preserve">All Group B electives must be selected for the award of the </w:t>
      </w:r>
      <w:r w:rsidRPr="00041F65">
        <w:rPr>
          <w:rStyle w:val="Emphasis"/>
        </w:rPr>
        <w:t>Advanced Diploma of Translating (LOTE to English)</w:t>
      </w:r>
      <w:r w:rsidRPr="00041F65">
        <w:t>.</w:t>
      </w:r>
    </w:p>
    <w:p w:rsidR="00000000" w:rsidRPr="00041F65" w:rsidP="00041F65">
      <w:pPr>
        <w:pStyle w:val="ListBullet"/>
      </w:pPr>
      <w:r w:rsidRPr="00041F65">
        <w:t>3 units from Group B</w:t>
      </w:r>
    </w:p>
    <w:p w:rsidR="00000000" w:rsidRPr="00041F65" w:rsidP="00041F65">
      <w:pPr>
        <w:pStyle w:val="ListBullet"/>
      </w:pPr>
      <w:r w:rsidRPr="00041F65">
        <w:t>3 units f</w:t>
      </w:r>
      <w:r w:rsidRPr="00041F65">
        <w:t>rom Groups A, C, D or E</w:t>
      </w:r>
    </w:p>
    <w:p w:rsidR="00000000" w:rsidRPr="00041F65" w:rsidP="00041F65">
      <w:pPr>
        <w:pStyle w:val="ListBullet"/>
      </w:pPr>
      <w:r w:rsidRPr="00041F65">
        <w:t>2 units from Groups A, C, D or E, or any current Training Package or accredited course.</w:t>
      </w:r>
    </w:p>
    <w:p w:rsidR="00000000" w:rsidRPr="00041F65" w:rsidP="00A721F4">
      <w:pPr>
        <w:pStyle w:val="BodyText"/>
      </w:pPr>
      <w:r w:rsidRPr="00041F65">
        <w:t>Language Pair Direction specialisation:</w:t>
      </w:r>
    </w:p>
    <w:p w:rsidR="00000000" w:rsidRPr="00041F65" w:rsidP="00A721F4">
      <w:pPr>
        <w:pStyle w:val="BodyText"/>
      </w:pPr>
      <w:r w:rsidRPr="00041F65">
        <w:t>All Group C electives must be selected for the award of the</w:t>
      </w:r>
      <w:r w:rsidRPr="00041F65">
        <w:rPr>
          <w:rStyle w:val="Emphasis"/>
        </w:rPr>
        <w:t xml:space="preserve"> Advanced Diploma of Translating (Language Pa</w:t>
      </w:r>
      <w:r w:rsidRPr="00041F65">
        <w:rPr>
          <w:rStyle w:val="Emphasis"/>
        </w:rPr>
        <w:t>ir Direction)</w:t>
      </w:r>
      <w:r w:rsidRPr="00041F65">
        <w:t>.</w:t>
      </w:r>
    </w:p>
    <w:p w:rsidR="00000000" w:rsidRPr="00041F65" w:rsidP="00041F65">
      <w:pPr>
        <w:pStyle w:val="ListBullet"/>
      </w:pPr>
      <w:r w:rsidRPr="00041F65">
        <w:t>6 units from Group C</w:t>
      </w:r>
    </w:p>
    <w:p w:rsidR="00000000" w:rsidRPr="00041F65" w:rsidP="00041F65">
      <w:pPr>
        <w:pStyle w:val="ListBullet"/>
      </w:pPr>
      <w:r w:rsidRPr="00041F65">
        <w:t>1 unit from Group E</w:t>
      </w:r>
    </w:p>
    <w:p w:rsidR="00000000" w:rsidRPr="00041F65" w:rsidP="00041F65">
      <w:pPr>
        <w:pStyle w:val="ListBullet"/>
      </w:pPr>
      <w:r w:rsidRPr="00041F65">
        <w:t>1 unit from Group E, or from any current Training Package or accredited course.</w:t>
      </w:r>
    </w:p>
    <w:p w:rsidR="00000000" w:rsidRPr="00041F65" w:rsidP="00A721F4">
      <w:pPr>
        <w:pStyle w:val="BodyText"/>
      </w:pPr>
      <w:r w:rsidRPr="00041F65">
        <w:t>Auslan specialisation:</w:t>
      </w:r>
    </w:p>
    <w:p w:rsidR="00000000" w:rsidRPr="00041F65" w:rsidP="00A721F4">
      <w:pPr>
        <w:pStyle w:val="BodyText"/>
      </w:pPr>
      <w:r w:rsidRPr="00041F65">
        <w:t xml:space="preserve">All Group D electives must be selected for the award of the </w:t>
      </w:r>
      <w:r w:rsidRPr="00041F65">
        <w:rPr>
          <w:rStyle w:val="Emphasis"/>
        </w:rPr>
        <w:t>Advanced Diploma of Translating (Aus</w:t>
      </w:r>
      <w:r w:rsidRPr="00041F65">
        <w:rPr>
          <w:rStyle w:val="Emphasis"/>
        </w:rPr>
        <w:t>lan)</w:t>
      </w:r>
      <w:r w:rsidRPr="00041F65">
        <w:t xml:space="preserve">. </w:t>
      </w:r>
    </w:p>
    <w:p w:rsidR="00000000" w:rsidRPr="00041F65" w:rsidP="00041F65">
      <w:pPr>
        <w:pStyle w:val="ListBullet"/>
      </w:pPr>
      <w:r w:rsidRPr="00041F65">
        <w:t>5 units from Group D</w:t>
      </w:r>
    </w:p>
    <w:p w:rsidR="00000000" w:rsidRPr="00041F65" w:rsidP="00041F65">
      <w:pPr>
        <w:pStyle w:val="ListBullet"/>
      </w:pPr>
      <w:r w:rsidRPr="00041F65">
        <w:t>2 units from Group E</w:t>
      </w:r>
    </w:p>
    <w:p w:rsidR="00000000" w:rsidRPr="00041F65" w:rsidP="00041F65">
      <w:pPr>
        <w:pStyle w:val="ListBullet"/>
      </w:pPr>
      <w:r w:rsidRPr="00041F65">
        <w:t>1 unit from Group E, or any current Training Package or accredited course.</w:t>
      </w:r>
    </w:p>
    <w:p w:rsidR="00000000" w:rsidRPr="00041F65" w:rsidP="00A721F4">
      <w:pPr>
        <w:pStyle w:val="BodyText"/>
      </w:pPr>
      <w:r w:rsidRPr="00041F65">
        <w:t>The selection of electives must be guided by the job outcome sought, local industry requirements and the complexity of skills appro</w:t>
      </w:r>
      <w:r w:rsidRPr="00041F65">
        <w:t>priate to the AQF level of this qualification.</w:t>
      </w:r>
    </w:p>
    <w:tbl>
      <w:tblPr>
        <w:tblW w:w="0" w:type="auto"/>
        <w:tblLayout w:type="fixed"/>
        <w:tblCellMar>
          <w:left w:w="62" w:type="dxa"/>
          <w:right w:w="62" w:type="dxa"/>
        </w:tblCellMar>
        <w:tblLook w:val="0000"/>
      </w:tblPr>
      <w:tblGrid>
        <w:gridCol w:w="1666"/>
        <w:gridCol w:w="6794"/>
      </w:tblGrid>
      <w:tr w:rsidTr="00041F6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rPr>
                <w:rStyle w:val="SpecialBold"/>
              </w:rPr>
              <w:t>CORE UNITS</w:t>
            </w:r>
          </w:p>
        </w:tc>
      </w:tr>
      <w:tr w:rsidTr="00041F65">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PSPTIS103</w:t>
            </w:r>
          </w:p>
        </w:tc>
        <w:tc>
          <w:tcPr>
            <w:tcW w:w="6794"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Build glossaries for translating and interpreting assignments</w:t>
            </w:r>
          </w:p>
        </w:tc>
      </w:tr>
      <w:tr w:rsidTr="00041F65">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PSPTIS106</w:t>
            </w:r>
          </w:p>
        </w:tc>
        <w:tc>
          <w:tcPr>
            <w:tcW w:w="6794"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Translate and certify non-narrative texts</w:t>
            </w:r>
          </w:p>
        </w:tc>
      </w:tr>
      <w:tr w:rsidTr="00041F65">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PSPTIS120</w:t>
            </w:r>
          </w:p>
        </w:tc>
        <w:tc>
          <w:tcPr>
            <w:tcW w:w="6794"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Revise translations</w:t>
            </w:r>
          </w:p>
        </w:tc>
      </w:tr>
      <w:tr w:rsidTr="00041F65">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PSPTIS124</w:t>
            </w:r>
          </w:p>
        </w:tc>
        <w:tc>
          <w:tcPr>
            <w:tcW w:w="6794"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Apply theories to translating work practices</w:t>
            </w:r>
          </w:p>
        </w:tc>
      </w:tr>
      <w:tr w:rsidTr="00041F65">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PSPTIS130</w:t>
            </w:r>
          </w:p>
        </w:tc>
        <w:tc>
          <w:tcPr>
            <w:tcW w:w="6794"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Use translation technology</w:t>
            </w:r>
          </w:p>
        </w:tc>
      </w:tr>
      <w:tr w:rsidTr="00041F65">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PSPTIS145</w:t>
            </w:r>
          </w:p>
        </w:tc>
        <w:tc>
          <w:tcPr>
            <w:tcW w:w="6794"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Apply codes and standards to professional judgement</w:t>
            </w:r>
          </w:p>
        </w:tc>
      </w:tr>
      <w:tr w:rsidTr="00041F65">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PSPTIS146</w:t>
            </w:r>
          </w:p>
        </w:tc>
        <w:tc>
          <w:tcPr>
            <w:tcW w:w="6794"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Negotiate translating or interpreting assignments</w:t>
            </w:r>
          </w:p>
        </w:tc>
      </w:tr>
      <w:tr w:rsidTr="00041F6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rPr>
                <w:rStyle w:val="SpecialBold"/>
              </w:rPr>
              <w:t>ELECTIVE UNITS</w:t>
            </w:r>
          </w:p>
        </w:tc>
      </w:tr>
      <w:tr w:rsidTr="00041F6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rPr>
                <w:rStyle w:val="SpecialBold"/>
              </w:rPr>
              <w:t>Group A: English to LOTE specialisation</w:t>
            </w:r>
          </w:p>
        </w:tc>
      </w:tr>
      <w:tr w:rsidTr="00041F65">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PSPTIS121</w:t>
            </w:r>
          </w:p>
        </w:tc>
        <w:tc>
          <w:tcPr>
            <w:tcW w:w="6794"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Translate special purpose texts from English to LOTE</w:t>
            </w:r>
          </w:p>
        </w:tc>
      </w:tr>
      <w:tr w:rsidTr="00041F65">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PSPTIS125</w:t>
            </w:r>
          </w:p>
        </w:tc>
        <w:tc>
          <w:tcPr>
            <w:tcW w:w="6794"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Demonstrate complex written LOTE proficiency in different subjects and cultural contexts</w:t>
            </w:r>
          </w:p>
        </w:tc>
      </w:tr>
      <w:tr w:rsidTr="00041F65">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PSPTIS148</w:t>
            </w:r>
          </w:p>
        </w:tc>
        <w:tc>
          <w:tcPr>
            <w:tcW w:w="6794"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Read and analyse special purpose English texts to be translated</w:t>
            </w:r>
          </w:p>
        </w:tc>
      </w:tr>
      <w:tr w:rsidTr="00041F6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rPr>
                <w:rStyle w:val="SpecialBold"/>
              </w:rPr>
              <w:t>Group B: LOTE to English specialisation</w:t>
            </w:r>
          </w:p>
        </w:tc>
      </w:tr>
      <w:tr w:rsidTr="00041F65">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PSPTIS122</w:t>
            </w:r>
          </w:p>
        </w:tc>
        <w:tc>
          <w:tcPr>
            <w:tcW w:w="6794"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Translate special purpose texts from LOTE to English</w:t>
            </w:r>
          </w:p>
        </w:tc>
      </w:tr>
      <w:tr w:rsidTr="00041F65">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PSPTIS123</w:t>
            </w:r>
          </w:p>
        </w:tc>
        <w:tc>
          <w:tcPr>
            <w:tcW w:w="6794"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Read and analyse special purpose LOTE texts to be translated</w:t>
            </w:r>
          </w:p>
        </w:tc>
      </w:tr>
      <w:tr w:rsidTr="00041F65">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PSPTIS126</w:t>
            </w:r>
          </w:p>
        </w:tc>
        <w:tc>
          <w:tcPr>
            <w:tcW w:w="6794"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Dem</w:t>
            </w:r>
            <w:r w:rsidRPr="00041F65">
              <w:t>onstrate complex written English proficiency in different subjects and cultural contexts</w:t>
            </w:r>
          </w:p>
        </w:tc>
      </w:tr>
      <w:tr w:rsidTr="00041F6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rPr>
                <w:rStyle w:val="SpecialBold"/>
              </w:rPr>
              <w:t>Group C: Language Pair Direction specialisation</w:t>
            </w:r>
          </w:p>
        </w:tc>
      </w:tr>
      <w:tr w:rsidTr="00041F65">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PSPTIS121</w:t>
            </w:r>
          </w:p>
        </w:tc>
        <w:tc>
          <w:tcPr>
            <w:tcW w:w="6794"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Translate special purpose texts from English to LOTE</w:t>
            </w:r>
          </w:p>
        </w:tc>
      </w:tr>
      <w:tr w:rsidTr="00041F65">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PSPTIS122</w:t>
            </w:r>
          </w:p>
        </w:tc>
        <w:tc>
          <w:tcPr>
            <w:tcW w:w="6794"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Translate special purpose texts from LOTE to English</w:t>
            </w:r>
          </w:p>
        </w:tc>
      </w:tr>
      <w:tr w:rsidTr="00041F65">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PSPTIS123</w:t>
            </w:r>
          </w:p>
        </w:tc>
        <w:tc>
          <w:tcPr>
            <w:tcW w:w="6794"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Read and analyse special purpose LOTE texts to be translated</w:t>
            </w:r>
          </w:p>
        </w:tc>
      </w:tr>
      <w:tr w:rsidTr="00041F65">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PSPTIS125</w:t>
            </w:r>
          </w:p>
        </w:tc>
        <w:tc>
          <w:tcPr>
            <w:tcW w:w="6794"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Demonstrate complex written LOTE proficiency in different subjects and cultural contexts</w:t>
            </w:r>
          </w:p>
        </w:tc>
      </w:tr>
      <w:tr w:rsidTr="00041F65">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PSPTIS126</w:t>
            </w:r>
          </w:p>
        </w:tc>
        <w:tc>
          <w:tcPr>
            <w:tcW w:w="6794"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 xml:space="preserve">Demonstrate complex </w:t>
            </w:r>
            <w:r w:rsidRPr="00041F65">
              <w:t>written English proficiency in different subjects and cultural contexts</w:t>
            </w:r>
          </w:p>
        </w:tc>
      </w:tr>
      <w:tr w:rsidTr="00041F65">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PSPTIS148</w:t>
            </w:r>
          </w:p>
        </w:tc>
        <w:tc>
          <w:tcPr>
            <w:tcW w:w="6794"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Read and analyse special purpose English texts to be translated</w:t>
            </w:r>
          </w:p>
        </w:tc>
      </w:tr>
      <w:tr w:rsidTr="00041F6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rPr>
                <w:rStyle w:val="SpecialBold"/>
              </w:rPr>
              <w:t>Group D: Auslan specialisation</w:t>
            </w:r>
          </w:p>
        </w:tc>
      </w:tr>
      <w:tr w:rsidTr="00041F65">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PSPTIS121</w:t>
            </w:r>
          </w:p>
        </w:tc>
        <w:tc>
          <w:tcPr>
            <w:tcW w:w="6794"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Translate special purpose texts from English to LOTE</w:t>
            </w:r>
          </w:p>
        </w:tc>
      </w:tr>
      <w:tr w:rsidTr="00041F65">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PSPTIS122</w:t>
            </w:r>
          </w:p>
        </w:tc>
        <w:tc>
          <w:tcPr>
            <w:tcW w:w="6794"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Translate special purpose texts from LOTE to English</w:t>
            </w:r>
          </w:p>
        </w:tc>
      </w:tr>
      <w:tr w:rsidTr="00041F65">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PSPTIS123</w:t>
            </w:r>
          </w:p>
        </w:tc>
        <w:tc>
          <w:tcPr>
            <w:tcW w:w="6794"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Read and analyse special purpose LOTE texts to be translated</w:t>
            </w:r>
          </w:p>
        </w:tc>
      </w:tr>
      <w:tr w:rsidTr="00041F65">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PSPTIS126</w:t>
            </w:r>
          </w:p>
        </w:tc>
        <w:tc>
          <w:tcPr>
            <w:tcW w:w="6794"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Demonstrate complex written English proficiency in different subjects and cultural contexts</w:t>
            </w:r>
          </w:p>
        </w:tc>
      </w:tr>
      <w:tr w:rsidTr="00041F65">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PSPTIS148</w:t>
            </w:r>
          </w:p>
        </w:tc>
        <w:tc>
          <w:tcPr>
            <w:tcW w:w="6794"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 xml:space="preserve">Read and analyse </w:t>
            </w:r>
            <w:r w:rsidRPr="00041F65">
              <w:t>special purpose English texts to be translated</w:t>
            </w:r>
          </w:p>
        </w:tc>
      </w:tr>
      <w:tr w:rsidTr="00041F6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rPr>
                <w:rStyle w:val="SpecialBold"/>
              </w:rPr>
              <w:t xml:space="preserve">Group E: General electives </w:t>
            </w:r>
          </w:p>
        </w:tc>
      </w:tr>
      <w:tr w:rsidTr="00041F65">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BSBCRT311</w:t>
            </w:r>
          </w:p>
        </w:tc>
        <w:tc>
          <w:tcPr>
            <w:tcW w:w="6794"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Apply critical thinking skills in a team environment</w:t>
            </w:r>
          </w:p>
        </w:tc>
      </w:tr>
      <w:tr w:rsidTr="00041F65">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CUAWRT401</w:t>
            </w:r>
          </w:p>
        </w:tc>
        <w:tc>
          <w:tcPr>
            <w:tcW w:w="6794"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Edit texts</w:t>
            </w:r>
          </w:p>
        </w:tc>
      </w:tr>
      <w:tr w:rsidTr="00041F65">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MSMSUP382</w:t>
            </w:r>
          </w:p>
        </w:tc>
        <w:tc>
          <w:tcPr>
            <w:tcW w:w="6794"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Provide coaching/mentoring in the workplace</w:t>
            </w:r>
          </w:p>
        </w:tc>
      </w:tr>
      <w:tr w:rsidTr="00041F65">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PSPLAN012</w:t>
            </w:r>
          </w:p>
        </w:tc>
        <w:tc>
          <w:tcPr>
            <w:tcW w:w="6794"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Converse in Auslan at a proficient user level</w:t>
            </w:r>
          </w:p>
        </w:tc>
      </w:tr>
      <w:tr w:rsidTr="00041F65">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PSPTIS105</w:t>
            </w:r>
          </w:p>
        </w:tc>
        <w:tc>
          <w:tcPr>
            <w:tcW w:w="6794"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Conduct career planning</w:t>
            </w:r>
          </w:p>
        </w:tc>
      </w:tr>
      <w:tr w:rsidTr="00041F65">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PSPTIS127</w:t>
            </w:r>
          </w:p>
        </w:tc>
        <w:tc>
          <w:tcPr>
            <w:tcW w:w="6794"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Maintain and enhance professional practice</w:t>
            </w:r>
          </w:p>
        </w:tc>
      </w:tr>
      <w:tr w:rsidTr="00041F65">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PSPTIS128</w:t>
            </w:r>
          </w:p>
        </w:tc>
        <w:tc>
          <w:tcPr>
            <w:tcW w:w="6794"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Prepare translated transcripts</w:t>
            </w:r>
          </w:p>
        </w:tc>
      </w:tr>
      <w:tr w:rsidTr="00041F65">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041F65">
            <w:pPr>
              <w:pStyle w:val="BodyText"/>
              <w:rPr>
                <w:lang w:val="en-NZ"/>
              </w:rPr>
            </w:pPr>
            <w:r w:rsidRPr="00041F65">
              <w:t>PSPTIS129</w:t>
            </w:r>
          </w:p>
        </w:tc>
        <w:tc>
          <w:tcPr>
            <w:tcW w:w="6794" w:type="dxa"/>
            <w:tcBorders>
              <w:top w:val="nil"/>
              <w:left w:val="nil"/>
              <w:bottom w:val="nil"/>
              <w:right w:val="nil"/>
            </w:tcBorders>
            <w:tcMar>
              <w:top w:w="0" w:type="dxa"/>
              <w:left w:w="62" w:type="dxa"/>
              <w:bottom w:w="0" w:type="dxa"/>
              <w:right w:w="62" w:type="dxa"/>
            </w:tcMar>
          </w:tcPr>
          <w:p w:rsidR="00000000" w:rsidRPr="00041F65" w:rsidP="00041F65">
            <w:pPr>
              <w:pStyle w:val="BodyText"/>
            </w:pPr>
            <w:r w:rsidRPr="00041F65">
              <w:t>Translate multimedia source material</w:t>
            </w:r>
          </w:p>
        </w:tc>
      </w:tr>
    </w:tbl>
    <w:p w:rsidR="00000000" w:rsidRPr="00041F65" w:rsidP="00041F65">
      <w:pPr>
        <w:pStyle w:val="BodyText"/>
      </w:pPr>
    </w:p>
    <w:p w:rsidR="00000000" w:rsidRPr="00041F65" w:rsidP="00041F65">
      <w:pPr>
        <w:pStyle w:val="AllowPageBreak"/>
      </w:pPr>
    </w:p>
    <w:p w:rsidR="00000000" w:rsidRPr="00041F65" w:rsidP="00041F65">
      <w:pPr>
        <w:pStyle w:val="Heading1"/>
      </w:pPr>
      <w:bookmarkStart w:id="5" w:name="O_1264841"/>
      <w:bookmarkEnd w:id="5"/>
      <w:r w:rsidRPr="00041F65">
        <w:t>Qualification Mapping Information</w:t>
      </w:r>
    </w:p>
    <w:p w:rsidR="00000000" w:rsidRPr="00041F65" w:rsidP="00A721F4">
      <w:pPr>
        <w:pStyle w:val="BodyText"/>
      </w:pPr>
      <w:r w:rsidRPr="00041F65">
        <w:t>Supersedes and is not equivalent to PSP60816 Advanced Diploma of Translating.</w:t>
      </w:r>
    </w:p>
    <w:p w:rsidR="00000000" w:rsidRPr="00041F65" w:rsidP="00041F65">
      <w:pPr>
        <w:pStyle w:val="Heading1"/>
      </w:pPr>
      <w:bookmarkStart w:id="6" w:name="O_1264842"/>
      <w:bookmarkEnd w:id="6"/>
      <w:r w:rsidRPr="00041F65">
        <w:t>Links</w:t>
      </w:r>
    </w:p>
    <w:p w:rsidR="00000000" w:rsidRPr="00041F65" w:rsidP="00A721F4">
      <w:pPr>
        <w:pStyle w:val="BodyText"/>
      </w:pPr>
      <w:r w:rsidRPr="00041F6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05541">
        <w:rPr>
          <w:rStyle w:val="Hyperlink"/>
        </w:rPr>
        <w:t>https://vetnet.gov.au/Pages/TrainingDocs.aspx?q=bebbece7-ff48-4d2c-8876-405679019623</w:t>
      </w:r>
      <w:r>
        <w:fldChar w:fldCharType="end"/>
      </w:r>
    </w:p>
    <w:p w:rsidR="00000000" w:rsidRPr="00041F65" w:rsidP="00041F65"/>
    <w:sectPr w:rsidSect="00041F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F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F65" w:rsidRPr="00A721F4" w:rsidP="00A721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F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1F4" w:rsidP="00041F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721F4" w:rsidP="00041F6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721F4" w:rsidP="00041F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F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1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1F65" w:rsidRPr="00A721F4" w:rsidP="00A721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F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1F4" w:rsidRPr="002D2AF8" w:rsidP="00041F65">
    <w:pPr>
      <w:pStyle w:val="Header"/>
      <w:framePr w:wrap="around"/>
    </w:pPr>
    <w:r>
      <w:fldChar w:fldCharType="begin"/>
    </w:r>
    <w:r>
      <w:instrText xml:space="preserve"> TITLE   \* MERGEFORMAT </w:instrText>
    </w:r>
    <w:r>
      <w:fldChar w:fldCharType="separate"/>
    </w:r>
    <w:r>
      <w:t>PSP60822 Advanced Diploma of Translating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A721F4" w:rsidP="00041F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36EF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64BA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F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1F65"/>
    <w:pPr>
      <w:spacing w:before="360" w:after="60"/>
      <w:outlineLvl w:val="0"/>
    </w:pPr>
    <w:rPr>
      <w:sz w:val="32"/>
    </w:rPr>
  </w:style>
  <w:style w:type="paragraph" w:styleId="Heading2">
    <w:name w:val="heading 2"/>
    <w:basedOn w:val="HeadingBase"/>
    <w:next w:val="BodyText"/>
    <w:link w:val="Heading2Char"/>
    <w:qFormat/>
    <w:rsid w:val="00041F65"/>
    <w:pPr>
      <w:keepLines/>
      <w:spacing w:before="240" w:after="120"/>
      <w:outlineLvl w:val="1"/>
    </w:pPr>
    <w:rPr>
      <w:sz w:val="28"/>
      <w:szCs w:val="40"/>
    </w:rPr>
  </w:style>
  <w:style w:type="paragraph" w:styleId="Heading3">
    <w:name w:val="heading 3"/>
    <w:basedOn w:val="HeadingBase"/>
    <w:next w:val="BodyText"/>
    <w:link w:val="Heading3Char"/>
    <w:qFormat/>
    <w:rsid w:val="00041F65"/>
    <w:pPr>
      <w:spacing w:before="180" w:after="120"/>
      <w:outlineLvl w:val="2"/>
    </w:pPr>
    <w:rPr>
      <w:spacing w:val="-10"/>
      <w:kern w:val="32"/>
    </w:rPr>
  </w:style>
  <w:style w:type="paragraph" w:styleId="Heading4">
    <w:name w:val="heading 4"/>
    <w:basedOn w:val="HeadingBase"/>
    <w:next w:val="BodyText"/>
    <w:link w:val="Heading4Char"/>
    <w:qFormat/>
    <w:rsid w:val="00041F65"/>
    <w:pPr>
      <w:spacing w:before="160" w:after="120"/>
      <w:outlineLvl w:val="3"/>
    </w:pPr>
    <w:rPr>
      <w:sz w:val="22"/>
    </w:rPr>
  </w:style>
  <w:style w:type="paragraph" w:styleId="Heading5">
    <w:name w:val="heading 5"/>
    <w:basedOn w:val="HeadingBase"/>
    <w:next w:val="Normal"/>
    <w:link w:val="Heading5Char"/>
    <w:qFormat/>
    <w:rsid w:val="00041F65"/>
    <w:pPr>
      <w:spacing w:before="80"/>
      <w:outlineLvl w:val="4"/>
    </w:pPr>
    <w:rPr>
      <w:color w:val="918585"/>
      <w:sz w:val="20"/>
    </w:rPr>
  </w:style>
  <w:style w:type="paragraph" w:styleId="Heading6">
    <w:name w:val="heading 6"/>
    <w:basedOn w:val="HeadingBase"/>
    <w:next w:val="Normal"/>
    <w:link w:val="Heading6Char"/>
    <w:qFormat/>
    <w:rsid w:val="00041F65"/>
    <w:pPr>
      <w:spacing w:before="60"/>
      <w:outlineLvl w:val="5"/>
    </w:pPr>
    <w:rPr>
      <w:color w:val="918585"/>
      <w:sz w:val="20"/>
    </w:rPr>
  </w:style>
  <w:style w:type="paragraph" w:styleId="Heading7">
    <w:name w:val="heading 7"/>
    <w:basedOn w:val="Normal"/>
    <w:next w:val="Normal"/>
    <w:link w:val="Heading7Char"/>
    <w:qFormat/>
    <w:rsid w:val="00041F65"/>
    <w:pPr>
      <w:ind w:left="720"/>
      <w:outlineLvl w:val="6"/>
    </w:pPr>
    <w:rPr>
      <w:i/>
    </w:rPr>
  </w:style>
  <w:style w:type="paragraph" w:styleId="Heading8">
    <w:name w:val="heading 8"/>
    <w:basedOn w:val="Normal"/>
    <w:next w:val="Normal"/>
    <w:link w:val="Heading8Char"/>
    <w:qFormat/>
    <w:rsid w:val="00041F65"/>
    <w:pPr>
      <w:ind w:left="720"/>
      <w:outlineLvl w:val="7"/>
    </w:pPr>
    <w:rPr>
      <w:i/>
    </w:rPr>
  </w:style>
  <w:style w:type="paragraph" w:styleId="Heading9">
    <w:name w:val="heading 9"/>
    <w:basedOn w:val="Normal"/>
    <w:next w:val="Normal"/>
    <w:link w:val="Heading9Char"/>
    <w:qFormat/>
    <w:rsid w:val="00041F65"/>
    <w:pPr>
      <w:ind w:left="720"/>
      <w:outlineLvl w:val="8"/>
    </w:pPr>
    <w:rPr>
      <w:i/>
    </w:rPr>
  </w:style>
  <w:style w:type="character" w:default="1" w:styleId="DefaultParagraphFont">
    <w:name w:val="Default Paragraph Font"/>
    <w:uiPriority w:val="1"/>
    <w:unhideWhenUsed/>
    <w:rsid w:val="00041F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1F65"/>
  </w:style>
  <w:style w:type="character" w:customStyle="1" w:styleId="Heading1Char">
    <w:name w:val="Heading 1 Char"/>
    <w:basedOn w:val="DefaultParagraphFont"/>
    <w:link w:val="Heading1"/>
    <w:rsid w:val="00041F65"/>
    <w:rPr>
      <w:rFonts w:ascii="Times New Roman" w:eastAsia="Times New Roman" w:hAnsi="Times New Roman" w:cs="Times New Roman"/>
      <w:b/>
      <w:sz w:val="32"/>
      <w:szCs w:val="20"/>
      <w:lang w:eastAsia="en-US"/>
    </w:rPr>
  </w:style>
  <w:style w:type="paragraph" w:styleId="BodyText">
    <w:name w:val="Body Text"/>
    <w:basedOn w:val="Normal"/>
    <w:link w:val="BodyTextChar"/>
    <w:rsid w:val="00041F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1F65"/>
    <w:rPr>
      <w:rFonts w:ascii="Times New Roman" w:eastAsia="Times New Roman" w:hAnsi="Times New Roman" w:cs="Times New Roman"/>
      <w:sz w:val="24"/>
      <w:lang w:eastAsia="en-US"/>
    </w:rPr>
  </w:style>
  <w:style w:type="paragraph" w:styleId="ListBullet">
    <w:name w:val="List Bullet"/>
    <w:basedOn w:val="List"/>
    <w:rsid w:val="00041F65"/>
    <w:pPr>
      <w:numPr>
        <w:numId w:val="11"/>
      </w:numPr>
      <w:tabs>
        <w:tab w:val="clear" w:pos="340"/>
      </w:tabs>
      <w:spacing w:before="40" w:after="40"/>
    </w:pPr>
  </w:style>
  <w:style w:type="character" w:customStyle="1" w:styleId="SpecialBold">
    <w:name w:val="Special Bold"/>
    <w:basedOn w:val="DefaultParagraphFont"/>
    <w:rsid w:val="00041F65"/>
    <w:rPr>
      <w:b/>
      <w:spacing w:val="0"/>
    </w:rPr>
  </w:style>
  <w:style w:type="character" w:styleId="Emphasis">
    <w:name w:val="Emphasis"/>
    <w:basedOn w:val="DefaultParagraphFont"/>
    <w:qFormat/>
    <w:rsid w:val="00041F65"/>
    <w:rPr>
      <w:i/>
    </w:rPr>
  </w:style>
  <w:style w:type="paragraph" w:customStyle="1" w:styleId="SuperHeading">
    <w:name w:val="SuperHeading"/>
    <w:basedOn w:val="Normal"/>
    <w:rsid w:val="00041F65"/>
    <w:pPr>
      <w:spacing w:before="240" w:after="120"/>
      <w:outlineLvl w:val="0"/>
    </w:pPr>
    <w:rPr>
      <w:rFonts w:ascii="Times New Roman" w:hAnsi="Times New Roman"/>
      <w:b/>
      <w:sz w:val="32"/>
    </w:rPr>
  </w:style>
  <w:style w:type="paragraph" w:customStyle="1" w:styleId="AllowPageBreak">
    <w:name w:val="AllowPageBreak"/>
    <w:rsid w:val="00041F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41F65"/>
    <w:rPr>
      <w:b/>
    </w:rPr>
  </w:style>
  <w:style w:type="character" w:customStyle="1" w:styleId="Heading2Char">
    <w:name w:val="Heading 2 Char"/>
    <w:basedOn w:val="DefaultParagraphFont"/>
    <w:link w:val="Heading2"/>
    <w:rsid w:val="00041F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1F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1F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1F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1F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1F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1F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1F65"/>
    <w:rPr>
      <w:rFonts w:ascii="Courier New" w:eastAsia="Times New Roman" w:hAnsi="Courier New" w:cs="Times New Roman"/>
      <w:i/>
      <w:szCs w:val="20"/>
      <w:lang w:eastAsia="en-US"/>
    </w:rPr>
  </w:style>
  <w:style w:type="paragraph" w:customStyle="1" w:styleId="HeadingBase">
    <w:name w:val="Heading Base"/>
    <w:rsid w:val="00041F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1F65"/>
    <w:pPr>
      <w:tabs>
        <w:tab w:val="right" w:leader="dot" w:pos="9072"/>
      </w:tabs>
      <w:ind w:left="567"/>
    </w:pPr>
    <w:rPr>
      <w:szCs w:val="22"/>
    </w:rPr>
  </w:style>
  <w:style w:type="paragraph" w:customStyle="1" w:styleId="TOCBase">
    <w:name w:val="TOC Base"/>
    <w:rsid w:val="00041F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1F65"/>
    <w:pPr>
      <w:tabs>
        <w:tab w:val="right" w:leader="dot" w:pos="9072"/>
      </w:tabs>
      <w:spacing w:before="40" w:after="40"/>
      <w:ind w:left="284"/>
    </w:pPr>
    <w:rPr>
      <w:rFonts w:ascii="Times New Roman" w:hAnsi="Times New Roman"/>
    </w:rPr>
  </w:style>
  <w:style w:type="paragraph" w:styleId="TOC1">
    <w:name w:val="toc 1"/>
    <w:basedOn w:val="TOCBase"/>
    <w:next w:val="Normal"/>
    <w:rsid w:val="00041F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1F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1F65"/>
    <w:rPr>
      <w:rFonts w:ascii="Times New Roman" w:eastAsia="Times New Roman" w:hAnsi="Times New Roman" w:cs="Times New Roman"/>
      <w:sz w:val="16"/>
      <w:lang w:eastAsia="en-US"/>
    </w:rPr>
  </w:style>
  <w:style w:type="paragraph" w:styleId="Title">
    <w:name w:val="Title"/>
    <w:basedOn w:val="HeadingBase"/>
    <w:link w:val="TitleChar"/>
    <w:qFormat/>
    <w:rsid w:val="00041F65"/>
    <w:pPr>
      <w:spacing w:before="5040"/>
      <w:jc w:val="center"/>
    </w:pPr>
    <w:rPr>
      <w:sz w:val="48"/>
      <w:szCs w:val="72"/>
      <w:lang w:val="en-US"/>
    </w:rPr>
  </w:style>
  <w:style w:type="character" w:customStyle="1" w:styleId="TitleChar">
    <w:name w:val="Title Char"/>
    <w:basedOn w:val="DefaultParagraphFont"/>
    <w:link w:val="Title"/>
    <w:rsid w:val="00041F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1F65"/>
    <w:pPr>
      <w:tabs>
        <w:tab w:val="left" w:pos="3600"/>
        <w:tab w:val="left" w:pos="3958"/>
      </w:tabs>
    </w:pPr>
  </w:style>
  <w:style w:type="paragraph" w:styleId="List">
    <w:name w:val="List"/>
    <w:basedOn w:val="BodyText"/>
    <w:next w:val="BodyText"/>
    <w:rsid w:val="00041F65"/>
    <w:pPr>
      <w:tabs>
        <w:tab w:val="left" w:pos="340"/>
      </w:tabs>
      <w:spacing w:before="60" w:after="60"/>
      <w:ind w:left="340" w:hanging="340"/>
    </w:pPr>
  </w:style>
  <w:style w:type="paragraph" w:customStyle="1" w:styleId="Note">
    <w:name w:val="Note"/>
    <w:basedOn w:val="BodyText"/>
    <w:rsid w:val="00041F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1F65"/>
    <w:pPr>
      <w:framePr w:wrap="auto" w:hAnchor="text" w:y="6049"/>
    </w:pPr>
    <w:rPr>
      <w:color w:val="000000"/>
      <w:sz w:val="40"/>
    </w:rPr>
  </w:style>
  <w:style w:type="paragraph" w:customStyle="1" w:styleId="TOCTitle">
    <w:name w:val="TOCTitle"/>
    <w:basedOn w:val="Heading1"/>
    <w:rsid w:val="00041F65"/>
    <w:pPr>
      <w:spacing w:after="240"/>
      <w:jc w:val="center"/>
      <w:outlineLvl w:val="9"/>
    </w:pPr>
    <w:rPr>
      <w:caps/>
    </w:rPr>
  </w:style>
  <w:style w:type="paragraph" w:customStyle="1" w:styleId="Version">
    <w:name w:val="Version"/>
    <w:rsid w:val="00041F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1F65"/>
    <w:pPr>
      <w:numPr>
        <w:numId w:val="12"/>
      </w:numPr>
      <w:tabs>
        <w:tab w:val="clear" w:pos="680"/>
      </w:tabs>
    </w:pPr>
  </w:style>
  <w:style w:type="paragraph" w:styleId="Index1">
    <w:name w:val="index 1"/>
    <w:basedOn w:val="Normal"/>
    <w:next w:val="Normal"/>
    <w:semiHidden/>
    <w:rsid w:val="00041F65"/>
    <w:pPr>
      <w:keepNext w:val="0"/>
      <w:tabs>
        <w:tab w:val="right" w:pos="4176"/>
      </w:tabs>
      <w:ind w:left="198" w:hanging="198"/>
    </w:pPr>
    <w:rPr>
      <w:rFonts w:ascii="Garamond" w:hAnsi="Garamond"/>
    </w:rPr>
  </w:style>
  <w:style w:type="paragraph" w:styleId="IndexHeading">
    <w:name w:val="index heading"/>
    <w:basedOn w:val="Normal"/>
    <w:next w:val="Index1"/>
    <w:semiHidden/>
    <w:rsid w:val="00041F65"/>
    <w:pPr>
      <w:spacing w:before="120" w:after="120"/>
    </w:pPr>
    <w:rPr>
      <w:rFonts w:ascii="Arial" w:hAnsi="Arial"/>
      <w:b/>
      <w:color w:val="918585"/>
      <w:sz w:val="24"/>
    </w:rPr>
  </w:style>
  <w:style w:type="paragraph" w:styleId="Header">
    <w:name w:val="header"/>
    <w:basedOn w:val="Normal"/>
    <w:link w:val="HeaderChar"/>
    <w:rsid w:val="00041F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1F65"/>
    <w:rPr>
      <w:rFonts w:ascii="Times New Roman" w:eastAsia="Times New Roman" w:hAnsi="Times New Roman" w:cs="Times New Roman"/>
      <w:sz w:val="16"/>
      <w:szCs w:val="20"/>
      <w:lang w:val="en-GB" w:eastAsia="en-US"/>
    </w:rPr>
  </w:style>
  <w:style w:type="paragraph" w:customStyle="1" w:styleId="Chapter">
    <w:name w:val="Chapter"/>
    <w:basedOn w:val="Normal"/>
    <w:rsid w:val="00041F65"/>
    <w:pPr>
      <w:spacing w:before="240"/>
    </w:pPr>
    <w:rPr>
      <w:rFonts w:ascii="Times New Roman" w:hAnsi="Times New Roman"/>
      <w:smallCaps/>
      <w:spacing w:val="80"/>
      <w:sz w:val="28"/>
    </w:rPr>
  </w:style>
  <w:style w:type="paragraph" w:customStyle="1" w:styleId="InChapter">
    <w:name w:val="InChapter"/>
    <w:basedOn w:val="Heading3"/>
    <w:rsid w:val="00041F65"/>
    <w:pPr>
      <w:spacing w:after="240"/>
      <w:outlineLvl w:val="9"/>
    </w:pPr>
    <w:rPr>
      <w:noProof/>
    </w:rPr>
  </w:style>
  <w:style w:type="paragraph" w:styleId="Index2">
    <w:name w:val="index 2"/>
    <w:basedOn w:val="Normal"/>
    <w:next w:val="Normal"/>
    <w:semiHidden/>
    <w:rsid w:val="00041F65"/>
    <w:pPr>
      <w:tabs>
        <w:tab w:val="right" w:pos="4176"/>
      </w:tabs>
      <w:ind w:left="568" w:hanging="284"/>
    </w:pPr>
    <w:rPr>
      <w:rFonts w:ascii="Garamond" w:hAnsi="Garamond"/>
    </w:rPr>
  </w:style>
  <w:style w:type="paragraph" w:customStyle="1" w:styleId="Byline">
    <w:name w:val="Byline"/>
    <w:rsid w:val="00041F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1F65"/>
    <w:pPr>
      <w:tabs>
        <w:tab w:val="clear" w:pos="3600"/>
        <w:tab w:val="clear" w:pos="3958"/>
      </w:tabs>
      <w:jc w:val="right"/>
    </w:pPr>
  </w:style>
  <w:style w:type="paragraph" w:styleId="Caption">
    <w:name w:val="caption"/>
    <w:basedOn w:val="BodyText"/>
    <w:next w:val="Normal"/>
    <w:qFormat/>
    <w:rsid w:val="00041F65"/>
    <w:pPr>
      <w:framePr w:w="2268" w:hSpace="181" w:vSpace="181" w:wrap="around" w:vAnchor="text" w:hAnchor="page" w:x="1135" w:y="285" w:anchorLock="1"/>
    </w:pPr>
    <w:rPr>
      <w:i/>
    </w:rPr>
  </w:style>
  <w:style w:type="paragraph" w:customStyle="1" w:styleId="MiniTOCTitle">
    <w:name w:val="MiniTOCTitle"/>
    <w:basedOn w:val="Heading4"/>
    <w:rsid w:val="00041F65"/>
    <w:pPr>
      <w:spacing w:before="240"/>
      <w:outlineLvl w:val="9"/>
    </w:pPr>
    <w:rPr>
      <w:noProof/>
      <w:sz w:val="24"/>
    </w:rPr>
  </w:style>
  <w:style w:type="paragraph" w:customStyle="1" w:styleId="MiniTOCItem">
    <w:name w:val="MiniTOCItem"/>
    <w:basedOn w:val="ListBullet"/>
    <w:rsid w:val="00041F65"/>
    <w:pPr>
      <w:numPr>
        <w:numId w:val="0"/>
      </w:numPr>
      <w:tabs>
        <w:tab w:val="right" w:leader="dot" w:pos="6521"/>
      </w:tabs>
      <w:spacing w:before="0" w:after="0"/>
    </w:pPr>
  </w:style>
  <w:style w:type="paragraph" w:customStyle="1" w:styleId="TOFTitle">
    <w:name w:val="TOFTitle"/>
    <w:basedOn w:val="TOCTitle"/>
    <w:rsid w:val="00041F65"/>
  </w:style>
  <w:style w:type="paragraph" w:styleId="TableofFigures">
    <w:name w:val="table of figures"/>
    <w:basedOn w:val="Normal"/>
    <w:next w:val="Normal"/>
    <w:semiHidden/>
    <w:rsid w:val="00041F65"/>
    <w:pPr>
      <w:tabs>
        <w:tab w:val="right" w:leader="dot" w:pos="9072"/>
      </w:tabs>
      <w:ind w:left="970" w:hanging="403"/>
    </w:pPr>
    <w:rPr>
      <w:rFonts w:ascii="Times New Roman" w:hAnsi="Times New Roman"/>
      <w:b/>
    </w:rPr>
  </w:style>
  <w:style w:type="paragraph" w:styleId="ListNumber">
    <w:name w:val="List Number"/>
    <w:basedOn w:val="List"/>
    <w:rsid w:val="00041F65"/>
    <w:pPr>
      <w:numPr>
        <w:numId w:val="14"/>
      </w:numPr>
      <w:tabs>
        <w:tab w:val="clear" w:pos="340"/>
      </w:tabs>
    </w:pPr>
  </w:style>
  <w:style w:type="character" w:customStyle="1" w:styleId="WingdingSymbols">
    <w:name w:val="Wingding Symbols"/>
    <w:rsid w:val="00041F65"/>
    <w:rPr>
      <w:rFonts w:ascii="Wingdings" w:hAnsi="Wingdings"/>
    </w:rPr>
  </w:style>
  <w:style w:type="paragraph" w:customStyle="1" w:styleId="TableHeading">
    <w:name w:val="Table Heading"/>
    <w:basedOn w:val="HeadingBase"/>
    <w:rsid w:val="00041F65"/>
    <w:pPr>
      <w:keepLines/>
      <w:pBdr>
        <w:bottom w:val="single" w:sz="6" w:space="1" w:color="918585"/>
      </w:pBdr>
      <w:spacing w:before="240"/>
    </w:pPr>
  </w:style>
  <w:style w:type="character" w:customStyle="1" w:styleId="HotSpot">
    <w:name w:val="HotSpot"/>
    <w:rsid w:val="00041F65"/>
    <w:rPr>
      <w:color w:val="0033CC"/>
      <w:u w:val="none"/>
    </w:rPr>
  </w:style>
  <w:style w:type="paragraph" w:customStyle="1" w:styleId="BodyTextRight">
    <w:name w:val="Body Text Right"/>
    <w:basedOn w:val="BodyText"/>
    <w:rsid w:val="00041F65"/>
    <w:pPr>
      <w:spacing w:before="0" w:after="0"/>
      <w:jc w:val="right"/>
    </w:pPr>
  </w:style>
  <w:style w:type="paragraph" w:styleId="Index3">
    <w:name w:val="index 3"/>
    <w:basedOn w:val="ListNumber2"/>
    <w:next w:val="Normal"/>
    <w:semiHidden/>
    <w:rsid w:val="00041F65"/>
    <w:pPr>
      <w:numPr>
        <w:numId w:val="0"/>
      </w:numPr>
      <w:tabs>
        <w:tab w:val="right" w:leader="dot" w:pos="4176"/>
      </w:tabs>
    </w:pPr>
  </w:style>
  <w:style w:type="paragraph" w:styleId="ListNumber2">
    <w:name w:val="List Number 2"/>
    <w:basedOn w:val="List2"/>
    <w:rsid w:val="00041F65"/>
    <w:pPr>
      <w:numPr>
        <w:numId w:val="9"/>
      </w:numPr>
      <w:tabs>
        <w:tab w:val="clear" w:pos="1060"/>
      </w:tabs>
    </w:pPr>
  </w:style>
  <w:style w:type="paragraph" w:customStyle="1" w:styleId="MarginNote">
    <w:name w:val="Margin Note"/>
    <w:basedOn w:val="BodyText"/>
    <w:rsid w:val="00041F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1F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1F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1F65"/>
    <w:rPr>
      <w:sz w:val="32"/>
    </w:rPr>
  </w:style>
  <w:style w:type="paragraph" w:customStyle="1" w:styleId="HeadingProcedure">
    <w:name w:val="Heading Procedure"/>
    <w:basedOn w:val="HeadingBase"/>
    <w:next w:val="Normal"/>
    <w:rsid w:val="00041F65"/>
    <w:pPr>
      <w:tabs>
        <w:tab w:val="left" w:pos="0"/>
      </w:tabs>
      <w:spacing w:before="120" w:after="60"/>
    </w:pPr>
    <w:rPr>
      <w:i/>
      <w:color w:val="918585"/>
      <w:sz w:val="22"/>
    </w:rPr>
  </w:style>
  <w:style w:type="paragraph" w:customStyle="1" w:styleId="TableBodyText">
    <w:name w:val="Table Body Text"/>
    <w:basedOn w:val="BodyText"/>
    <w:rsid w:val="00041F65"/>
    <w:pPr>
      <w:spacing w:before="60" w:after="60"/>
    </w:pPr>
  </w:style>
  <w:style w:type="paragraph" w:styleId="ListContinue">
    <w:name w:val="List Continue"/>
    <w:basedOn w:val="List"/>
    <w:rsid w:val="00041F65"/>
    <w:pPr>
      <w:ind w:firstLine="0"/>
    </w:pPr>
  </w:style>
  <w:style w:type="paragraph" w:customStyle="1" w:styleId="ListNote">
    <w:name w:val="List Note"/>
    <w:basedOn w:val="List"/>
    <w:rsid w:val="00041F65"/>
    <w:pPr>
      <w:pBdr>
        <w:top w:val="single" w:sz="6" w:space="2" w:color="918585"/>
        <w:bottom w:val="single" w:sz="6" w:space="2" w:color="918585"/>
      </w:pBdr>
      <w:tabs>
        <w:tab w:val="left" w:pos="1021"/>
      </w:tabs>
      <w:ind w:firstLine="0"/>
    </w:pPr>
  </w:style>
  <w:style w:type="paragraph" w:customStyle="1" w:styleId="Warning">
    <w:name w:val="Warning"/>
    <w:basedOn w:val="BodyText"/>
    <w:rsid w:val="00041F65"/>
    <w:pPr>
      <w:shd w:val="clear" w:color="auto" w:fill="D9D9D9"/>
      <w:tabs>
        <w:tab w:val="left" w:pos="992"/>
      </w:tabs>
      <w:ind w:left="119" w:right="119"/>
    </w:pPr>
    <w:rPr>
      <w:sz w:val="20"/>
    </w:rPr>
  </w:style>
  <w:style w:type="paragraph" w:customStyle="1" w:styleId="MarginIcons">
    <w:name w:val="Margin Icons"/>
    <w:basedOn w:val="BodyText"/>
    <w:rsid w:val="00041F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1F65"/>
    <w:rPr>
      <w:rFonts w:ascii="Courier New" w:hAnsi="Courier New"/>
    </w:rPr>
  </w:style>
  <w:style w:type="paragraph" w:customStyle="1" w:styleId="NoteBullet">
    <w:name w:val="Note Bullet"/>
    <w:basedOn w:val="Note"/>
    <w:rsid w:val="00041F65"/>
    <w:pPr>
      <w:tabs>
        <w:tab w:val="clear" w:pos="680"/>
      </w:tabs>
      <w:spacing w:before="60" w:after="60"/>
    </w:pPr>
  </w:style>
  <w:style w:type="paragraph" w:customStyle="1" w:styleId="SubHeading2">
    <w:name w:val="SubHeading2"/>
    <w:basedOn w:val="HeadingBase"/>
    <w:rsid w:val="00041F65"/>
    <w:pPr>
      <w:spacing w:before="240" w:after="60"/>
    </w:pPr>
    <w:rPr>
      <w:sz w:val="20"/>
    </w:rPr>
  </w:style>
  <w:style w:type="paragraph" w:customStyle="1" w:styleId="SubHeading1">
    <w:name w:val="SubHeading1"/>
    <w:basedOn w:val="HeadingBase"/>
    <w:rsid w:val="00041F65"/>
    <w:pPr>
      <w:spacing w:before="240" w:after="60"/>
    </w:pPr>
    <w:rPr>
      <w:color w:val="918585"/>
      <w:sz w:val="22"/>
    </w:rPr>
  </w:style>
  <w:style w:type="paragraph" w:customStyle="1" w:styleId="SideHeading">
    <w:name w:val="Side Heading"/>
    <w:basedOn w:val="HeadingBase"/>
    <w:rsid w:val="00041F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1F65"/>
    <w:pPr>
      <w:numPr>
        <w:numId w:val="10"/>
      </w:numPr>
    </w:pPr>
  </w:style>
  <w:style w:type="paragraph" w:styleId="PlainText">
    <w:name w:val="Plain Text"/>
    <w:basedOn w:val="Normal"/>
    <w:link w:val="PlainTextChar"/>
    <w:rsid w:val="00041F65"/>
    <w:rPr>
      <w:sz w:val="20"/>
    </w:rPr>
  </w:style>
  <w:style w:type="character" w:customStyle="1" w:styleId="PlainTextChar">
    <w:name w:val="Plain Text Char"/>
    <w:basedOn w:val="DefaultParagraphFont"/>
    <w:link w:val="PlainText"/>
    <w:rsid w:val="00041F65"/>
    <w:rPr>
      <w:rFonts w:ascii="Courier New" w:eastAsia="Times New Roman" w:hAnsi="Courier New" w:cs="Times New Roman"/>
      <w:sz w:val="20"/>
      <w:szCs w:val="20"/>
      <w:lang w:eastAsia="en-US"/>
    </w:rPr>
  </w:style>
  <w:style w:type="character" w:customStyle="1" w:styleId="MenuOption">
    <w:name w:val="Menu Option"/>
    <w:basedOn w:val="DefaultParagraphFont"/>
    <w:rsid w:val="00041F65"/>
    <w:rPr>
      <w:b/>
      <w:smallCaps/>
    </w:rPr>
  </w:style>
  <w:style w:type="paragraph" w:customStyle="1" w:styleId="TableListNumber">
    <w:name w:val="Table List Number"/>
    <w:basedOn w:val="ListNumber"/>
    <w:rsid w:val="00041F65"/>
    <w:pPr>
      <w:numPr>
        <w:numId w:val="0"/>
      </w:numPr>
    </w:pPr>
  </w:style>
  <w:style w:type="paragraph" w:styleId="TOC4">
    <w:name w:val="toc 4"/>
    <w:basedOn w:val="TOCBase"/>
    <w:next w:val="Normal"/>
    <w:semiHidden/>
    <w:rsid w:val="00041F65"/>
    <w:pPr>
      <w:tabs>
        <w:tab w:val="right" w:leader="dot" w:pos="9071"/>
      </w:tabs>
      <w:ind w:left="1701"/>
    </w:pPr>
  </w:style>
  <w:style w:type="paragraph" w:customStyle="1" w:styleId="ListAlpha">
    <w:name w:val="List Alpha"/>
    <w:basedOn w:val="List"/>
    <w:rsid w:val="00041F65"/>
    <w:pPr>
      <w:numPr>
        <w:numId w:val="8"/>
      </w:numPr>
    </w:pPr>
  </w:style>
  <w:style w:type="paragraph" w:customStyle="1" w:styleId="ListAlpha2">
    <w:name w:val="List Alpha 2"/>
    <w:basedOn w:val="List2"/>
    <w:rsid w:val="00041F65"/>
    <w:pPr>
      <w:numPr>
        <w:numId w:val="7"/>
      </w:numPr>
    </w:pPr>
  </w:style>
  <w:style w:type="paragraph" w:styleId="List2">
    <w:name w:val="List 2"/>
    <w:basedOn w:val="BodyText"/>
    <w:rsid w:val="00041F65"/>
    <w:pPr>
      <w:tabs>
        <w:tab w:val="left" w:pos="680"/>
      </w:tabs>
      <w:spacing w:before="60" w:after="60"/>
      <w:ind w:left="680" w:hanging="340"/>
    </w:pPr>
  </w:style>
  <w:style w:type="paragraph" w:styleId="List3">
    <w:name w:val="List 3"/>
    <w:basedOn w:val="BodyText"/>
    <w:rsid w:val="00041F65"/>
    <w:pPr>
      <w:tabs>
        <w:tab w:val="left" w:pos="1021"/>
      </w:tabs>
      <w:spacing w:before="60" w:after="60"/>
      <w:ind w:left="1020" w:hanging="340"/>
    </w:pPr>
  </w:style>
  <w:style w:type="paragraph" w:styleId="List4">
    <w:name w:val="List 4"/>
    <w:basedOn w:val="BodyText"/>
    <w:rsid w:val="00041F65"/>
    <w:pPr>
      <w:tabs>
        <w:tab w:val="left" w:pos="1361"/>
      </w:tabs>
      <w:spacing w:before="60" w:after="60"/>
      <w:ind w:left="1361" w:hanging="340"/>
    </w:pPr>
  </w:style>
  <w:style w:type="paragraph" w:styleId="List5">
    <w:name w:val="List 5"/>
    <w:basedOn w:val="BodyText"/>
    <w:rsid w:val="00041F65"/>
    <w:pPr>
      <w:tabs>
        <w:tab w:val="left" w:pos="1701"/>
      </w:tabs>
      <w:spacing w:before="60" w:after="60"/>
      <w:ind w:left="1701" w:hanging="340"/>
    </w:pPr>
  </w:style>
  <w:style w:type="paragraph" w:styleId="ListBullet3">
    <w:name w:val="List Bullet 3"/>
    <w:basedOn w:val="List3"/>
    <w:rsid w:val="00041F65"/>
    <w:pPr>
      <w:numPr>
        <w:numId w:val="13"/>
      </w:numPr>
      <w:tabs>
        <w:tab w:val="clear" w:pos="1021"/>
      </w:tabs>
      <w:ind w:left="1037" w:hanging="357"/>
    </w:pPr>
  </w:style>
  <w:style w:type="paragraph" w:styleId="ListBullet4">
    <w:name w:val="List Bullet 4"/>
    <w:basedOn w:val="List4"/>
    <w:rsid w:val="00041F65"/>
    <w:pPr>
      <w:numPr>
        <w:numId w:val="2"/>
      </w:numPr>
      <w:tabs>
        <w:tab w:val="clear" w:pos="1361"/>
      </w:tabs>
    </w:pPr>
  </w:style>
  <w:style w:type="paragraph" w:styleId="ListBullet5">
    <w:name w:val="List Bullet 5"/>
    <w:basedOn w:val="List5"/>
    <w:rsid w:val="00041F65"/>
    <w:pPr>
      <w:numPr>
        <w:numId w:val="3"/>
      </w:numPr>
    </w:pPr>
  </w:style>
  <w:style w:type="paragraph" w:styleId="ListContinue2">
    <w:name w:val="List Continue 2"/>
    <w:basedOn w:val="List2"/>
    <w:rsid w:val="00041F65"/>
    <w:pPr>
      <w:ind w:firstLine="0"/>
    </w:pPr>
  </w:style>
  <w:style w:type="paragraph" w:styleId="ListContinue3">
    <w:name w:val="List Continue 3"/>
    <w:basedOn w:val="List3"/>
    <w:rsid w:val="00041F65"/>
    <w:pPr>
      <w:ind w:left="1021" w:firstLine="0"/>
    </w:pPr>
  </w:style>
  <w:style w:type="paragraph" w:styleId="ListContinue4">
    <w:name w:val="List Continue 4"/>
    <w:basedOn w:val="List4"/>
    <w:rsid w:val="00041F65"/>
    <w:pPr>
      <w:ind w:firstLine="0"/>
    </w:pPr>
  </w:style>
  <w:style w:type="paragraph" w:styleId="ListContinue5">
    <w:name w:val="List Continue 5"/>
    <w:basedOn w:val="List5"/>
    <w:rsid w:val="00041F65"/>
    <w:pPr>
      <w:ind w:firstLine="0"/>
    </w:pPr>
  </w:style>
  <w:style w:type="paragraph" w:styleId="ListNumber3">
    <w:name w:val="List Number 3"/>
    <w:basedOn w:val="List3"/>
    <w:rsid w:val="00041F65"/>
    <w:pPr>
      <w:numPr>
        <w:numId w:val="4"/>
      </w:numPr>
    </w:pPr>
  </w:style>
  <w:style w:type="paragraph" w:styleId="ListNumber4">
    <w:name w:val="List Number 4"/>
    <w:basedOn w:val="List4"/>
    <w:rsid w:val="00041F65"/>
    <w:pPr>
      <w:numPr>
        <w:numId w:val="5"/>
      </w:numPr>
    </w:pPr>
  </w:style>
  <w:style w:type="paragraph" w:styleId="ListNumber5">
    <w:name w:val="List Number 5"/>
    <w:basedOn w:val="List5"/>
    <w:rsid w:val="00041F65"/>
    <w:pPr>
      <w:numPr>
        <w:numId w:val="6"/>
      </w:numPr>
    </w:pPr>
  </w:style>
  <w:style w:type="paragraph" w:styleId="BlockText">
    <w:name w:val="Block Text"/>
    <w:basedOn w:val="Normal"/>
    <w:rsid w:val="00041F65"/>
    <w:pPr>
      <w:spacing w:after="120"/>
      <w:ind w:left="1440" w:right="1440"/>
    </w:pPr>
  </w:style>
  <w:style w:type="character" w:customStyle="1" w:styleId="Subscript">
    <w:name w:val="Subscript"/>
    <w:basedOn w:val="DefaultParagraphFont"/>
    <w:rsid w:val="00041F65"/>
    <w:rPr>
      <w:sz w:val="16"/>
      <w:vertAlign w:val="subscript"/>
    </w:rPr>
  </w:style>
  <w:style w:type="character" w:customStyle="1" w:styleId="Superscript">
    <w:name w:val="Superscript"/>
    <w:basedOn w:val="DefaultParagraphFont"/>
    <w:rsid w:val="00041F65"/>
    <w:rPr>
      <w:sz w:val="16"/>
      <w:vertAlign w:val="superscript"/>
    </w:rPr>
  </w:style>
  <w:style w:type="character" w:customStyle="1" w:styleId="Symbols">
    <w:name w:val="Symbols"/>
    <w:basedOn w:val="DefaultParagraphFont"/>
    <w:rsid w:val="00041F65"/>
    <w:rPr>
      <w:rFonts w:ascii="Symbol" w:hAnsi="Symbol"/>
    </w:rPr>
  </w:style>
  <w:style w:type="character" w:customStyle="1" w:styleId="MenuOptions">
    <w:name w:val="Menu Options"/>
    <w:basedOn w:val="DefaultParagraphFont"/>
    <w:rsid w:val="00041F65"/>
    <w:rPr>
      <w:rFonts w:ascii="Arial Narrow" w:hAnsi="Arial Narrow"/>
      <w:smallCaps/>
    </w:rPr>
  </w:style>
  <w:style w:type="character" w:customStyle="1" w:styleId="Buttons">
    <w:name w:val="Buttons"/>
    <w:basedOn w:val="DefaultParagraphFont"/>
    <w:rsid w:val="00041F65"/>
    <w:rPr>
      <w:b/>
    </w:rPr>
  </w:style>
  <w:style w:type="character" w:customStyle="1" w:styleId="Underlined">
    <w:name w:val="Underlined"/>
    <w:basedOn w:val="DefaultParagraphFont"/>
    <w:rsid w:val="00041F65"/>
    <w:rPr>
      <w:u w:val="single"/>
    </w:rPr>
  </w:style>
  <w:style w:type="paragraph" w:customStyle="1" w:styleId="TableBodyTextRight">
    <w:name w:val="Table Body Text Right"/>
    <w:basedOn w:val="TableBodyText"/>
    <w:rsid w:val="00041F65"/>
    <w:pPr>
      <w:widowControl w:val="0"/>
      <w:autoSpaceDE w:val="0"/>
      <w:autoSpaceDN w:val="0"/>
      <w:adjustRightInd w:val="0"/>
      <w:jc w:val="right"/>
    </w:pPr>
    <w:rPr>
      <w:rFonts w:cs="Arial"/>
      <w:szCs w:val="18"/>
    </w:rPr>
  </w:style>
  <w:style w:type="paragraph" w:customStyle="1" w:styleId="CopyrightText">
    <w:name w:val="Copyright Text"/>
    <w:basedOn w:val="BodyText"/>
    <w:rsid w:val="00041F65"/>
    <w:rPr>
      <w:sz w:val="18"/>
    </w:rPr>
  </w:style>
  <w:style w:type="paragraph" w:customStyle="1" w:styleId="BodySmallRight">
    <w:name w:val="Body Small Right"/>
    <w:basedOn w:val="BodyTextRight"/>
    <w:rsid w:val="00041F65"/>
    <w:rPr>
      <w:sz w:val="18"/>
      <w:szCs w:val="18"/>
    </w:rPr>
  </w:style>
  <w:style w:type="paragraph" w:customStyle="1" w:styleId="MarginEdition">
    <w:name w:val="Margin Edition"/>
    <w:basedOn w:val="MarginNote"/>
    <w:rsid w:val="00041F65"/>
    <w:pPr>
      <w:spacing w:before="0" w:after="0"/>
    </w:pPr>
    <w:rPr>
      <w:rFonts w:ascii="Times New Roman" w:hAnsi="Times New Roman"/>
      <w:color w:val="999999"/>
    </w:rPr>
  </w:style>
  <w:style w:type="paragraph" w:customStyle="1" w:styleId="Spacer">
    <w:name w:val="Spacer"/>
    <w:basedOn w:val="Normal"/>
    <w:rsid w:val="00041F65"/>
    <w:rPr>
      <w:sz w:val="2"/>
      <w:szCs w:val="2"/>
    </w:rPr>
  </w:style>
  <w:style w:type="character" w:customStyle="1" w:styleId="Small">
    <w:name w:val="Small"/>
    <w:basedOn w:val="DefaultParagraphFont"/>
    <w:rsid w:val="00041F65"/>
    <w:rPr>
      <w:sz w:val="16"/>
    </w:rPr>
  </w:style>
  <w:style w:type="paragraph" w:customStyle="1" w:styleId="WideTable">
    <w:name w:val="Wide Table"/>
    <w:basedOn w:val="Normal"/>
    <w:rsid w:val="00041F65"/>
    <w:pPr>
      <w:ind w:left="-1418"/>
    </w:pPr>
    <w:rPr>
      <w:sz w:val="2"/>
      <w:szCs w:val="2"/>
    </w:rPr>
  </w:style>
  <w:style w:type="character" w:styleId="PageNumber">
    <w:name w:val="page number"/>
    <w:basedOn w:val="DefaultParagraphFont"/>
    <w:rsid w:val="00041F65"/>
  </w:style>
  <w:style w:type="paragraph" w:styleId="Quote">
    <w:name w:val="Quote"/>
    <w:basedOn w:val="Heading1"/>
    <w:link w:val="QuoteChar"/>
    <w:qFormat/>
    <w:rsid w:val="00041F65"/>
    <w:rPr>
      <w:b w:val="0"/>
      <w:sz w:val="72"/>
      <w:szCs w:val="72"/>
      <w:lang w:val="en-NZ"/>
    </w:rPr>
  </w:style>
  <w:style w:type="character" w:customStyle="1" w:styleId="QuoteChar">
    <w:name w:val="Quote Char"/>
    <w:basedOn w:val="DefaultParagraphFont"/>
    <w:link w:val="Quote"/>
    <w:rsid w:val="00041F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1F65"/>
    <w:pPr>
      <w:pageBreakBefore/>
    </w:pPr>
  </w:style>
  <w:style w:type="paragraph" w:customStyle="1" w:styleId="Border">
    <w:name w:val="Border"/>
    <w:basedOn w:val="Normal"/>
    <w:qFormat/>
    <w:rsid w:val="00041F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1F65"/>
    <w:rPr>
      <w:b/>
      <w:bCs/>
      <w:i/>
      <w:iCs/>
      <w:color w:val="auto"/>
    </w:rPr>
  </w:style>
  <w:style w:type="paragraph" w:styleId="IntenseQuote">
    <w:name w:val="Intense Quote"/>
    <w:basedOn w:val="Normal"/>
    <w:next w:val="Normal"/>
    <w:link w:val="IntenseQuoteChar"/>
    <w:uiPriority w:val="30"/>
    <w:qFormat/>
    <w:rsid w:val="00041F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1F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1F65"/>
    <w:rPr>
      <w:smallCaps/>
      <w:color w:val="auto"/>
      <w:u w:val="single"/>
    </w:rPr>
  </w:style>
  <w:style w:type="character" w:styleId="IntenseReference">
    <w:name w:val="Intense Reference"/>
    <w:basedOn w:val="DefaultParagraphFont"/>
    <w:uiPriority w:val="32"/>
    <w:qFormat/>
    <w:rsid w:val="00041F65"/>
    <w:rPr>
      <w:b/>
      <w:bCs/>
      <w:smallCaps/>
      <w:color w:val="auto"/>
      <w:spacing w:val="5"/>
      <w:u w:val="single"/>
    </w:rPr>
  </w:style>
  <w:style w:type="paragraph" w:customStyle="1" w:styleId="2ColumnHeading">
    <w:name w:val="2Column Heading"/>
    <w:basedOn w:val="BodyText"/>
    <w:qFormat/>
    <w:rsid w:val="00041F65"/>
    <w:pPr>
      <w:spacing w:after="60"/>
      <w:ind w:left="-2268"/>
    </w:pPr>
    <w:rPr>
      <w:b/>
    </w:rPr>
  </w:style>
  <w:style w:type="paragraph" w:customStyle="1" w:styleId="Heading1TOC">
    <w:name w:val="Heading1 TOC"/>
    <w:basedOn w:val="Normal"/>
    <w:qFormat/>
    <w:rsid w:val="00041F65"/>
    <w:pPr>
      <w:spacing w:before="240" w:after="120"/>
    </w:pPr>
    <w:rPr>
      <w:rFonts w:ascii="Times New Roman" w:hAnsi="Times New Roman"/>
      <w:b/>
      <w:sz w:val="32"/>
    </w:rPr>
  </w:style>
  <w:style w:type="paragraph" w:customStyle="1" w:styleId="Heading2TOC">
    <w:name w:val="Heading2 TOC"/>
    <w:basedOn w:val="Normal"/>
    <w:qFormat/>
    <w:rsid w:val="00041F65"/>
    <w:pPr>
      <w:spacing w:before="240" w:after="60"/>
    </w:pPr>
    <w:rPr>
      <w:rFonts w:ascii="Times New Roman" w:hAnsi="Times New Roman"/>
      <w:b/>
      <w:sz w:val="28"/>
    </w:rPr>
  </w:style>
  <w:style w:type="character" w:customStyle="1" w:styleId="Underline">
    <w:name w:val="Underline"/>
    <w:basedOn w:val="DefaultParagraphFont"/>
    <w:qFormat/>
    <w:rsid w:val="00041F65"/>
    <w:rPr>
      <w:u w:val="single"/>
    </w:rPr>
  </w:style>
  <w:style w:type="character" w:customStyle="1" w:styleId="BoldandItalics">
    <w:name w:val="Bold and Italics"/>
    <w:qFormat/>
    <w:rsid w:val="00041F65"/>
    <w:rPr>
      <w:b/>
      <w:i/>
      <w:u w:val="none"/>
    </w:rPr>
  </w:style>
  <w:style w:type="paragraph" w:styleId="BalloonText">
    <w:name w:val="Balloon Text"/>
    <w:basedOn w:val="Normal"/>
    <w:link w:val="BalloonTextChar"/>
    <w:rsid w:val="00041F65"/>
    <w:rPr>
      <w:rFonts w:ascii="Tahoma" w:hAnsi="Tahoma" w:cs="Tahoma"/>
      <w:sz w:val="16"/>
      <w:szCs w:val="16"/>
    </w:rPr>
  </w:style>
  <w:style w:type="character" w:customStyle="1" w:styleId="BalloonTextChar">
    <w:name w:val="Balloon Text Char"/>
    <w:basedOn w:val="DefaultParagraphFont"/>
    <w:link w:val="BalloonText"/>
    <w:rsid w:val="00041F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1F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1F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1F65"/>
    <w:rPr>
      <w:b/>
      <w:color w:val="660033"/>
      <w:spacing w:val="0"/>
    </w:rPr>
  </w:style>
  <w:style w:type="paragraph" w:customStyle="1" w:styleId="Nameditemlist">
    <w:name w:val="Named item list"/>
    <w:basedOn w:val="BodyText"/>
    <w:qFormat/>
    <w:rsid w:val="00041F65"/>
    <w:pPr>
      <w:tabs>
        <w:tab w:val="left" w:pos="2835"/>
      </w:tabs>
      <w:ind w:left="2835" w:hanging="2835"/>
    </w:pPr>
  </w:style>
  <w:style w:type="paragraph" w:customStyle="1" w:styleId="BodyTextnopadding">
    <w:name w:val="Body Text no padding"/>
    <w:basedOn w:val="BodyText"/>
    <w:qFormat/>
    <w:rsid w:val="00041F65"/>
    <w:pPr>
      <w:spacing w:before="0" w:after="0"/>
    </w:pPr>
  </w:style>
  <w:style w:type="character" w:styleId="Hyperlink">
    <w:name w:val="Hyperlink"/>
    <w:basedOn w:val="DefaultParagraphFont"/>
    <w:uiPriority w:val="99"/>
    <w:unhideWhenUsed/>
    <w:rsid w:val="00A721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820</Words>
  <Characters>4975</Characters>
  <Application>Microsoft Office Word</Application>
  <DocSecurity>0</DocSecurity>
  <Lines>155</Lines>
  <Paragraphs>134</Paragraphs>
  <ScaleCrop>false</ScaleCrop>
  <Company>Author-it Software Corporation Ltd.</Company>
  <LinksUpToDate>false</LinksUpToDate>
  <CharactersWithSpaces>5661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PSP60822 Advanced Diploma of Translating</dc:title>
  <dc:subject>Approved</dc:subject>
  <dc:creator>SkillsIQ</dc:creator>
  <cp:keywords>Release 1</cp:keywords>
  <dc:description>Review Date: 12 April 2008</dc:description>
  <cp:lastModifiedBy>HSD_TPCMSd.prod</cp:lastModifiedBy>
  <cp:revision>3</cp:revision>
  <dcterms:created xsi:type="dcterms:W3CDTF">2022-11-21T20:08:21Z</dcterms:created>
  <dcterms:modified xsi:type="dcterms:W3CDTF">2022-11-21T04:40:00Z</dcterms:modified>
</cp:coreProperties>
</file>