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960" w:rsidP="005C3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PSP50616 Diploma of Procurement and Contracting</w:t>
      </w:r>
      <w:r>
        <w:fldChar w:fldCharType="end"/>
      </w:r>
    </w:p>
    <w:p w:rsidR="005C3960" w:rsidP="005C3960">
      <w:pPr>
        <w:pStyle w:val="Version"/>
        <w:sectPr w:rsidSect="00627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055" w:rsidP="00627055">
      <w:pPr>
        <w:pStyle w:val="SuperHeading"/>
      </w:pPr>
      <w:r w:rsidRPr="00627055">
        <w:t>PSP50616 Diploma of Procurement and Contracting</w:t>
      </w:r>
    </w:p>
    <w:p w:rsidR="00000000" w:rsidRPr="00627055" w:rsidP="00627055">
      <w:pPr>
        <w:pStyle w:val="Heading1"/>
      </w:pPr>
      <w:bookmarkStart w:id="1" w:name="O_789507"/>
      <w:bookmarkEnd w:id="1"/>
      <w:r w:rsidRPr="00627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TableHeading"/>
              <w:rPr>
                <w:lang w:val="en-NZ"/>
              </w:rPr>
            </w:pPr>
            <w:r w:rsidRPr="0062705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TableHeading"/>
              <w:rPr>
                <w:lang w:val="en-NZ"/>
              </w:rPr>
            </w:pPr>
            <w:r w:rsidRPr="00627055">
              <w:t>Comments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055" w:rsidP="00627055">
            <w:pPr>
              <w:pStyle w:val="BodyText"/>
            </w:pPr>
            <w:r w:rsidRPr="00627055">
              <w:t xml:space="preserve">This qualification was released in PSP Public Sector Training Package release 1.0 and meets the Standards for Training Packages. </w:t>
            </w:r>
          </w:p>
          <w:p w:rsidR="00000000" w:rsidRPr="00627055" w:rsidP="00627055">
            <w:pPr>
              <w:pStyle w:val="BodyText"/>
            </w:pPr>
          </w:p>
          <w:p w:rsidR="00000000" w:rsidRPr="00627055" w:rsidP="00627055">
            <w:pPr>
              <w:pStyle w:val="BodyText"/>
            </w:pPr>
            <w:r w:rsidRPr="00627055">
              <w:t>This qualification supersedes and is equivalent to PSP52512 Diploma of Gover</w:t>
            </w:r>
            <w:r w:rsidRPr="00627055">
              <w:t>nment (Procurement and Contracting).</w:t>
            </w:r>
          </w:p>
          <w:p w:rsidR="00000000" w:rsidRPr="00627055" w:rsidP="00627055">
            <w:pPr>
              <w:pStyle w:val="BodyText"/>
            </w:pPr>
          </w:p>
          <w:p w:rsidR="00000000" w:rsidRPr="00627055" w:rsidP="00627055">
            <w:pPr>
              <w:pStyle w:val="ListBullet"/>
            </w:pPr>
            <w:r w:rsidRPr="00627055">
              <w:t>PSP unit codes updated</w:t>
            </w:r>
          </w:p>
          <w:p w:rsidR="00000000" w:rsidRPr="00627055" w:rsidP="00627055">
            <w:pPr>
              <w:pStyle w:val="ListBullet"/>
            </w:pPr>
            <w:r w:rsidRPr="00627055">
              <w:t>Imported units updated</w:t>
            </w:r>
          </w:p>
        </w:tc>
      </w:tr>
    </w:tbl>
    <w:p w:rsidR="00000000" w:rsidRPr="00627055" w:rsidP="00627055">
      <w:pPr>
        <w:pStyle w:val="BodyText"/>
      </w:pPr>
    </w:p>
    <w:p w:rsidR="00000000" w:rsidRPr="00627055" w:rsidP="00627055">
      <w:pPr>
        <w:pStyle w:val="AllowPageBreak"/>
      </w:pPr>
    </w:p>
    <w:p w:rsidR="00000000" w:rsidRPr="00627055" w:rsidP="00627055">
      <w:pPr>
        <w:pStyle w:val="Heading1"/>
      </w:pPr>
      <w:bookmarkStart w:id="2" w:name="O_789508"/>
      <w:bookmarkEnd w:id="2"/>
      <w:r w:rsidRPr="00627055">
        <w:t>Qualification Description</w:t>
      </w:r>
    </w:p>
    <w:p w:rsidR="00000000" w:rsidRPr="00627055" w:rsidP="00627055">
      <w:pPr>
        <w:pStyle w:val="BodyText"/>
      </w:pPr>
      <w:r w:rsidRPr="00627055">
        <w:t>This qualification allows for the attainment of competencies requi</w:t>
      </w:r>
      <w:r w:rsidRPr="00627055">
        <w:t xml:space="preserve">red for independent and self-directed work as a procurement and contract manager in the public sector. It is suitable for individuals who apply integrated technical and theoretical concepts in a broad range of contexts to undertake advanced skilled duties </w:t>
      </w:r>
      <w:r w:rsidRPr="00627055">
        <w:t xml:space="preserve">in a procurement and contracting environment. </w:t>
      </w:r>
    </w:p>
    <w:p w:rsidR="00000000" w:rsidRPr="00627055" w:rsidP="00627055">
      <w:pPr>
        <w:pStyle w:val="BodyText"/>
      </w:pPr>
    </w:p>
    <w:p w:rsidR="005C3960" w:rsidP="00627055">
      <w:pPr>
        <w:pStyle w:val="BodyText"/>
      </w:pPr>
      <w:r w:rsidRPr="00627055">
        <w:t>No licensing, legislative or certification requirements apply to this qualification at the time of publication.</w:t>
      </w:r>
    </w:p>
    <w:p w:rsidR="005C3960" w:rsidP="00627055">
      <w:pPr>
        <w:pStyle w:val="BodyText"/>
      </w:pPr>
    </w:p>
    <w:p w:rsidR="00000000" w:rsidRPr="00627055" w:rsidP="00627055">
      <w:pPr>
        <w:pStyle w:val="Heading1"/>
      </w:pPr>
      <w:bookmarkStart w:id="3" w:name="O_789510"/>
      <w:bookmarkEnd w:id="3"/>
      <w:r w:rsidRPr="00627055">
        <w:t>Packaging Rules</w:t>
      </w:r>
    </w:p>
    <w:p w:rsidR="00000000" w:rsidRPr="00627055" w:rsidP="00627055">
      <w:pPr>
        <w:pStyle w:val="BodyText"/>
      </w:pPr>
      <w:r w:rsidRPr="00627055">
        <w:t>13 units of competency are required for this qualification:</w:t>
      </w:r>
    </w:p>
    <w:p w:rsidR="00000000" w:rsidRPr="00627055" w:rsidP="00627055">
      <w:pPr>
        <w:pStyle w:val="ListBullet"/>
      </w:pPr>
      <w:r w:rsidRPr="00627055">
        <w:t>9</w:t>
      </w:r>
      <w:r w:rsidRPr="00627055">
        <w:t xml:space="preserve"> core units</w:t>
      </w:r>
    </w:p>
    <w:p w:rsidR="00000000" w:rsidRPr="00627055" w:rsidP="00627055">
      <w:pPr>
        <w:pStyle w:val="ListBullet"/>
      </w:pPr>
      <w:r w:rsidRPr="00627055">
        <w:t>4 elective units</w:t>
      </w:r>
    </w:p>
    <w:p w:rsidR="00000000" w:rsidRPr="00627055" w:rsidP="00627055">
      <w:pPr>
        <w:pStyle w:val="BodyText"/>
      </w:pPr>
    </w:p>
    <w:p w:rsidR="00000000" w:rsidRPr="00627055" w:rsidP="00627055">
      <w:pPr>
        <w:pStyle w:val="BodyText"/>
      </w:pPr>
      <w:r w:rsidRPr="00627055">
        <w:t>Choose a minimum of 1 elective from Group A Research and analysis.</w:t>
      </w:r>
    </w:p>
    <w:p w:rsidR="00000000" w:rsidRPr="00627055" w:rsidP="00627055">
      <w:pPr>
        <w:pStyle w:val="BodyText"/>
      </w:pPr>
    </w:p>
    <w:p w:rsidR="00000000" w:rsidRPr="00627055" w:rsidP="00627055">
      <w:pPr>
        <w:pStyle w:val="BodyText"/>
      </w:pPr>
      <w:r w:rsidRPr="00627055">
        <w:t>Choose the remaining electives from Group B General elective units or from elsewhere within this training package, or from another endorsed training package, or from an accredited course.</w:t>
      </w:r>
    </w:p>
    <w:p w:rsidR="00000000" w:rsidRPr="00627055" w:rsidP="00627055">
      <w:pPr>
        <w:pStyle w:val="BodyText"/>
      </w:pPr>
    </w:p>
    <w:p w:rsidR="00000000" w:rsidRPr="00627055" w:rsidP="00627055">
      <w:pPr>
        <w:pStyle w:val="BodyText"/>
      </w:pPr>
      <w:r w:rsidRPr="00627055">
        <w:t>All elective units selected from outside this qualification must re</w:t>
      </w:r>
      <w:r w:rsidRPr="00627055">
        <w:t>flect the occupational learning outcomes of this AQF qualification level. Seek further advice on selecting imported units of competency in the PSP Implementation Guide.</w:t>
      </w:r>
    </w:p>
    <w:p w:rsidR="00000000" w:rsidRPr="00627055" w:rsidP="00627055">
      <w:pPr>
        <w:pStyle w:val="BodyText"/>
      </w:pPr>
    </w:p>
    <w:p w:rsidR="00000000" w:rsidRPr="00627055" w:rsidP="00627055">
      <w:pPr>
        <w:pStyle w:val="BodyText"/>
      </w:pPr>
      <w:r w:rsidRPr="00627055">
        <w:rPr>
          <w:rStyle w:val="SpecialBold"/>
        </w:rPr>
        <w:t>Elective units selected must not duplicate content already covered by other units in t</w:t>
      </w:r>
      <w:r w:rsidRPr="00627055">
        <w:rPr>
          <w:rStyle w:val="SpecialBold"/>
        </w:rPr>
        <w:t>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548"/>
      </w:tblGrid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rPr>
                <w:rStyle w:val="SpecialBold"/>
              </w:rPr>
              <w:t>Core units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PSPETH003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Promote the values and ethos of public service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PSPGEN049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Undertake negotiations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PSPLEG003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Promote compliance with legislation in the public sector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PSPPCM008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 xml:space="preserve">Manage contract performance 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PSPPCM009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Finalise contracts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PSPPCM010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Manage procurement risk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PSPPCM011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Plan to manage a contract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PSPPCM012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Plan for procurement outcomes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PSPPCM013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Make procurement decisions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rPr>
                <w:rStyle w:val="SpecialBold"/>
              </w:rPr>
              <w:t>Elective units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rPr>
                <w:rStyle w:val="SpecialBold"/>
              </w:rPr>
              <w:t>Group A: Research and analysis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PSPGEN046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Undertake research and analysis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BSBMKG506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Plan market research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rPr>
                <w:rStyle w:val="SpecialBold"/>
              </w:rPr>
              <w:t>Group B: General elective units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PSPGEN054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Use complex workplace communication strategies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PSPGEN077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Apply public sector financial policies and processes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PSPPCM014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Participate in budget and procurement review process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PSPPCM015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Conduct and manage coordinated procurement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PSPPCM016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Plan and implement strategic sourcing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PSPPCM017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Plan and implement procurement category management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PSPPCM018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Conduct demand and procurem</w:t>
            </w:r>
            <w:r w:rsidRPr="00627055">
              <w:t>ent spend analysis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PSPPCY006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Develop organisation policy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BSBPMG522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Undertake project work</w:t>
            </w:r>
          </w:p>
        </w:tc>
      </w:tr>
      <w:tr w:rsidTr="005C3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055">
            <w:pPr>
              <w:pStyle w:val="BodyText"/>
              <w:rPr>
                <w:lang w:val="en-NZ"/>
              </w:rPr>
            </w:pPr>
            <w:r w:rsidRPr="00627055">
              <w:t>BSBPUR504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055" w:rsidP="00627055">
            <w:pPr>
              <w:pStyle w:val="BodyText"/>
            </w:pPr>
            <w:r w:rsidRPr="00627055">
              <w:t>Manage a supply chain</w:t>
            </w:r>
          </w:p>
        </w:tc>
      </w:tr>
    </w:tbl>
    <w:p w:rsidR="00000000" w:rsidRPr="00627055" w:rsidP="00627055">
      <w:pPr>
        <w:pStyle w:val="BodyText"/>
      </w:pPr>
    </w:p>
    <w:p w:rsidR="00000000" w:rsidRPr="00627055" w:rsidP="00627055">
      <w:pPr>
        <w:pStyle w:val="AllowPageBreak"/>
      </w:pPr>
    </w:p>
    <w:p w:rsidR="00000000" w:rsidRPr="00627055" w:rsidP="00627055">
      <w:pPr>
        <w:pStyle w:val="Heading1"/>
      </w:pPr>
      <w:bookmarkStart w:id="4" w:name="O_789511"/>
      <w:bookmarkEnd w:id="4"/>
      <w:r w:rsidRPr="00627055">
        <w:t>Qualification Mapping Information</w:t>
      </w:r>
    </w:p>
    <w:p w:rsidR="00000000" w:rsidRPr="00627055" w:rsidP="00627055">
      <w:pPr>
        <w:pStyle w:val="BodyText"/>
      </w:pPr>
      <w:r w:rsidRPr="00627055">
        <w:t>This qualification supersedes and is equivalent to PSP52512 Diploma of Government (Procurement and Contracting).</w:t>
      </w:r>
    </w:p>
    <w:p w:rsidR="00000000" w:rsidRPr="00627055" w:rsidP="00627055">
      <w:pPr>
        <w:pStyle w:val="AllowPageBreak"/>
      </w:pPr>
    </w:p>
    <w:p w:rsidR="00000000" w:rsidRPr="00627055" w:rsidP="00627055">
      <w:pPr>
        <w:pStyle w:val="Heading1"/>
      </w:pPr>
      <w:bookmarkStart w:id="5" w:name="O_789513"/>
      <w:bookmarkEnd w:id="5"/>
      <w:r w:rsidRPr="00627055">
        <w:t>Links</w:t>
      </w:r>
    </w:p>
    <w:p w:rsidR="00000000" w:rsidRPr="00627055" w:rsidP="00627055">
      <w:pPr>
        <w:pStyle w:val="BodyText"/>
      </w:pPr>
      <w:r w:rsidRPr="00627055">
        <w:t>GSA website - http://www.governmentskills.com.au</w:t>
      </w:r>
    </w:p>
    <w:p w:rsidR="00000000" w:rsidRPr="00627055" w:rsidP="00627055">
      <w:pPr>
        <w:pStyle w:val="BodyText"/>
      </w:pPr>
      <w:r w:rsidRPr="00627055">
        <w:t>PSP Implementation Guide - http://www.governmentskills.com.au/guides/pu</w:t>
      </w:r>
      <w:r w:rsidRPr="00627055">
        <w:t>blic-sector/implementation-guide</w:t>
      </w:r>
    </w:p>
    <w:p w:rsidR="00000000" w:rsidRPr="00627055" w:rsidP="00627055">
      <w:pPr>
        <w:pStyle w:val="BodyText"/>
      </w:pPr>
      <w:r w:rsidRPr="00627055">
        <w:t>PSP Foundation Skills Guide - http://www.governmentskills.com.au/guides/public-sector/foundation-skills-guide</w:t>
      </w:r>
    </w:p>
    <w:p w:rsidR="00000000" w:rsidRPr="00627055" w:rsidP="00627055">
      <w:pPr>
        <w:pStyle w:val="BodyText"/>
      </w:pPr>
      <w:r w:rsidRPr="00627055">
        <w:t>PSP Knowledge Guide - http://governmentskills.com.au/guides/public-sector/knowledge-guide</w:t>
      </w:r>
    </w:p>
    <w:p w:rsidR="00000000" w:rsidRPr="00627055" w:rsidP="00627055"/>
    <w:sectPr w:rsidSect="006270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 w:rsidRPr="005C3960" w:rsidP="005C3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60" w:rsidP="00627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960" w:rsidP="00627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3960" w:rsidP="00627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 w:rsidRPr="005C3960" w:rsidP="005C39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60" w:rsidRPr="002D2AF8" w:rsidP="00627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PSP50616 Diploma of Procurement and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5C3960" w:rsidP="00627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461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7A9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055"/>
  </w:style>
  <w:style w:type="character" w:customStyle="1" w:styleId="Heading1Char">
    <w:name w:val="Heading 1 Char"/>
    <w:basedOn w:val="DefaultParagraphFont"/>
    <w:link w:val="Heading1"/>
    <w:rsid w:val="00627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0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0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055"/>
    <w:rPr>
      <w:b/>
      <w:spacing w:val="0"/>
    </w:rPr>
  </w:style>
  <w:style w:type="paragraph" w:customStyle="1" w:styleId="SuperHeading">
    <w:name w:val="SuperHeading"/>
    <w:basedOn w:val="Normal"/>
    <w:rsid w:val="00627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70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7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0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055"/>
    <w:rPr>
      <w:i/>
    </w:rPr>
  </w:style>
  <w:style w:type="paragraph" w:styleId="Caption">
    <w:name w:val="caption"/>
    <w:basedOn w:val="BodyText"/>
    <w:next w:val="Normal"/>
    <w:qFormat/>
    <w:rsid w:val="00627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055"/>
  </w:style>
  <w:style w:type="paragraph" w:styleId="TableofFigures">
    <w:name w:val="table of figures"/>
    <w:basedOn w:val="Normal"/>
    <w:next w:val="Normal"/>
    <w:semiHidden/>
    <w:rsid w:val="00627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055"/>
    <w:pPr>
      <w:numPr>
        <w:numId w:val="10"/>
      </w:numPr>
    </w:pPr>
  </w:style>
  <w:style w:type="character" w:customStyle="1" w:styleId="WingdingSymbols">
    <w:name w:val="Wingding Symbols"/>
    <w:rsid w:val="00627055"/>
    <w:rPr>
      <w:rFonts w:ascii="Wingdings" w:hAnsi="Wingdings"/>
    </w:rPr>
  </w:style>
  <w:style w:type="character" w:customStyle="1" w:styleId="HotSpot">
    <w:name w:val="HotSpot"/>
    <w:rsid w:val="00627055"/>
    <w:rPr>
      <w:color w:val="0033CC"/>
      <w:u w:val="none"/>
    </w:rPr>
  </w:style>
  <w:style w:type="paragraph" w:customStyle="1" w:styleId="BodyTextRight">
    <w:name w:val="Body Text Right"/>
    <w:basedOn w:val="BodyText"/>
    <w:rsid w:val="00627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055"/>
    <w:rPr>
      <w:sz w:val="32"/>
    </w:rPr>
  </w:style>
  <w:style w:type="paragraph" w:customStyle="1" w:styleId="HeadingProcedure">
    <w:name w:val="Heading Procedure"/>
    <w:basedOn w:val="HeadingBase"/>
    <w:next w:val="Normal"/>
    <w:rsid w:val="00627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055"/>
    <w:pPr>
      <w:spacing w:before="60" w:after="60"/>
    </w:pPr>
  </w:style>
  <w:style w:type="paragraph" w:styleId="ListContinue">
    <w:name w:val="List Continue"/>
    <w:basedOn w:val="List"/>
    <w:rsid w:val="00627055"/>
    <w:pPr>
      <w:ind w:firstLine="0"/>
    </w:pPr>
  </w:style>
  <w:style w:type="paragraph" w:customStyle="1" w:styleId="ListNote">
    <w:name w:val="List Note"/>
    <w:basedOn w:val="List"/>
    <w:rsid w:val="00627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055"/>
    <w:rPr>
      <w:rFonts w:ascii="Courier New" w:hAnsi="Courier New"/>
    </w:rPr>
  </w:style>
  <w:style w:type="paragraph" w:customStyle="1" w:styleId="NoteBullet">
    <w:name w:val="Note Bullet"/>
    <w:basedOn w:val="Note"/>
    <w:rsid w:val="00627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0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055"/>
    <w:rPr>
      <w:b/>
      <w:smallCaps/>
    </w:rPr>
  </w:style>
  <w:style w:type="paragraph" w:customStyle="1" w:styleId="TableListNumber">
    <w:name w:val="Table List Number"/>
    <w:basedOn w:val="ListNumber"/>
    <w:rsid w:val="00627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055"/>
    <w:pPr>
      <w:numPr>
        <w:numId w:val="8"/>
      </w:numPr>
    </w:pPr>
  </w:style>
  <w:style w:type="paragraph" w:customStyle="1" w:styleId="ListAlpha2">
    <w:name w:val="List Alpha 2"/>
    <w:basedOn w:val="List2"/>
    <w:rsid w:val="00627055"/>
    <w:pPr>
      <w:numPr>
        <w:numId w:val="7"/>
      </w:numPr>
    </w:pPr>
  </w:style>
  <w:style w:type="paragraph" w:styleId="List2">
    <w:name w:val="List 2"/>
    <w:basedOn w:val="BodyText"/>
    <w:rsid w:val="00627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0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055"/>
    <w:pPr>
      <w:numPr>
        <w:numId w:val="3"/>
      </w:numPr>
    </w:pPr>
  </w:style>
  <w:style w:type="paragraph" w:styleId="ListContinue2">
    <w:name w:val="List Continue 2"/>
    <w:basedOn w:val="List2"/>
    <w:rsid w:val="00627055"/>
    <w:pPr>
      <w:ind w:firstLine="0"/>
    </w:pPr>
  </w:style>
  <w:style w:type="paragraph" w:styleId="ListContinue3">
    <w:name w:val="List Continue 3"/>
    <w:basedOn w:val="List3"/>
    <w:rsid w:val="00627055"/>
    <w:pPr>
      <w:ind w:left="1021" w:firstLine="0"/>
    </w:pPr>
  </w:style>
  <w:style w:type="paragraph" w:styleId="ListContinue4">
    <w:name w:val="List Continue 4"/>
    <w:basedOn w:val="List4"/>
    <w:rsid w:val="00627055"/>
    <w:pPr>
      <w:ind w:firstLine="0"/>
    </w:pPr>
  </w:style>
  <w:style w:type="paragraph" w:styleId="ListContinue5">
    <w:name w:val="List Continue 5"/>
    <w:basedOn w:val="List5"/>
    <w:rsid w:val="00627055"/>
    <w:pPr>
      <w:ind w:firstLine="0"/>
    </w:pPr>
  </w:style>
  <w:style w:type="paragraph" w:styleId="ListNumber3">
    <w:name w:val="List Number 3"/>
    <w:basedOn w:val="List3"/>
    <w:rsid w:val="00627055"/>
    <w:pPr>
      <w:numPr>
        <w:numId w:val="4"/>
      </w:numPr>
    </w:pPr>
  </w:style>
  <w:style w:type="paragraph" w:styleId="ListNumber4">
    <w:name w:val="List Number 4"/>
    <w:basedOn w:val="List4"/>
    <w:rsid w:val="00627055"/>
    <w:pPr>
      <w:numPr>
        <w:numId w:val="5"/>
      </w:numPr>
    </w:pPr>
  </w:style>
  <w:style w:type="paragraph" w:styleId="ListNumber5">
    <w:name w:val="List Number 5"/>
    <w:basedOn w:val="List5"/>
    <w:rsid w:val="00627055"/>
    <w:pPr>
      <w:numPr>
        <w:numId w:val="6"/>
      </w:numPr>
    </w:pPr>
  </w:style>
  <w:style w:type="paragraph" w:styleId="BlockText">
    <w:name w:val="Block Text"/>
    <w:basedOn w:val="Normal"/>
    <w:rsid w:val="00627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055"/>
    <w:rPr>
      <w:sz w:val="16"/>
      <w:vertAlign w:val="superscript"/>
    </w:rPr>
  </w:style>
  <w:style w:type="character" w:customStyle="1" w:styleId="Symbols">
    <w:name w:val="Symbols"/>
    <w:basedOn w:val="DefaultParagraphFont"/>
    <w:rsid w:val="00627055"/>
    <w:rPr>
      <w:rFonts w:ascii="Symbol" w:hAnsi="Symbol"/>
    </w:rPr>
  </w:style>
  <w:style w:type="character" w:customStyle="1" w:styleId="MenuOptions">
    <w:name w:val="Menu Options"/>
    <w:basedOn w:val="DefaultParagraphFont"/>
    <w:rsid w:val="00627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055"/>
    <w:rPr>
      <w:b/>
    </w:rPr>
  </w:style>
  <w:style w:type="character" w:customStyle="1" w:styleId="Underlined">
    <w:name w:val="Underlined"/>
    <w:basedOn w:val="DefaultParagraphFont"/>
    <w:rsid w:val="00627055"/>
    <w:rPr>
      <w:u w:val="single"/>
    </w:rPr>
  </w:style>
  <w:style w:type="paragraph" w:customStyle="1" w:styleId="TableBodyTextRight">
    <w:name w:val="Table Body Text Right"/>
    <w:basedOn w:val="TableBodyText"/>
    <w:rsid w:val="00627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055"/>
    <w:rPr>
      <w:sz w:val="18"/>
    </w:rPr>
  </w:style>
  <w:style w:type="paragraph" w:customStyle="1" w:styleId="BodySmallRight">
    <w:name w:val="Body Small Right"/>
    <w:basedOn w:val="BodyTextRight"/>
    <w:rsid w:val="00627055"/>
    <w:rPr>
      <w:sz w:val="18"/>
      <w:szCs w:val="18"/>
    </w:rPr>
  </w:style>
  <w:style w:type="paragraph" w:customStyle="1" w:styleId="MarginEdition">
    <w:name w:val="Margin Edition"/>
    <w:basedOn w:val="MarginNote"/>
    <w:rsid w:val="00627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055"/>
    <w:rPr>
      <w:sz w:val="2"/>
      <w:szCs w:val="2"/>
    </w:rPr>
  </w:style>
  <w:style w:type="character" w:customStyle="1" w:styleId="Small">
    <w:name w:val="Small"/>
    <w:basedOn w:val="DefaultParagraphFont"/>
    <w:rsid w:val="00627055"/>
    <w:rPr>
      <w:sz w:val="16"/>
    </w:rPr>
  </w:style>
  <w:style w:type="paragraph" w:customStyle="1" w:styleId="WideTable">
    <w:name w:val="Wide Table"/>
    <w:basedOn w:val="Normal"/>
    <w:rsid w:val="00627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055"/>
  </w:style>
  <w:style w:type="paragraph" w:styleId="Quote">
    <w:name w:val="Quote"/>
    <w:basedOn w:val="Heading1"/>
    <w:link w:val="QuoteChar"/>
    <w:qFormat/>
    <w:rsid w:val="00627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055"/>
    <w:pPr>
      <w:pageBreakBefore/>
    </w:pPr>
  </w:style>
  <w:style w:type="paragraph" w:customStyle="1" w:styleId="Border">
    <w:name w:val="Border"/>
    <w:basedOn w:val="Normal"/>
    <w:qFormat/>
    <w:rsid w:val="00627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055"/>
    <w:rPr>
      <w:u w:val="single"/>
    </w:rPr>
  </w:style>
  <w:style w:type="character" w:customStyle="1" w:styleId="BoldandItalics">
    <w:name w:val="Bold and Italics"/>
    <w:qFormat/>
    <w:rsid w:val="00627055"/>
    <w:rPr>
      <w:b/>
      <w:i/>
      <w:u w:val="none"/>
    </w:rPr>
  </w:style>
  <w:style w:type="paragraph" w:styleId="BalloonText">
    <w:name w:val="Balloon Text"/>
    <w:basedOn w:val="Normal"/>
    <w:link w:val="BalloonTextChar"/>
    <w:rsid w:val="00627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0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0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403</Words>
  <Characters>2787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PSP50616 Diploma of Procurement and Contracting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2016-03-07T02:20:00Z</dcterms:created>
  <dcterms:modified xsi:type="dcterms:W3CDTF">2016-03-07T02:20:00Z</dcterms:modified>
</cp:coreProperties>
</file>