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466" w:rsidP="00250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PSP50416 Diploma of</w:t>
      </w:r>
      <w:r>
        <w:t xml:space="preserve"> Government Investigations</w:t>
      </w:r>
      <w:r>
        <w:fldChar w:fldCharType="end"/>
      </w:r>
    </w:p>
    <w:p w:rsidR="00250466" w:rsidP="00250466">
      <w:pPr>
        <w:pStyle w:val="Version"/>
        <w:sectPr w:rsidSect="00454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4FE6" w:rsidP="00454FE6">
      <w:pPr>
        <w:pStyle w:val="SuperHeading"/>
      </w:pPr>
      <w:r w:rsidRPr="00454FE6">
        <w:t>PSP50416 Diploma of Government Investigations</w:t>
      </w:r>
    </w:p>
    <w:p w:rsidR="00000000" w:rsidRPr="00454FE6" w:rsidP="00454FE6">
      <w:pPr>
        <w:pStyle w:val="Heading1"/>
      </w:pPr>
      <w:bookmarkStart w:id="1" w:name="O_789491"/>
      <w:bookmarkEnd w:id="1"/>
      <w:r w:rsidRPr="00454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TableHeading"/>
              <w:rPr>
                <w:lang w:val="en-NZ"/>
              </w:rPr>
            </w:pPr>
            <w:r w:rsidRPr="00454F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TableHeading"/>
              <w:rPr>
                <w:lang w:val="en-NZ"/>
              </w:rPr>
            </w:pPr>
            <w:r w:rsidRPr="00454FE6">
              <w:t>Comments</w:t>
            </w:r>
          </w:p>
        </w:tc>
      </w:tr>
      <w:tr w:rsidTr="00250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FE6" w:rsidP="00454FE6">
            <w:pPr>
              <w:pStyle w:val="BodyText"/>
            </w:pPr>
            <w:r w:rsidRPr="00454FE6">
              <w:t xml:space="preserve">This qualification was released in PSP Public Sector Training Package release 1.0 and meets the Standards for Training Packages. </w:t>
            </w:r>
          </w:p>
          <w:p w:rsidR="00000000" w:rsidRPr="00454FE6" w:rsidP="00454FE6">
            <w:pPr>
              <w:pStyle w:val="BodyText"/>
            </w:pPr>
          </w:p>
          <w:p w:rsidR="00000000" w:rsidRPr="00454FE6" w:rsidP="00454FE6">
            <w:pPr>
              <w:pStyle w:val="BodyText"/>
            </w:pPr>
            <w:r w:rsidRPr="00454FE6">
              <w:t>This qualification supersedes and is not equivalent to PSP51712 Diploma of G</w:t>
            </w:r>
            <w:r w:rsidRPr="00454FE6">
              <w:t>overnment (Investigation).</w:t>
            </w:r>
          </w:p>
          <w:p w:rsidR="00000000" w:rsidRPr="00454FE6" w:rsidP="00454FE6">
            <w:pPr>
              <w:pStyle w:val="BodyText"/>
            </w:pPr>
          </w:p>
          <w:p w:rsidR="00000000" w:rsidRPr="00454FE6" w:rsidP="00454FE6">
            <w:pPr>
              <w:pStyle w:val="ListBullet"/>
            </w:pPr>
            <w:r w:rsidRPr="00454FE6">
              <w:t>PSP unit codes updated</w:t>
            </w:r>
          </w:p>
          <w:p w:rsidR="00000000" w:rsidRPr="00454FE6" w:rsidP="00454FE6">
            <w:pPr>
              <w:pStyle w:val="ListBullet"/>
            </w:pPr>
            <w:r w:rsidRPr="00454FE6">
              <w:t>Imported units updated</w:t>
            </w:r>
          </w:p>
          <w:p w:rsidR="00000000" w:rsidRPr="00454FE6" w:rsidP="00454FE6">
            <w:pPr>
              <w:pStyle w:val="ListBullet"/>
            </w:pPr>
            <w:r w:rsidRPr="00454FE6">
              <w:t>Qualification packaging restructured</w:t>
            </w:r>
          </w:p>
        </w:tc>
      </w:tr>
    </w:tbl>
    <w:p w:rsidR="00000000" w:rsidRPr="00454FE6" w:rsidP="00454FE6">
      <w:pPr>
        <w:pStyle w:val="BodyText"/>
      </w:pPr>
    </w:p>
    <w:p w:rsidR="00000000" w:rsidRPr="00454FE6" w:rsidP="00454FE6">
      <w:pPr>
        <w:pStyle w:val="AllowPageBreak"/>
      </w:pPr>
    </w:p>
    <w:p w:rsidR="00000000" w:rsidRPr="00454FE6" w:rsidP="00454FE6">
      <w:pPr>
        <w:pStyle w:val="Heading1"/>
      </w:pPr>
      <w:bookmarkStart w:id="2" w:name="O_789492"/>
      <w:bookmarkEnd w:id="2"/>
      <w:r w:rsidRPr="00454FE6">
        <w:t>Qualification Description</w:t>
      </w:r>
    </w:p>
    <w:p w:rsidR="00000000" w:rsidRPr="00454FE6" w:rsidP="00454FE6">
      <w:pPr>
        <w:pStyle w:val="BodyText"/>
      </w:pPr>
      <w:r w:rsidRPr="00454FE6">
        <w:t>This qualification covers the compet</w:t>
      </w:r>
      <w:r w:rsidRPr="00454FE6">
        <w:t>encies required by a person responsible for the coordination and conduct of investigations. It is suitable for individuals who apply integrated technical and theoretical concepts in a broad range of contexts to undertake advanced skilled duties in a govern</w:t>
      </w:r>
      <w:r w:rsidRPr="00454FE6">
        <w:t>ment investigations environment.</w:t>
      </w:r>
    </w:p>
    <w:p w:rsidR="00000000" w:rsidRPr="00454FE6" w:rsidP="00454FE6">
      <w:pPr>
        <w:pStyle w:val="BodyText"/>
      </w:pPr>
    </w:p>
    <w:p w:rsidR="00250466" w:rsidP="00454FE6">
      <w:pPr>
        <w:pStyle w:val="BodyText"/>
      </w:pPr>
      <w:r w:rsidRPr="00454FE6">
        <w:t>No licensing, legislative or certification requirements apply to this qualification at the time of publication.</w:t>
      </w:r>
    </w:p>
    <w:p w:rsidR="00250466" w:rsidP="00454FE6">
      <w:pPr>
        <w:pStyle w:val="BodyText"/>
      </w:pPr>
    </w:p>
    <w:p w:rsidR="00000000" w:rsidRPr="00454FE6" w:rsidP="00454FE6">
      <w:pPr>
        <w:pStyle w:val="Heading1"/>
      </w:pPr>
      <w:bookmarkStart w:id="3" w:name="O_789494"/>
      <w:bookmarkEnd w:id="3"/>
      <w:r w:rsidRPr="00454FE6">
        <w:t>Packaging Rules</w:t>
      </w:r>
    </w:p>
    <w:p w:rsidR="00000000" w:rsidRPr="00454FE6" w:rsidP="00454FE6">
      <w:pPr>
        <w:pStyle w:val="BodyText"/>
      </w:pPr>
      <w:r w:rsidRPr="00454FE6">
        <w:t>11 units of competency are required for this qualification:</w:t>
      </w:r>
    </w:p>
    <w:p w:rsidR="00000000" w:rsidRPr="00454FE6" w:rsidP="00454FE6">
      <w:pPr>
        <w:pStyle w:val="ListBullet"/>
      </w:pPr>
      <w:r w:rsidRPr="00454FE6">
        <w:t>5 core units</w:t>
      </w:r>
    </w:p>
    <w:p w:rsidR="00000000" w:rsidRPr="00454FE6" w:rsidP="00454FE6">
      <w:pPr>
        <w:pStyle w:val="ListBullet"/>
      </w:pPr>
      <w:r w:rsidRPr="00454FE6">
        <w:t>6 elective units</w:t>
      </w:r>
    </w:p>
    <w:p w:rsidR="00000000" w:rsidRPr="00454FE6" w:rsidP="00454FE6">
      <w:pPr>
        <w:pStyle w:val="BodyText"/>
      </w:pPr>
    </w:p>
    <w:p w:rsidR="00000000" w:rsidRPr="00454FE6" w:rsidP="00454FE6">
      <w:pPr>
        <w:pStyle w:val="BodyText"/>
      </w:pPr>
      <w:r w:rsidRPr="00454FE6">
        <w:t xml:space="preserve">Choose 1 elective from Group A Work health safety. </w:t>
      </w:r>
    </w:p>
    <w:p w:rsidR="00000000" w:rsidRPr="00454FE6" w:rsidP="00454FE6">
      <w:pPr>
        <w:pStyle w:val="BodyText"/>
      </w:pPr>
    </w:p>
    <w:p w:rsidR="00000000" w:rsidRPr="00454FE6" w:rsidP="00454FE6">
      <w:pPr>
        <w:pStyle w:val="BodyText"/>
      </w:pPr>
      <w:r w:rsidRPr="00454FE6">
        <w:t>Choose a minimum of 2 electives from Group B General elective units.</w:t>
      </w:r>
    </w:p>
    <w:p w:rsidR="00000000" w:rsidRPr="00454FE6" w:rsidP="00454FE6">
      <w:pPr>
        <w:pStyle w:val="BodyText"/>
      </w:pPr>
    </w:p>
    <w:p w:rsidR="00000000" w:rsidRPr="00454FE6" w:rsidP="00454FE6">
      <w:pPr>
        <w:pStyle w:val="BodyText"/>
      </w:pPr>
      <w:r w:rsidRPr="00454FE6">
        <w:t xml:space="preserve">Choose the remaining electives from the list below or from elsewhere within this training package, or from another </w:t>
      </w:r>
      <w:r w:rsidRPr="00454FE6">
        <w:t xml:space="preserve">endorsed training package, or from an accredited course. </w:t>
      </w:r>
    </w:p>
    <w:p w:rsidR="00000000" w:rsidRPr="00454FE6" w:rsidP="00454FE6">
      <w:pPr>
        <w:pStyle w:val="BodyText"/>
      </w:pPr>
    </w:p>
    <w:p w:rsidR="00000000" w:rsidRPr="00454FE6" w:rsidP="00454FE6">
      <w:pPr>
        <w:pStyle w:val="BodyText"/>
      </w:pPr>
      <w:r w:rsidRPr="00454FE6">
        <w:t>All elective units selected from outside this qualification must reflect the occupational learning outcomes of this AQF qualification level. Seek further advice on selecting imported units of compe</w:t>
      </w:r>
      <w:r w:rsidRPr="00454FE6">
        <w:t>tency in the PSP Implementation Guide.</w:t>
      </w:r>
    </w:p>
    <w:p w:rsidR="00000000" w:rsidRPr="00454FE6" w:rsidP="00454FE6">
      <w:pPr>
        <w:pStyle w:val="BodyText"/>
      </w:pPr>
    </w:p>
    <w:p w:rsidR="00000000" w:rsidRPr="00454FE6" w:rsidP="00454FE6">
      <w:pPr>
        <w:pStyle w:val="BodyText"/>
      </w:pPr>
      <w:r w:rsidRPr="00454FE6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rPr>
                <w:rStyle w:val="SpecialBold"/>
              </w:rPr>
              <w:t>Core units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Promote the values and ethos of public service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Pro</w:t>
            </w:r>
            <w:r w:rsidRPr="00454FE6">
              <w:t>mote compliance with legislation in the public sector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PSPINV002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Conduct an investigation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PSPREG021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Coordinate investigation processes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PSPREG026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Review and evaluate investigations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rPr>
                <w:rStyle w:val="SpecialBold"/>
              </w:rPr>
              <w:t>Elective units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rPr>
                <w:rStyle w:val="SpecialBold"/>
              </w:rPr>
              <w:t>Group A: Work health safety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 xml:space="preserve">Implement and monitor WHS policies, procedures and programs to </w:t>
            </w:r>
            <w:r w:rsidRPr="00454FE6">
              <w:t>meet legislative requirements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BSBWHS501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 xml:space="preserve">Ensure a safe workplace 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rPr>
                <w:rStyle w:val="SpecialBold"/>
              </w:rPr>
              <w:t>Group B: General elective units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PSPFRU003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Communicate fraud control awareness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PSPFRU004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Anticipate and detect possible frau</w:t>
            </w:r>
            <w:r w:rsidRPr="00454FE6">
              <w:t xml:space="preserve">d activity 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PSPGEN045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Coordinate resource allocation and usage</w:t>
            </w:r>
          </w:p>
        </w:tc>
      </w:tr>
      <w:tr w:rsidTr="00454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FE6">
            <w:pPr>
              <w:pStyle w:val="BodyText"/>
              <w:rPr>
                <w:lang w:val="en-NZ"/>
              </w:rPr>
            </w:pPr>
            <w:r w:rsidRPr="00454FE6">
              <w:t>PSPGEN054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FE6" w:rsidP="00454FE6">
            <w:pPr>
              <w:pStyle w:val="BodyText"/>
            </w:pPr>
            <w:r w:rsidRPr="00454FE6">
              <w:t>Use complex workplace communication strategies</w:t>
            </w:r>
          </w:p>
        </w:tc>
      </w:tr>
    </w:tbl>
    <w:p w:rsidR="00250466" w:rsidP="00454FE6">
      <w:pPr>
        <w:pStyle w:val="BodyText"/>
      </w:pPr>
    </w:p>
    <w:p w:rsidR="00250466" w:rsidP="00454FE6">
      <w:pPr>
        <w:pStyle w:val="BodyText"/>
      </w:pPr>
    </w:p>
    <w:p w:rsidR="00000000" w:rsidRPr="00454FE6" w:rsidP="00454FE6">
      <w:pPr>
        <w:pStyle w:val="Heading1"/>
      </w:pPr>
      <w:bookmarkStart w:id="4" w:name="O_789495"/>
      <w:bookmarkEnd w:id="4"/>
      <w:r w:rsidRPr="00454FE6">
        <w:t>Qualification Mapping Information</w:t>
      </w:r>
    </w:p>
    <w:p w:rsidR="00000000" w:rsidRPr="00454FE6" w:rsidP="00454FE6">
      <w:pPr>
        <w:pStyle w:val="BodyText"/>
      </w:pPr>
      <w:r w:rsidRPr="00454FE6">
        <w:t>This qualification supersedes and is not equivalent to PSP51712 Diploma of Government (Investigation).</w:t>
      </w:r>
    </w:p>
    <w:p w:rsidR="00000000" w:rsidRPr="00454FE6" w:rsidP="00454FE6">
      <w:pPr>
        <w:pStyle w:val="AllowPageBreak"/>
      </w:pPr>
    </w:p>
    <w:p w:rsidR="00000000" w:rsidRPr="00454FE6" w:rsidP="00454FE6">
      <w:pPr>
        <w:pStyle w:val="Heading1"/>
      </w:pPr>
      <w:bookmarkStart w:id="5" w:name="O_789497"/>
      <w:bookmarkEnd w:id="5"/>
      <w:r w:rsidRPr="00454FE6">
        <w:t>Links</w:t>
      </w:r>
    </w:p>
    <w:p w:rsidR="00000000" w:rsidRPr="00454FE6" w:rsidP="00454FE6">
      <w:pPr>
        <w:pStyle w:val="BodyText"/>
      </w:pPr>
      <w:r w:rsidRPr="00454FE6">
        <w:t>GSA website - http://www.governmentskills.com.au</w:t>
      </w:r>
    </w:p>
    <w:p w:rsidR="00000000" w:rsidRPr="00454FE6" w:rsidP="00454FE6">
      <w:pPr>
        <w:pStyle w:val="BodyText"/>
      </w:pPr>
      <w:r w:rsidRPr="00454FE6">
        <w:t>PSP Implementation Guide - http://www.governmentskills.com.au/guides/public-secto</w:t>
      </w:r>
      <w:r w:rsidRPr="00454FE6">
        <w:t>r/implementation-guide</w:t>
      </w:r>
    </w:p>
    <w:p w:rsidR="00000000" w:rsidRPr="00454FE6" w:rsidP="00454FE6">
      <w:pPr>
        <w:pStyle w:val="BodyText"/>
      </w:pPr>
      <w:r w:rsidRPr="00454FE6">
        <w:t>PSP Foundation Skills Guide - http://www.governmentskills.com.au/guides/public-sector/foundation-skills-guide</w:t>
      </w:r>
    </w:p>
    <w:p w:rsidR="00000000" w:rsidRPr="00454FE6" w:rsidP="00454FE6">
      <w:pPr>
        <w:pStyle w:val="BodyText"/>
      </w:pPr>
      <w:r w:rsidRPr="00454FE6">
        <w:t>PSP Knowledge Guide - http://governmentskills.com.au/guides/public-sector/knowledge-guide</w:t>
      </w:r>
    </w:p>
    <w:p w:rsidR="00000000" w:rsidRPr="00454FE6" w:rsidP="00454FE6"/>
    <w:sectPr w:rsidSect="00454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 w:rsidRPr="00250466" w:rsidP="00250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66" w:rsidP="00454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466" w:rsidP="00454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0466" w:rsidP="00454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 w:rsidRPr="00250466" w:rsidP="002504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66" w:rsidRPr="002D2AF8" w:rsidP="00454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PSP50416 Diploma of Government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250466" w:rsidP="00454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34E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D09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FE6"/>
  </w:style>
  <w:style w:type="character" w:customStyle="1" w:styleId="Heading1Char">
    <w:name w:val="Heading 1 Char"/>
    <w:basedOn w:val="DefaultParagraphFont"/>
    <w:link w:val="Heading1"/>
    <w:rsid w:val="00454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F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FE6"/>
    <w:rPr>
      <w:b/>
      <w:spacing w:val="0"/>
    </w:rPr>
  </w:style>
  <w:style w:type="paragraph" w:customStyle="1" w:styleId="SuperHeading">
    <w:name w:val="SuperHeading"/>
    <w:basedOn w:val="Normal"/>
    <w:rsid w:val="00454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4F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4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F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FE6"/>
    <w:rPr>
      <w:i/>
    </w:rPr>
  </w:style>
  <w:style w:type="paragraph" w:styleId="Caption">
    <w:name w:val="caption"/>
    <w:basedOn w:val="BodyText"/>
    <w:next w:val="Normal"/>
    <w:qFormat/>
    <w:rsid w:val="00454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FE6"/>
  </w:style>
  <w:style w:type="paragraph" w:styleId="TableofFigures">
    <w:name w:val="table of figures"/>
    <w:basedOn w:val="Normal"/>
    <w:next w:val="Normal"/>
    <w:semiHidden/>
    <w:rsid w:val="00454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FE6"/>
    <w:pPr>
      <w:numPr>
        <w:numId w:val="10"/>
      </w:numPr>
    </w:pPr>
  </w:style>
  <w:style w:type="character" w:customStyle="1" w:styleId="WingdingSymbols">
    <w:name w:val="Wingding Symbols"/>
    <w:rsid w:val="00454FE6"/>
    <w:rPr>
      <w:rFonts w:ascii="Wingdings" w:hAnsi="Wingdings"/>
    </w:rPr>
  </w:style>
  <w:style w:type="character" w:customStyle="1" w:styleId="HotSpot">
    <w:name w:val="HotSpot"/>
    <w:rsid w:val="00454FE6"/>
    <w:rPr>
      <w:color w:val="0033CC"/>
      <w:u w:val="none"/>
    </w:rPr>
  </w:style>
  <w:style w:type="paragraph" w:customStyle="1" w:styleId="BodyTextRight">
    <w:name w:val="Body Text Right"/>
    <w:basedOn w:val="BodyText"/>
    <w:rsid w:val="00454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FE6"/>
    <w:rPr>
      <w:sz w:val="32"/>
    </w:rPr>
  </w:style>
  <w:style w:type="paragraph" w:customStyle="1" w:styleId="HeadingProcedure">
    <w:name w:val="Heading Procedure"/>
    <w:basedOn w:val="HeadingBase"/>
    <w:next w:val="Normal"/>
    <w:rsid w:val="00454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FE6"/>
    <w:pPr>
      <w:spacing w:before="60" w:after="60"/>
    </w:pPr>
  </w:style>
  <w:style w:type="paragraph" w:styleId="ListContinue">
    <w:name w:val="List Continue"/>
    <w:basedOn w:val="List"/>
    <w:rsid w:val="00454FE6"/>
    <w:pPr>
      <w:ind w:firstLine="0"/>
    </w:pPr>
  </w:style>
  <w:style w:type="paragraph" w:customStyle="1" w:styleId="ListNote">
    <w:name w:val="List Note"/>
    <w:basedOn w:val="List"/>
    <w:rsid w:val="00454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FE6"/>
    <w:rPr>
      <w:rFonts w:ascii="Courier New" w:hAnsi="Courier New"/>
    </w:rPr>
  </w:style>
  <w:style w:type="paragraph" w:customStyle="1" w:styleId="NoteBullet">
    <w:name w:val="Note Bullet"/>
    <w:basedOn w:val="Note"/>
    <w:rsid w:val="00454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FE6"/>
    <w:rPr>
      <w:b/>
      <w:smallCaps/>
    </w:rPr>
  </w:style>
  <w:style w:type="paragraph" w:customStyle="1" w:styleId="TableListNumber">
    <w:name w:val="Table List Number"/>
    <w:basedOn w:val="ListNumber"/>
    <w:rsid w:val="00454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FE6"/>
    <w:pPr>
      <w:numPr>
        <w:numId w:val="8"/>
      </w:numPr>
    </w:pPr>
  </w:style>
  <w:style w:type="paragraph" w:customStyle="1" w:styleId="ListAlpha2">
    <w:name w:val="List Alpha 2"/>
    <w:basedOn w:val="List2"/>
    <w:rsid w:val="00454FE6"/>
    <w:pPr>
      <w:numPr>
        <w:numId w:val="7"/>
      </w:numPr>
    </w:pPr>
  </w:style>
  <w:style w:type="paragraph" w:styleId="List2">
    <w:name w:val="List 2"/>
    <w:basedOn w:val="BodyText"/>
    <w:rsid w:val="00454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F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FE6"/>
    <w:pPr>
      <w:numPr>
        <w:numId w:val="3"/>
      </w:numPr>
    </w:pPr>
  </w:style>
  <w:style w:type="paragraph" w:styleId="ListContinue2">
    <w:name w:val="List Continue 2"/>
    <w:basedOn w:val="List2"/>
    <w:rsid w:val="00454FE6"/>
    <w:pPr>
      <w:ind w:firstLine="0"/>
    </w:pPr>
  </w:style>
  <w:style w:type="paragraph" w:styleId="ListContinue3">
    <w:name w:val="List Continue 3"/>
    <w:basedOn w:val="List3"/>
    <w:rsid w:val="00454FE6"/>
    <w:pPr>
      <w:ind w:left="1021" w:firstLine="0"/>
    </w:pPr>
  </w:style>
  <w:style w:type="paragraph" w:styleId="ListContinue4">
    <w:name w:val="List Continue 4"/>
    <w:basedOn w:val="List4"/>
    <w:rsid w:val="00454FE6"/>
    <w:pPr>
      <w:ind w:firstLine="0"/>
    </w:pPr>
  </w:style>
  <w:style w:type="paragraph" w:styleId="ListContinue5">
    <w:name w:val="List Continue 5"/>
    <w:basedOn w:val="List5"/>
    <w:rsid w:val="00454FE6"/>
    <w:pPr>
      <w:ind w:firstLine="0"/>
    </w:pPr>
  </w:style>
  <w:style w:type="paragraph" w:styleId="ListNumber3">
    <w:name w:val="List Number 3"/>
    <w:basedOn w:val="List3"/>
    <w:rsid w:val="00454FE6"/>
    <w:pPr>
      <w:numPr>
        <w:numId w:val="4"/>
      </w:numPr>
    </w:pPr>
  </w:style>
  <w:style w:type="paragraph" w:styleId="ListNumber4">
    <w:name w:val="List Number 4"/>
    <w:basedOn w:val="List4"/>
    <w:rsid w:val="00454FE6"/>
    <w:pPr>
      <w:numPr>
        <w:numId w:val="5"/>
      </w:numPr>
    </w:pPr>
  </w:style>
  <w:style w:type="paragraph" w:styleId="ListNumber5">
    <w:name w:val="List Number 5"/>
    <w:basedOn w:val="List5"/>
    <w:rsid w:val="00454FE6"/>
    <w:pPr>
      <w:numPr>
        <w:numId w:val="6"/>
      </w:numPr>
    </w:pPr>
  </w:style>
  <w:style w:type="paragraph" w:styleId="BlockText">
    <w:name w:val="Block Text"/>
    <w:basedOn w:val="Normal"/>
    <w:rsid w:val="00454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FE6"/>
    <w:rPr>
      <w:sz w:val="16"/>
      <w:vertAlign w:val="superscript"/>
    </w:rPr>
  </w:style>
  <w:style w:type="character" w:customStyle="1" w:styleId="Symbols">
    <w:name w:val="Symbols"/>
    <w:basedOn w:val="DefaultParagraphFont"/>
    <w:rsid w:val="00454FE6"/>
    <w:rPr>
      <w:rFonts w:ascii="Symbol" w:hAnsi="Symbol"/>
    </w:rPr>
  </w:style>
  <w:style w:type="character" w:customStyle="1" w:styleId="MenuOptions">
    <w:name w:val="Menu Options"/>
    <w:basedOn w:val="DefaultParagraphFont"/>
    <w:rsid w:val="00454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FE6"/>
    <w:rPr>
      <w:b/>
    </w:rPr>
  </w:style>
  <w:style w:type="character" w:customStyle="1" w:styleId="Underlined">
    <w:name w:val="Underlined"/>
    <w:basedOn w:val="DefaultParagraphFont"/>
    <w:rsid w:val="00454FE6"/>
    <w:rPr>
      <w:u w:val="single"/>
    </w:rPr>
  </w:style>
  <w:style w:type="paragraph" w:customStyle="1" w:styleId="TableBodyTextRight">
    <w:name w:val="Table Body Text Right"/>
    <w:basedOn w:val="TableBodyText"/>
    <w:rsid w:val="00454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FE6"/>
    <w:rPr>
      <w:sz w:val="18"/>
    </w:rPr>
  </w:style>
  <w:style w:type="paragraph" w:customStyle="1" w:styleId="BodySmallRight">
    <w:name w:val="Body Small Right"/>
    <w:basedOn w:val="BodyTextRight"/>
    <w:rsid w:val="00454FE6"/>
    <w:rPr>
      <w:sz w:val="18"/>
      <w:szCs w:val="18"/>
    </w:rPr>
  </w:style>
  <w:style w:type="paragraph" w:customStyle="1" w:styleId="MarginEdition">
    <w:name w:val="Margin Edition"/>
    <w:basedOn w:val="MarginNote"/>
    <w:rsid w:val="00454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FE6"/>
    <w:rPr>
      <w:sz w:val="2"/>
      <w:szCs w:val="2"/>
    </w:rPr>
  </w:style>
  <w:style w:type="character" w:customStyle="1" w:styleId="Small">
    <w:name w:val="Small"/>
    <w:basedOn w:val="DefaultParagraphFont"/>
    <w:rsid w:val="00454FE6"/>
    <w:rPr>
      <w:sz w:val="16"/>
    </w:rPr>
  </w:style>
  <w:style w:type="paragraph" w:customStyle="1" w:styleId="WideTable">
    <w:name w:val="Wide Table"/>
    <w:basedOn w:val="Normal"/>
    <w:rsid w:val="00454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FE6"/>
  </w:style>
  <w:style w:type="paragraph" w:styleId="Quote">
    <w:name w:val="Quote"/>
    <w:basedOn w:val="Heading1"/>
    <w:link w:val="QuoteChar"/>
    <w:qFormat/>
    <w:rsid w:val="00454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FE6"/>
    <w:pPr>
      <w:pageBreakBefore/>
    </w:pPr>
  </w:style>
  <w:style w:type="paragraph" w:customStyle="1" w:styleId="Border">
    <w:name w:val="Border"/>
    <w:basedOn w:val="Normal"/>
    <w:qFormat/>
    <w:rsid w:val="00454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FE6"/>
    <w:rPr>
      <w:u w:val="single"/>
    </w:rPr>
  </w:style>
  <w:style w:type="character" w:customStyle="1" w:styleId="BoldandItalics">
    <w:name w:val="Bold and Italics"/>
    <w:qFormat/>
    <w:rsid w:val="00454FE6"/>
    <w:rPr>
      <w:b/>
      <w:i/>
      <w:u w:val="none"/>
    </w:rPr>
  </w:style>
  <w:style w:type="paragraph" w:styleId="BalloonText">
    <w:name w:val="Balloon Text"/>
    <w:basedOn w:val="Normal"/>
    <w:link w:val="BalloonTextChar"/>
    <w:rsid w:val="00454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F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F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2476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PSP50416 Diploma of Government Investigations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2016-03-07T13:03:56Z</dcterms:created>
  <dcterms:modified xsi:type="dcterms:W3CDTF">2016-01-19T00:52:00Z</dcterms:modified>
</cp:coreProperties>
</file>