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F87" w:rsidP="00D20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PSP40122 Certificate IV in Government</w:t>
      </w:r>
      <w:r>
        <w:fldChar w:fldCharType="end"/>
      </w:r>
    </w:p>
    <w:p w:rsidR="00D20F87" w:rsidP="00D20F87">
      <w:pPr>
        <w:pStyle w:val="Version"/>
        <w:sectPr w:rsidSect="00444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4CBD" w:rsidP="00444CBD">
      <w:pPr>
        <w:pStyle w:val="SuperHeading"/>
      </w:pPr>
      <w:r w:rsidRPr="00444CBD">
        <w:t>PSP40122 Certificate IV in Government</w:t>
      </w:r>
    </w:p>
    <w:p w:rsidR="00000000" w:rsidRPr="00444CBD" w:rsidP="00444CBD">
      <w:pPr>
        <w:pStyle w:val="Heading1"/>
      </w:pPr>
      <w:bookmarkStart w:id="1" w:name="O_1214142"/>
      <w:bookmarkEnd w:id="1"/>
      <w:r w:rsidRPr="00444CBD">
        <w:t>Modification History</w:t>
      </w:r>
    </w:p>
    <w:p w:rsidR="00000000" w:rsidRPr="00444CBD" w:rsidP="00D20F87">
      <w:pPr>
        <w:pStyle w:val="BodyText"/>
      </w:pPr>
      <w:r w:rsidRPr="00444CBD">
        <w:t>Not applicable</w:t>
      </w:r>
    </w:p>
    <w:p w:rsidR="00000000" w:rsidRPr="00444CBD" w:rsidP="00444CBD">
      <w:pPr>
        <w:pStyle w:val="Heading1"/>
      </w:pPr>
      <w:bookmarkStart w:id="2" w:name="O_1214143"/>
      <w:bookmarkEnd w:id="2"/>
      <w:r w:rsidRPr="00444CBD">
        <w:t>Qualification Description</w:t>
      </w:r>
    </w:p>
    <w:p w:rsidR="00000000" w:rsidRPr="00444CBD" w:rsidP="00D20F87">
      <w:pPr>
        <w:pStyle w:val="BodyText"/>
      </w:pPr>
      <w:r w:rsidRPr="00444CBD">
        <w:t>This qualification reflects the role of individuals who work in operational roles in the public sector, demonstrating autonomy, judgement and limited responsibility within est</w:t>
      </w:r>
      <w:r w:rsidRPr="00444CBD">
        <w:t>ablished parameters.</w:t>
      </w:r>
    </w:p>
    <w:p w:rsidR="00000000" w:rsidRPr="00444CBD" w:rsidP="00D20F87">
      <w:pPr>
        <w:pStyle w:val="BodyText"/>
      </w:pPr>
      <w:r w:rsidRPr="00444CBD">
        <w:t xml:space="preserve">The qualification, without specialisation, is suited to work in an environment requiring multi-skilled personnel or in small or regionally based organisations. </w:t>
      </w:r>
    </w:p>
    <w:p w:rsidR="00000000" w:rsidRPr="00444CBD" w:rsidP="00D20F87">
      <w:pPr>
        <w:pStyle w:val="BodyText"/>
      </w:pPr>
      <w:r w:rsidRPr="00444CBD">
        <w:t>The specialisation streams of human resources, injury rehabilitation manag</w:t>
      </w:r>
      <w:r w:rsidRPr="00444CBD">
        <w:t>ement, revenue administration and regulation, reflect the skills required to work in more specialist public sector roles.</w:t>
      </w:r>
    </w:p>
    <w:p w:rsidR="00000000" w:rsidRPr="00444CBD" w:rsidP="00D20F87">
      <w:pPr>
        <w:pStyle w:val="BodyText"/>
      </w:pPr>
      <w:r w:rsidRPr="00444CBD">
        <w:t>The skills in this qualification must be applied in accordance with Commonwealth and State or Territory legislation, Australian standa</w:t>
      </w:r>
      <w:r w:rsidRPr="00444CBD">
        <w:t>rds and industry codes of practice.</w:t>
      </w:r>
    </w:p>
    <w:p w:rsidR="00000000" w:rsidRPr="00444CBD" w:rsidP="00D20F87">
      <w:pPr>
        <w:pStyle w:val="BodyText"/>
      </w:pPr>
      <w:r w:rsidRPr="00444CBD">
        <w:t>No occupational licensing, certification or specific legislative requirements apply to this qualification at the time of publication.</w:t>
      </w:r>
    </w:p>
    <w:p w:rsidR="00000000" w:rsidRPr="00444CBD" w:rsidP="00444CBD">
      <w:pPr>
        <w:pStyle w:val="Heading1"/>
      </w:pPr>
      <w:bookmarkStart w:id="3" w:name="O_1214144"/>
      <w:bookmarkEnd w:id="3"/>
      <w:r w:rsidRPr="00444CBD">
        <w:t>Entry Requirements</w:t>
      </w:r>
    </w:p>
    <w:p w:rsidR="00000000" w:rsidRPr="00444CBD" w:rsidP="00D20F87">
      <w:pPr>
        <w:pStyle w:val="BodyText"/>
      </w:pPr>
      <w:r w:rsidRPr="00444CBD">
        <w:t>There are no entry requirements for this qualifi</w:t>
      </w:r>
      <w:r w:rsidRPr="00444CBD">
        <w:t>cation.</w:t>
      </w:r>
    </w:p>
    <w:p w:rsidR="00000000" w:rsidRPr="00444CBD" w:rsidP="00444CBD">
      <w:pPr>
        <w:pStyle w:val="Heading1"/>
      </w:pPr>
      <w:bookmarkStart w:id="4" w:name="O_1214145"/>
      <w:bookmarkEnd w:id="4"/>
      <w:r w:rsidRPr="00444CBD">
        <w:t>Packaging Rules</w:t>
      </w:r>
    </w:p>
    <w:p w:rsidR="00000000" w:rsidRPr="00444CBD" w:rsidP="00D20F87">
      <w:pPr>
        <w:pStyle w:val="BodyText"/>
      </w:pPr>
      <w:r w:rsidRPr="00444CBD">
        <w:t>15 units must be completed:</w:t>
      </w:r>
    </w:p>
    <w:p w:rsidR="00000000" w:rsidRPr="00444CBD" w:rsidP="00444CBD">
      <w:pPr>
        <w:pStyle w:val="ListBullet"/>
      </w:pPr>
      <w:r w:rsidRPr="00444CBD">
        <w:t>4 core units</w:t>
      </w:r>
    </w:p>
    <w:p w:rsidR="00000000" w:rsidRPr="00444CBD" w:rsidP="00444CBD">
      <w:pPr>
        <w:pStyle w:val="ListBullet"/>
      </w:pPr>
      <w:r w:rsidRPr="00444CBD">
        <w:t>11 elective units consisting of:</w:t>
      </w:r>
    </w:p>
    <w:p w:rsidR="00000000" w:rsidRPr="00444CBD" w:rsidP="00444CBD">
      <w:pPr>
        <w:pStyle w:val="ListBullet2"/>
      </w:pPr>
      <w:r w:rsidRPr="00444CBD">
        <w:t>1 unit from Group A</w:t>
      </w:r>
    </w:p>
    <w:p w:rsidR="00000000" w:rsidRPr="00444CBD" w:rsidP="00444CBD">
      <w:pPr>
        <w:pStyle w:val="ListBullet2"/>
      </w:pPr>
      <w:r w:rsidRPr="00444CBD">
        <w:t>9 units from Groups B to F</w:t>
      </w:r>
    </w:p>
    <w:p w:rsidR="00000000" w:rsidRPr="00444CBD" w:rsidP="00444CBD">
      <w:pPr>
        <w:pStyle w:val="ListBullet2"/>
      </w:pPr>
      <w:r w:rsidRPr="00444CBD">
        <w:t>1 unit from Groups B to F, elsewhere in the PSP Training Package, or any other current Training Package or accredited course.</w:t>
      </w:r>
    </w:p>
    <w:p w:rsidR="00000000" w:rsidRPr="00444CBD" w:rsidP="00D20F87">
      <w:pPr>
        <w:pStyle w:val="BodyText"/>
      </w:pPr>
      <w:r w:rsidRPr="00444CBD">
        <w:t>Any combination of units that meets the rules above can be selected for award of the Certificate IV in Government. Where appropria</w:t>
      </w:r>
      <w:r w:rsidRPr="00444CBD">
        <w:t>te, electives may be packaged to provide a qualification with a specialisation.</w:t>
      </w:r>
    </w:p>
    <w:p w:rsidR="00000000" w:rsidRPr="00444CBD" w:rsidP="00D20F87">
      <w:pPr>
        <w:pStyle w:val="Heading4"/>
      </w:pPr>
      <w:r w:rsidRPr="00444CBD">
        <w:t>Packaging Rules for each specialisation</w:t>
      </w:r>
    </w:p>
    <w:p w:rsidR="00000000" w:rsidRPr="00444CBD" w:rsidP="00444CBD">
      <w:pPr>
        <w:pStyle w:val="ListBullet"/>
      </w:pPr>
      <w:r w:rsidRPr="00444CBD">
        <w:t>6 Group B electives must be selected for award of the Certificate IV in Government (Human Resources)</w:t>
      </w:r>
    </w:p>
    <w:p w:rsidR="00000000" w:rsidRPr="00444CBD" w:rsidP="00444CBD">
      <w:pPr>
        <w:pStyle w:val="ListBullet"/>
      </w:pPr>
      <w:r w:rsidRPr="00444CBD">
        <w:t>3 Group C electives must be select</w:t>
      </w:r>
      <w:r w:rsidRPr="00444CBD">
        <w:t>ed for award of the Certificate IV in Government (Injury Rehabilitation)</w:t>
      </w:r>
    </w:p>
    <w:p w:rsidR="00000000" w:rsidRPr="00444CBD" w:rsidP="00444CBD">
      <w:pPr>
        <w:pStyle w:val="ListBullet"/>
      </w:pPr>
      <w:r w:rsidRPr="00444CBD">
        <w:t>6 Group D electives must be selected for award of the Certificate IV in Government (Revenue Administration)</w:t>
      </w:r>
    </w:p>
    <w:p w:rsidR="00000000" w:rsidRPr="00444CBD" w:rsidP="00444CBD">
      <w:pPr>
        <w:pStyle w:val="ListBullet"/>
      </w:pPr>
      <w:r w:rsidRPr="00444CBD">
        <w:t>6 Group E electives, including PSPGEN113 Exercise delegations and PSPREG033</w:t>
      </w:r>
      <w:r w:rsidRPr="00444CBD">
        <w:t xml:space="preserve"> Apply regulatory powers, must be selected for award of the Certificate IV in Government (Regulation).</w:t>
      </w:r>
    </w:p>
    <w:p w:rsidR="00000000" w:rsidRPr="00444CBD" w:rsidP="00D20F87">
      <w:pPr>
        <w:pStyle w:val="BodyText"/>
      </w:pPr>
      <w:r w:rsidRPr="00444CBD">
        <w:t>All elective units chosen must contribute to a valid, industry-supported vocational outcome.</w:t>
      </w:r>
    </w:p>
    <w:p w:rsidR="00000000" w:rsidRPr="00444CBD" w:rsidP="00444CBD">
      <w:pPr>
        <w:pStyle w:val="BodyTextBold"/>
      </w:pPr>
      <w:r w:rsidRPr="00444CB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6"/>
        <w:gridCol w:w="6102"/>
      </w:tblGrid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PSPETH006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Uphold the values and principles of pu</w:t>
            </w:r>
            <w:r w:rsidRPr="00444CBD">
              <w:t>blic service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PSPGEN090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 xml:space="preserve">Engage with stakeholders 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PSPGEN111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Apply government processes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PSPGEN114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BD" w:rsidP="00444CBD">
            <w:pPr>
              <w:pStyle w:val="BodyText"/>
            </w:pPr>
            <w:r w:rsidRPr="00444CBD">
              <w:t>Work effectively with diversity and inclusion</w:t>
            </w:r>
          </w:p>
        </w:tc>
      </w:tr>
    </w:tbl>
    <w:p w:rsidR="00000000" w:rsidRPr="00444CBD" w:rsidP="00444CBD">
      <w:pPr>
        <w:pStyle w:val="BodyTextBold"/>
      </w:pPr>
    </w:p>
    <w:p w:rsidR="00000000" w:rsidRPr="00444CBD" w:rsidP="00444CBD">
      <w:pPr>
        <w:pStyle w:val="BodyTextBold"/>
      </w:pPr>
      <w:r w:rsidRPr="00444CBD">
        <w:t xml:space="preserve">Elective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0"/>
        <w:gridCol w:w="6322"/>
      </w:tblGrid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rPr>
                <w:rStyle w:val="SpecialBold"/>
              </w:rPr>
              <w:t>Group A: Work Health and Safety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BSBWHS211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Contribute to the health and safety of self and others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BSBWHS311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Assist with maintaining workplace safety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BSBWHS411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Implement and monitor WHS policies, procedures and programs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8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Bold"/>
              <w:rPr>
                <w:lang w:val="en-NZ"/>
              </w:rPr>
            </w:pPr>
            <w:r w:rsidRPr="00444CBD">
              <w:t xml:space="preserve">Group B: Human Resources 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BSBHRM412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 xml:space="preserve">Support employee and industrial relations 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BSBHRM415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Coordinate recruitment and onboarding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BSBHRM417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Support human resources functions and processes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BSBLDR413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Lead effective workplace relationships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BSBPEF501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Manage personal and professional development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BSBPMG424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Apply project human resources management approaches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 xml:space="preserve">PSPHRM012 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Provide a consultancy service for human resource management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8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rPr>
                <w:rStyle w:val="SpecialBold"/>
              </w:rPr>
              <w:t>Group C: Injury Rehabilitation Management</w:t>
            </w:r>
            <w:r w:rsidRPr="00444CBD">
              <w:t xml:space="preserve"> 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 xml:space="preserve">BSBHRM530 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Coordinate rehabilitation and return to work programs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 xml:space="preserve">FNSPIM415  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Manage personal injury case loads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FNSPIM434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Manage personal injury claims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8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Bold"/>
              <w:rPr>
                <w:lang w:val="en-NZ"/>
              </w:rPr>
            </w:pPr>
            <w:r w:rsidRPr="00444CBD">
              <w:t xml:space="preserve">Group D: Revenue Administration 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PSPREV010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Identify and apply statute law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PSPREV011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Undertake legislative decision making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PSPREV012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Manage information on legal entities, relationships and properties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PSPREV013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Interpret and assess contracts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PSPREV014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Access applications for grants, subsidies and rebates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PSPREV015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Evaluate returns-based taxes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PSPREV016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Determine land tax liability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PSPREV017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Determine stamp duties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PSPREV018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Administer levies, fines and other taxes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8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Bold"/>
              <w:rPr>
                <w:lang w:val="en-NZ"/>
              </w:rPr>
            </w:pPr>
            <w:r w:rsidRPr="00444CBD">
              <w:t xml:space="preserve">Group E: Regulation 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BSBAUD411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Participate in quality audits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BSBAUD511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Initiate quality audits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BSBAUD512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Lead quality audits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BSBAUD513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Report on quality audits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PSPGEN113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Exercise delegation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PSPREG032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Undertake routine inspections and monitoring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PSPREG033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Apply regulatory powers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PSPREG039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Gather information through interviews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PSPREG041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Conduct surveillance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PSPREG042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Receive and validate data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PSPREG043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 xml:space="preserve">Undertake compliance audits  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PSPREG047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Manage regulatory compliance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PSPREV011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Undertake legislative decision making</w:t>
            </w:r>
          </w:p>
        </w:tc>
      </w:tr>
      <w:tr w:rsidTr="00444C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PSPWPI014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BD" w:rsidP="00444CBD">
            <w:pPr>
              <w:pStyle w:val="BodyText"/>
            </w:pPr>
            <w:r w:rsidRPr="00444CBD">
              <w:t>Represent and promote the organisation</w:t>
            </w:r>
          </w:p>
        </w:tc>
      </w:tr>
    </w:tbl>
    <w:p w:rsidR="00000000" w:rsidRPr="00444CBD" w:rsidP="00444CBD">
      <w:pPr>
        <w:pStyle w:val="BodyTextBold"/>
      </w:pPr>
      <w:r w:rsidRPr="00444CBD">
        <w:t xml:space="preserve">Group F: General Electives </w:t>
      </w:r>
    </w:p>
    <w:tbl>
      <w:tblPr>
        <w:tblW w:w="930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7454"/>
      </w:tblGrid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BSBOPS402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Coordinate business operational plans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BSBPMG430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Undertake project work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BSBSUS411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Implement and monitor environmentally sustainable work practices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PSPBDR016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Conduct patrols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PSPBDR017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Command operational groups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PSPBDR018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Examine and test firearms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PSPGEN086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Undertake career planning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PSPGEN094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Provid</w:t>
            </w:r>
            <w:r w:rsidRPr="00444CBD">
              <w:t>e input to change processes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PSPGEN098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Deal with conflict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PSPGEN103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Work with interpreters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PSPGEN105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Gather and analyse information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PSPGEN106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Conduct research and analysis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PSPGEN108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Use public sector financial processes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PSPGEN113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Exercise delegations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PSPGEN115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Uphold and support inclusive workplace practice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PSPGEN123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Provide workplace mentoring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PSPGEN124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Provide workplace coaching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PSPGEN126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Monitor performance and provide feedback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PSPGEN130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Use resources to achieve work unit goals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PSPGEN133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Identify and treat risks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PSPGEN138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Organise workplace information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PSPGEN140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Use advanced workplace communication strategies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PSPGEN141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Compose complex workplace documents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PSPGEN143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Prepare high-level written communication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PSPGEN145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Work effectively in the organisation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PSPGEN148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Develop internal and external networks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PSPGSD013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Identify and select government service delivery options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PSPGSD014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Administer government service delivery requirements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PSPGSD015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Conduct government service d</w:t>
            </w:r>
            <w:r w:rsidRPr="00444CBD">
              <w:t>elivery interviews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PSPGSD016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Administer delivery of financial and other benefits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PSPGSD017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Assist self-management of government service offers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PSPGSD018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Assist government service recipients with complex needs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PSPINV004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Conduct an investigation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PSPLEG006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Encourage compliance with legislation in the public sector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PSPPCM029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Procure goods and services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PSPPCY012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Assist with specialist policy development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PSPPCY013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Give and receive policy information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PSPPCY014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Support policy implementation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PSPPCY0</w:t>
            </w:r>
            <w:r w:rsidRPr="00444CBD">
              <w:t>15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Implement e-correspondence policies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PSPREG038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Give evidence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PUAFER005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Operate as part of an emergency control organisation</w:t>
            </w:r>
          </w:p>
        </w:tc>
      </w:tr>
      <w:tr w:rsidTr="00444CBD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BD">
            <w:pPr>
              <w:pStyle w:val="BodyText"/>
              <w:rPr>
                <w:lang w:val="en-NZ"/>
              </w:rPr>
            </w:pPr>
            <w:r w:rsidRPr="00444CBD">
              <w:t>PUAFER009</w:t>
            </w:r>
          </w:p>
        </w:tc>
        <w:tc>
          <w:tcPr>
            <w:tcW w:w="7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BD" w:rsidP="00444CBD">
            <w:pPr>
              <w:pStyle w:val="BodyText"/>
            </w:pPr>
            <w:r w:rsidRPr="00444CBD">
              <w:t>Participate as a member of a facility emergency response team</w:t>
            </w:r>
          </w:p>
        </w:tc>
      </w:tr>
    </w:tbl>
    <w:p w:rsidR="00000000" w:rsidRPr="00444CBD" w:rsidP="00444CBD">
      <w:pPr>
        <w:pStyle w:val="BodyText"/>
      </w:pPr>
    </w:p>
    <w:p w:rsidR="00000000" w:rsidRPr="00444CBD" w:rsidP="00444CBD">
      <w:pPr>
        <w:pStyle w:val="AllowPageBreak"/>
      </w:pPr>
    </w:p>
    <w:p w:rsidR="00000000" w:rsidRPr="00444CBD" w:rsidP="00444CBD">
      <w:pPr>
        <w:pStyle w:val="Heading1"/>
      </w:pPr>
      <w:bookmarkStart w:id="5" w:name="O_1214146"/>
      <w:bookmarkEnd w:id="5"/>
      <w:r w:rsidRPr="00444CBD">
        <w:t>Qualification Mapping Information</w:t>
      </w:r>
    </w:p>
    <w:p w:rsidR="00000000" w:rsidRPr="00444CBD" w:rsidP="00D20F87">
      <w:pPr>
        <w:pStyle w:val="BodyText"/>
      </w:pPr>
      <w:r w:rsidRPr="00444CBD">
        <w:t>Supersedes and is not equivalent to PSP40116 Certificate IV in Government.</w:t>
      </w:r>
    </w:p>
    <w:p w:rsidR="00000000" w:rsidRPr="00444CBD" w:rsidP="00444CBD">
      <w:pPr>
        <w:pStyle w:val="Heading1"/>
      </w:pPr>
      <w:bookmarkStart w:id="6" w:name="O_1214148"/>
      <w:bookmarkEnd w:id="6"/>
      <w:r w:rsidRPr="00444CBD">
        <w:t>Links</w:t>
      </w:r>
    </w:p>
    <w:p w:rsidR="00000000" w:rsidRPr="00444CBD" w:rsidP="00D20F87">
      <w:pPr>
        <w:pStyle w:val="BodyText"/>
      </w:pPr>
      <w:r w:rsidRPr="00444C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55B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44CBD" w:rsidP="00444CBD"/>
    <w:sectPr w:rsidSect="00444C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BD" w:rsidRPr="00D20F87" w:rsidP="00D20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87" w:rsidP="00444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20F87" w:rsidP="00444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0F87" w:rsidP="00444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CBD" w:rsidRPr="00D20F87" w:rsidP="00D20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87" w:rsidRPr="002D2AF8" w:rsidP="00444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PSP40122 Certificate IV in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20F87" w:rsidP="00444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1238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80D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703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CBD"/>
  </w:style>
  <w:style w:type="character" w:customStyle="1" w:styleId="Heading1Char">
    <w:name w:val="Heading 1 Char"/>
    <w:basedOn w:val="DefaultParagraphFont"/>
    <w:link w:val="Heading1"/>
    <w:rsid w:val="00444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C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CBD"/>
    <w:rPr>
      <w:b/>
      <w:spacing w:val="0"/>
    </w:rPr>
  </w:style>
  <w:style w:type="paragraph" w:styleId="ListBullet2">
    <w:name w:val="List Bullet 2"/>
    <w:basedOn w:val="List2"/>
    <w:rsid w:val="00444C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4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4CBD"/>
    <w:rPr>
      <w:b/>
    </w:rPr>
  </w:style>
  <w:style w:type="character" w:customStyle="1" w:styleId="Heading2Char">
    <w:name w:val="Heading 2 Char"/>
    <w:basedOn w:val="DefaultParagraphFont"/>
    <w:link w:val="Heading2"/>
    <w:rsid w:val="00444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4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C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CBD"/>
    <w:rPr>
      <w:i/>
    </w:rPr>
  </w:style>
  <w:style w:type="paragraph" w:styleId="Caption">
    <w:name w:val="caption"/>
    <w:basedOn w:val="BodyText"/>
    <w:next w:val="Normal"/>
    <w:qFormat/>
    <w:rsid w:val="00444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CBD"/>
  </w:style>
  <w:style w:type="paragraph" w:styleId="TableofFigures">
    <w:name w:val="table of figures"/>
    <w:basedOn w:val="Normal"/>
    <w:next w:val="Normal"/>
    <w:semiHidden/>
    <w:rsid w:val="00444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C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4CBD"/>
    <w:rPr>
      <w:rFonts w:ascii="Wingdings" w:hAnsi="Wingdings"/>
    </w:rPr>
  </w:style>
  <w:style w:type="paragraph" w:customStyle="1" w:styleId="TableHeading">
    <w:name w:val="Table Heading"/>
    <w:basedOn w:val="HeadingBase"/>
    <w:rsid w:val="00444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CBD"/>
    <w:rPr>
      <w:color w:val="0033CC"/>
      <w:u w:val="none"/>
    </w:rPr>
  </w:style>
  <w:style w:type="paragraph" w:customStyle="1" w:styleId="BodyTextRight">
    <w:name w:val="Body Text Right"/>
    <w:basedOn w:val="BodyText"/>
    <w:rsid w:val="00444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C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CBD"/>
    <w:rPr>
      <w:sz w:val="32"/>
    </w:rPr>
  </w:style>
  <w:style w:type="paragraph" w:customStyle="1" w:styleId="HeadingProcedure">
    <w:name w:val="Heading Procedure"/>
    <w:basedOn w:val="HeadingBase"/>
    <w:next w:val="Normal"/>
    <w:rsid w:val="00444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CBD"/>
    <w:pPr>
      <w:spacing w:before="60" w:after="60"/>
    </w:pPr>
  </w:style>
  <w:style w:type="paragraph" w:styleId="ListContinue">
    <w:name w:val="List Continue"/>
    <w:basedOn w:val="List"/>
    <w:rsid w:val="00444CBD"/>
    <w:pPr>
      <w:ind w:firstLine="0"/>
    </w:pPr>
  </w:style>
  <w:style w:type="paragraph" w:customStyle="1" w:styleId="ListNote">
    <w:name w:val="List Note"/>
    <w:basedOn w:val="List"/>
    <w:rsid w:val="00444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CBD"/>
    <w:rPr>
      <w:rFonts w:ascii="Courier New" w:hAnsi="Courier New"/>
    </w:rPr>
  </w:style>
  <w:style w:type="paragraph" w:customStyle="1" w:styleId="NoteBullet">
    <w:name w:val="Note Bullet"/>
    <w:basedOn w:val="Note"/>
    <w:rsid w:val="00444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C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CBD"/>
    <w:rPr>
      <w:b/>
      <w:smallCaps/>
    </w:rPr>
  </w:style>
  <w:style w:type="paragraph" w:customStyle="1" w:styleId="TableListNumber">
    <w:name w:val="Table List Number"/>
    <w:basedOn w:val="ListNumber"/>
    <w:rsid w:val="00444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CBD"/>
    <w:pPr>
      <w:numPr>
        <w:numId w:val="9"/>
      </w:numPr>
    </w:pPr>
  </w:style>
  <w:style w:type="paragraph" w:customStyle="1" w:styleId="ListAlpha2">
    <w:name w:val="List Alpha 2"/>
    <w:basedOn w:val="List2"/>
    <w:rsid w:val="00444CBD"/>
    <w:pPr>
      <w:numPr>
        <w:numId w:val="8"/>
      </w:numPr>
    </w:pPr>
  </w:style>
  <w:style w:type="paragraph" w:styleId="List2">
    <w:name w:val="List 2"/>
    <w:basedOn w:val="BodyText"/>
    <w:rsid w:val="00444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C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C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4CBD"/>
    <w:pPr>
      <w:numPr>
        <w:numId w:val="4"/>
      </w:numPr>
    </w:pPr>
  </w:style>
  <w:style w:type="paragraph" w:styleId="ListContinue2">
    <w:name w:val="List Continue 2"/>
    <w:basedOn w:val="List2"/>
    <w:rsid w:val="00444CBD"/>
    <w:pPr>
      <w:ind w:firstLine="0"/>
    </w:pPr>
  </w:style>
  <w:style w:type="paragraph" w:styleId="ListContinue3">
    <w:name w:val="List Continue 3"/>
    <w:basedOn w:val="List3"/>
    <w:rsid w:val="00444CBD"/>
    <w:pPr>
      <w:ind w:left="1021" w:firstLine="0"/>
    </w:pPr>
  </w:style>
  <w:style w:type="paragraph" w:styleId="ListContinue4">
    <w:name w:val="List Continue 4"/>
    <w:basedOn w:val="List4"/>
    <w:rsid w:val="00444CBD"/>
    <w:pPr>
      <w:ind w:firstLine="0"/>
    </w:pPr>
  </w:style>
  <w:style w:type="paragraph" w:styleId="ListContinue5">
    <w:name w:val="List Continue 5"/>
    <w:basedOn w:val="List5"/>
    <w:rsid w:val="00444CBD"/>
    <w:pPr>
      <w:ind w:firstLine="0"/>
    </w:pPr>
  </w:style>
  <w:style w:type="paragraph" w:styleId="ListNumber3">
    <w:name w:val="List Number 3"/>
    <w:basedOn w:val="List3"/>
    <w:rsid w:val="00444CBD"/>
    <w:pPr>
      <w:numPr>
        <w:numId w:val="5"/>
      </w:numPr>
    </w:pPr>
  </w:style>
  <w:style w:type="paragraph" w:styleId="ListNumber4">
    <w:name w:val="List Number 4"/>
    <w:basedOn w:val="List4"/>
    <w:rsid w:val="00444CBD"/>
    <w:pPr>
      <w:numPr>
        <w:numId w:val="6"/>
      </w:numPr>
    </w:pPr>
  </w:style>
  <w:style w:type="paragraph" w:styleId="ListNumber5">
    <w:name w:val="List Number 5"/>
    <w:basedOn w:val="List5"/>
    <w:rsid w:val="00444CBD"/>
    <w:pPr>
      <w:numPr>
        <w:numId w:val="7"/>
      </w:numPr>
    </w:pPr>
  </w:style>
  <w:style w:type="paragraph" w:styleId="BlockText">
    <w:name w:val="Block Text"/>
    <w:basedOn w:val="Normal"/>
    <w:rsid w:val="00444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CBD"/>
    <w:rPr>
      <w:sz w:val="16"/>
      <w:vertAlign w:val="superscript"/>
    </w:rPr>
  </w:style>
  <w:style w:type="character" w:customStyle="1" w:styleId="Symbols">
    <w:name w:val="Symbols"/>
    <w:basedOn w:val="DefaultParagraphFont"/>
    <w:rsid w:val="00444CBD"/>
    <w:rPr>
      <w:rFonts w:ascii="Symbol" w:hAnsi="Symbol"/>
    </w:rPr>
  </w:style>
  <w:style w:type="character" w:customStyle="1" w:styleId="MenuOptions">
    <w:name w:val="Menu Options"/>
    <w:basedOn w:val="DefaultParagraphFont"/>
    <w:rsid w:val="00444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CBD"/>
    <w:rPr>
      <w:b/>
    </w:rPr>
  </w:style>
  <w:style w:type="character" w:customStyle="1" w:styleId="Underlined">
    <w:name w:val="Underlined"/>
    <w:basedOn w:val="DefaultParagraphFont"/>
    <w:rsid w:val="00444CBD"/>
    <w:rPr>
      <w:u w:val="single"/>
    </w:rPr>
  </w:style>
  <w:style w:type="paragraph" w:customStyle="1" w:styleId="TableBodyTextRight">
    <w:name w:val="Table Body Text Right"/>
    <w:basedOn w:val="TableBodyText"/>
    <w:rsid w:val="00444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CBD"/>
    <w:rPr>
      <w:sz w:val="18"/>
    </w:rPr>
  </w:style>
  <w:style w:type="paragraph" w:customStyle="1" w:styleId="BodySmallRight">
    <w:name w:val="Body Small Right"/>
    <w:basedOn w:val="BodyTextRight"/>
    <w:rsid w:val="00444CBD"/>
    <w:rPr>
      <w:sz w:val="18"/>
      <w:szCs w:val="18"/>
    </w:rPr>
  </w:style>
  <w:style w:type="paragraph" w:customStyle="1" w:styleId="MarginEdition">
    <w:name w:val="Margin Edition"/>
    <w:basedOn w:val="MarginNote"/>
    <w:rsid w:val="00444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CBD"/>
    <w:rPr>
      <w:sz w:val="2"/>
      <w:szCs w:val="2"/>
    </w:rPr>
  </w:style>
  <w:style w:type="character" w:customStyle="1" w:styleId="Small">
    <w:name w:val="Small"/>
    <w:basedOn w:val="DefaultParagraphFont"/>
    <w:rsid w:val="00444CBD"/>
    <w:rPr>
      <w:sz w:val="16"/>
    </w:rPr>
  </w:style>
  <w:style w:type="paragraph" w:customStyle="1" w:styleId="WideTable">
    <w:name w:val="Wide Table"/>
    <w:basedOn w:val="Normal"/>
    <w:rsid w:val="00444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CBD"/>
  </w:style>
  <w:style w:type="paragraph" w:styleId="Quote">
    <w:name w:val="Quote"/>
    <w:basedOn w:val="Heading1"/>
    <w:link w:val="QuoteChar"/>
    <w:qFormat/>
    <w:rsid w:val="00444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CBD"/>
    <w:pPr>
      <w:pageBreakBefore/>
    </w:pPr>
  </w:style>
  <w:style w:type="paragraph" w:customStyle="1" w:styleId="Border">
    <w:name w:val="Border"/>
    <w:basedOn w:val="Normal"/>
    <w:qFormat/>
    <w:rsid w:val="00444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CBD"/>
    <w:rPr>
      <w:u w:val="single"/>
    </w:rPr>
  </w:style>
  <w:style w:type="character" w:customStyle="1" w:styleId="BoldandItalics">
    <w:name w:val="Bold and Italics"/>
    <w:qFormat/>
    <w:rsid w:val="00444CBD"/>
    <w:rPr>
      <w:b/>
      <w:i/>
      <w:u w:val="none"/>
    </w:rPr>
  </w:style>
  <w:style w:type="paragraph" w:styleId="BalloonText">
    <w:name w:val="Balloon Text"/>
    <w:basedOn w:val="Normal"/>
    <w:link w:val="BalloonTextChar"/>
    <w:rsid w:val="00444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C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0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870</Words>
  <Characters>5925</Characters>
  <Application>Microsoft Office Word</Application>
  <DocSecurity>0</DocSecurity>
  <Lines>246</Lines>
  <Paragraphs>234</Paragraphs>
  <ScaleCrop>false</ScaleCrop>
  <Company>Author-it Software Corporation Ltd.</Company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PSP40122 Certificate IV in Government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2022-04-03T22:58:45Z</dcterms:created>
  <dcterms:modified xsi:type="dcterms:W3CDTF">2022-04-02T23:46:00Z</dcterms:modified>
</cp:coreProperties>
</file>