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2A9" w:rsidP="001272A9">
      <w:pPr>
        <w:pStyle w:val="Title"/>
      </w:pPr>
      <w:r>
        <w:fldChar w:fldCharType="begin"/>
      </w:r>
      <w:r>
        <w:instrText xml:space="preserve"> TITLE   \* MERGEFORMAT </w:instrText>
      </w:r>
      <w:r>
        <w:fldChar w:fldCharType="separate"/>
      </w:r>
      <w:r>
        <w:t>PRSTS317A Provide estimate and quote</w:t>
      </w:r>
      <w:r>
        <w:fldChar w:fldCharType="end"/>
      </w:r>
    </w:p>
    <w:p w:rsidR="001272A9" w:rsidP="001272A9">
      <w:pPr>
        <w:pStyle w:val="Version"/>
        <w:sectPr w:rsidSect="00ED7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6A3" w:rsidP="00ED76A3">
      <w:pPr>
        <w:pStyle w:val="SuperHeading"/>
      </w:pPr>
      <w:r w:rsidRPr="00ED76A3">
        <w:t>PRSTS317A Provide estimate and quote</w:t>
      </w:r>
    </w:p>
    <w:p w:rsidR="00000000" w:rsidRPr="00ED76A3" w:rsidP="00ED76A3">
      <w:pPr>
        <w:pStyle w:val="Heading1"/>
      </w:pPr>
      <w:bookmarkStart w:id="1" w:name="O_325384"/>
      <w:bookmarkEnd w:id="1"/>
      <w:r w:rsidRPr="00ED76A3">
        <w:t>Modification History</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2" w:name="O_325383"/>
      <w:bookmarkEnd w:id="2"/>
      <w:r w:rsidRPr="00ED76A3">
        <w:t>Unit Descriptor</w:t>
      </w:r>
    </w:p>
    <w:p w:rsidR="00000000" w:rsidRPr="00ED76A3" w:rsidP="00ED76A3">
      <w:pPr>
        <w:pStyle w:val="BodyText"/>
      </w:pPr>
      <w:r w:rsidRPr="00ED76A3">
        <w:t>This competency standard covers the process of providing an estimate and quote on security systems to clients.  It re</w:t>
      </w:r>
      <w:r w:rsidRPr="00ED76A3">
        <w:t>quires the ability to identify the needs of clients and prepare an accurate quote which provides full details of security equipment and system provisions.  Competency also requires a knowledge of interpreting plans, designs and specifications and calculati</w:t>
      </w:r>
      <w:r w:rsidRPr="00ED76A3">
        <w:t>ng labour and material costs.  These work functions would be carried out under routine supervision within organisational guidelines.</w:t>
      </w:r>
    </w:p>
    <w:p w:rsidR="00000000" w:rsidRPr="00ED76A3" w:rsidP="00ED76A3">
      <w:pPr>
        <w:pStyle w:val="BodyText"/>
      </w:pPr>
      <w:r w:rsidRPr="00ED76A3">
        <w:rPr>
          <w:rStyle w:val="SpecialBold"/>
        </w:rPr>
        <w:t>Functional Area</w:t>
      </w:r>
      <w:r w:rsidRPr="00ED76A3">
        <w:t>:  Elective, Technical Security</w:t>
      </w:r>
    </w:p>
    <w:p w:rsidR="00000000" w:rsidRPr="00ED76A3" w:rsidP="00ED76A3">
      <w:pPr>
        <w:pStyle w:val="BodyText"/>
      </w:pPr>
      <w:r w:rsidRPr="00ED76A3">
        <w:t>This competency standard covers the process of providing an estimate and quo</w:t>
      </w:r>
      <w:r w:rsidRPr="00ED76A3">
        <w:t>te on security systems to clients.  It requires the ability to identify the needs of clients and prepare an accurate quote which provides full details of security equipment and system provisions.  Competency also requires a knowledge of interpreting plans,</w:t>
      </w:r>
      <w:r w:rsidRPr="00ED76A3">
        <w:t xml:space="preserve"> designs and specifications and calculating labour and material costs.  These work functions would be carried out under routine supervision within organisational guidelines.</w:t>
      </w:r>
    </w:p>
    <w:p w:rsidR="00000000" w:rsidRPr="00ED76A3" w:rsidP="00ED76A3">
      <w:pPr>
        <w:pStyle w:val="BodyText"/>
      </w:pPr>
      <w:r w:rsidRPr="00ED76A3">
        <w:rPr>
          <w:rStyle w:val="SpecialBold"/>
        </w:rPr>
        <w:t>Functional Area</w:t>
      </w:r>
      <w:r w:rsidRPr="00ED76A3">
        <w:t>:  Elective, Technical Security</w:t>
      </w:r>
    </w:p>
    <w:p w:rsidR="00000000" w:rsidRPr="00ED76A3" w:rsidP="00ED76A3">
      <w:pPr>
        <w:pStyle w:val="AllowPageBreak"/>
      </w:pPr>
    </w:p>
    <w:p w:rsidR="00000000" w:rsidRPr="00ED76A3" w:rsidP="00ED76A3">
      <w:pPr>
        <w:pStyle w:val="Heading1"/>
      </w:pPr>
      <w:bookmarkStart w:id="3" w:name="O_325382"/>
      <w:bookmarkEnd w:id="3"/>
      <w:r w:rsidRPr="00ED76A3">
        <w:t>Application of the</w:t>
      </w:r>
      <w:r w:rsidRPr="00ED76A3">
        <w:t xml:space="preserve"> Unit</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4" w:name="O_325381"/>
      <w:bookmarkEnd w:id="4"/>
      <w:r w:rsidRPr="00ED76A3">
        <w:t>Licensing/Regulatory Information</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5" w:name="O_325380"/>
      <w:bookmarkEnd w:id="5"/>
      <w:r w:rsidRPr="00ED76A3">
        <w:t>Pre-Requisites</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6" w:name="O_325374"/>
      <w:bookmarkEnd w:id="6"/>
      <w:r w:rsidRPr="00ED76A3">
        <w:t>Employability Skills Information</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7" w:name="O_325378"/>
      <w:bookmarkEnd w:id="7"/>
      <w:r w:rsidRPr="00ED76A3">
        <w:t>Elements and Performance Criteria Pre-Content</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8" w:name="O_325385"/>
      <w:bookmarkEnd w:id="8"/>
      <w:r w:rsidRPr="00ED76A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72A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rPr>
                <w:rStyle w:val="SpecialBold"/>
              </w:rPr>
              <w:t>Elements and Performance Criteria</w:t>
            </w:r>
          </w:p>
        </w:tc>
      </w:tr>
      <w:tr w:rsidTr="001272A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76A3" w:rsidP="00ED76A3">
            <w:pPr>
              <w:pStyle w:val="BodyText"/>
            </w:pPr>
            <w:r w:rsidRPr="00ED76A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rPr>
                <w:rStyle w:val="SpecialBold"/>
              </w:rPr>
              <w:t>Performance Criteria</w:t>
            </w:r>
          </w:p>
        </w:tc>
      </w:tr>
      <w:tr w:rsidTr="001272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w:t>
            </w:r>
          </w:p>
        </w:tc>
        <w:tc>
          <w:tcPr>
            <w:tcW w:w="30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Identify customer needs</w:t>
            </w: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1.1</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Security assessment is undertaken in accordance with organisational requirements to determine client requirements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1.2</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Specialised system requirements of clients are identified and installation requirements are considered in accordance with legislative a</w:t>
            </w:r>
            <w:r w:rsidRPr="00ED76A3">
              <w:t>nd organisational requirements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1.3</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Occupational Health and Safety standards, statutory requirements, Australian Standards, manufacturers specifications and organisational requirements are interpreted</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1.4</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Appropriate plans, drawings and texts are interpreted in order to identify correct size, type and quantity of material and equipment for estimation</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1.5</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Ability to provide client security system is assessed in accordance with client security requirements</w:t>
            </w:r>
            <w:r w:rsidRPr="00ED76A3">
              <w:t xml:space="preserve"> and organisational and legal requirements</w:t>
            </w:r>
          </w:p>
        </w:tc>
      </w:tr>
      <w:tr w:rsidTr="001272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w:t>
            </w:r>
          </w:p>
        </w:tc>
        <w:tc>
          <w:tcPr>
            <w:tcW w:w="30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Estimate costs</w:t>
            </w: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2.1</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Organisation's rate schedules and / or industry based labour rates and conditions are identified and applied to establish costings according to organisational policy and procedures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2.2</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Where equipment or materials are to be obtained from a supplier, quotations are obtained to ensure fair comparisons between suppliers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2.3</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Equipment, materials and other relevant items availability and delivery dates are confirmed with supplier, where re</w:t>
            </w:r>
            <w:r w:rsidRPr="00ED76A3">
              <w:t>quired</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2.4</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Site inspection is carried out to identify installation method and possible problems are considered and allowances for contingencies are made based on findings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2.5</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Costs estimated plan to return a profit on provision of security systems to client requirements where appropriate</w:t>
            </w:r>
          </w:p>
        </w:tc>
      </w:tr>
      <w:tr w:rsidTr="001272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3</w:t>
            </w:r>
          </w:p>
        </w:tc>
        <w:tc>
          <w:tcPr>
            <w:tcW w:w="3000" w:type="dxa"/>
            <w:vMerge w:val="restart"/>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Document and confirm quotation with client</w:t>
            </w: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3.1</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Quotation is prepared providing clear and concise information including all details of secur</w:t>
            </w:r>
            <w:r w:rsidRPr="00ED76A3">
              <w:t>ity system to be provided in accordance with organisational requirements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3.2</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Quotation is presented promptly to client which reflects client security requirements according to organisational requirements and accepted timeframes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3.3</w:t>
            </w:r>
          </w:p>
        </w:tc>
        <w:tc>
          <w:tcPr>
            <w:tcW w:w="51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Client is consulted and any changes or variations are negotiated to meet client and organisational requirements</w:t>
            </w:r>
          </w:p>
        </w:tc>
      </w:tr>
      <w:tr w:rsidTr="001272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6A3">
            <w:pPr>
              <w:pStyle w:val="BodyText"/>
              <w:rPr>
                <w:lang w:val="en-NZ"/>
              </w:rPr>
            </w:pPr>
            <w:r w:rsidRPr="00ED76A3">
              <w:t>3.4</w:t>
            </w:r>
          </w:p>
        </w:tc>
        <w:tc>
          <w:tcPr>
            <w:tcW w:w="5100" w:type="dxa"/>
            <w:tcBorders>
              <w:top w:val="nil"/>
              <w:left w:val="nil"/>
              <w:bottom w:val="nil"/>
              <w:right w:val="nil"/>
            </w:tcBorders>
            <w:tcMar>
              <w:top w:w="0" w:type="dxa"/>
              <w:left w:w="62" w:type="dxa"/>
              <w:bottom w:w="0" w:type="dxa"/>
              <w:right w:w="62" w:type="dxa"/>
            </w:tcMar>
          </w:tcPr>
          <w:p w:rsidR="00000000" w:rsidRPr="00ED76A3" w:rsidP="00ED76A3">
            <w:pPr>
              <w:pStyle w:val="BodyText"/>
            </w:pPr>
            <w:r w:rsidRPr="00ED76A3">
              <w:t>Client file is created and required documentation is accurately updated to include all relevant details in accordance with organisational</w:t>
            </w:r>
            <w:r w:rsidRPr="00ED76A3">
              <w:t xml:space="preserve"> policy and procedures</w:t>
            </w:r>
          </w:p>
        </w:tc>
      </w:tr>
    </w:tbl>
    <w:p w:rsidR="00000000" w:rsidRPr="00ED76A3" w:rsidP="00ED76A3">
      <w:pPr>
        <w:pStyle w:val="BodyText"/>
      </w:pPr>
    </w:p>
    <w:p w:rsidR="00000000" w:rsidRPr="00ED76A3" w:rsidP="00ED76A3">
      <w:pPr>
        <w:pStyle w:val="AllowPageBreak"/>
      </w:pPr>
    </w:p>
    <w:p w:rsidR="00000000" w:rsidRPr="00ED76A3" w:rsidP="00ED76A3">
      <w:pPr>
        <w:pStyle w:val="Heading1"/>
      </w:pPr>
      <w:bookmarkStart w:id="9" w:name="O_325377"/>
      <w:bookmarkEnd w:id="9"/>
      <w:r w:rsidRPr="00ED76A3">
        <w:t>Required Skills and Knowledge</w:t>
      </w:r>
    </w:p>
    <w:p w:rsidR="00000000" w:rsidRPr="00ED76A3" w:rsidP="00ED76A3">
      <w:pPr>
        <w:pStyle w:val="BodyText"/>
      </w:pPr>
      <w:r w:rsidRPr="00ED76A3">
        <w:t>Not applicable.</w:t>
      </w:r>
    </w:p>
    <w:p w:rsidR="00000000" w:rsidRPr="00ED76A3" w:rsidP="00ED76A3">
      <w:pPr>
        <w:pStyle w:val="AllowPageBreak"/>
      </w:pPr>
    </w:p>
    <w:p w:rsidR="00000000" w:rsidRPr="00ED76A3" w:rsidP="00ED76A3">
      <w:pPr>
        <w:pStyle w:val="Heading1"/>
      </w:pPr>
      <w:bookmarkStart w:id="10" w:name="O_325376"/>
      <w:bookmarkEnd w:id="10"/>
      <w:r w:rsidRPr="00ED76A3">
        <w:t>Evidence Guide</w:t>
      </w:r>
    </w:p>
    <w:p w:rsidR="00000000" w:rsidRPr="00ED76A3" w:rsidP="00ED76A3">
      <w:pPr>
        <w:pStyle w:val="BodyText"/>
      </w:pPr>
      <w:r w:rsidRPr="00ED76A3">
        <w:t>The Evidence Guide identifies the requirements to be demonstrated to confirm competence for this unit.  Assessment must confirm sufficie</w:t>
      </w:r>
      <w:r w:rsidRPr="00ED76A3">
        <w:t xml:space="preserve">nt ability to use appropriate skills and knowledge to provide an estimate and quote on security systems.  Assessment of performance should be over a period of time covering all categories within the Range of Variables statements that are applicable in the </w:t>
      </w:r>
      <w:r w:rsidRPr="00ED76A3">
        <w:t>learning environment.</w:t>
      </w:r>
    </w:p>
    <w:p w:rsidR="00000000" w:rsidRPr="00ED76A3" w:rsidP="00ED76A3">
      <w:pPr>
        <w:pStyle w:val="BodyText"/>
      </w:pPr>
      <w:r w:rsidRPr="00ED76A3">
        <w:rPr>
          <w:rStyle w:val="SpecialBold"/>
        </w:rPr>
        <w:t>What critical aspects are required for evidence of competency</w:t>
      </w:r>
      <w:r w:rsidRPr="00ED76A3">
        <w:t>?</w:t>
      </w:r>
    </w:p>
    <w:p w:rsidR="00000000" w:rsidRPr="00ED76A3" w:rsidP="00ED76A3">
      <w:pPr>
        <w:pStyle w:val="BodyText"/>
      </w:pPr>
      <w:r w:rsidRPr="00ED76A3">
        <w:t xml:space="preserve">Determine security equipment requirements for provision of security system. </w:t>
      </w:r>
    </w:p>
    <w:p w:rsidR="00000000" w:rsidRPr="00ED76A3" w:rsidP="00ED76A3">
      <w:pPr>
        <w:pStyle w:val="BodyText"/>
      </w:pPr>
      <w:r w:rsidRPr="00ED76A3">
        <w:t xml:space="preserve">Determine prices and estimates for labour, equipment, materials and other relevant items. </w:t>
      </w:r>
    </w:p>
    <w:p w:rsidR="00000000" w:rsidRPr="00ED76A3" w:rsidP="00ED76A3">
      <w:pPr>
        <w:pStyle w:val="BodyText"/>
      </w:pPr>
      <w:r w:rsidRPr="00ED76A3">
        <w:t xml:space="preserve">Determine availability of equipment/materials. </w:t>
      </w:r>
    </w:p>
    <w:p w:rsidR="00000000" w:rsidRPr="00ED76A3" w:rsidP="00ED76A3">
      <w:pPr>
        <w:pStyle w:val="BodyText"/>
      </w:pPr>
      <w:r w:rsidRPr="00ED76A3">
        <w:t xml:space="preserve">Calculate estimations to return a profit where appropriate. </w:t>
      </w:r>
    </w:p>
    <w:p w:rsidR="00000000" w:rsidRPr="00ED76A3" w:rsidP="00ED76A3">
      <w:pPr>
        <w:pStyle w:val="BodyText"/>
      </w:pPr>
      <w:r w:rsidRPr="00ED76A3">
        <w:t xml:space="preserve">Ensure estimates allow for provision of security system which meets client requirements. </w:t>
      </w:r>
    </w:p>
    <w:p w:rsidR="00000000" w:rsidRPr="00ED76A3" w:rsidP="00ED76A3">
      <w:pPr>
        <w:pStyle w:val="BodyText"/>
      </w:pPr>
      <w:r w:rsidRPr="00ED76A3">
        <w:t>Prepare accurate quotes for clients which provide full de</w:t>
      </w:r>
      <w:r w:rsidRPr="00ED76A3">
        <w:t>tails of security equipment/system provision.</w:t>
      </w:r>
    </w:p>
    <w:p w:rsidR="00000000" w:rsidRPr="00ED76A3" w:rsidP="00ED76A3">
      <w:pPr>
        <w:pStyle w:val="BodyText"/>
      </w:pPr>
      <w:r w:rsidRPr="00ED76A3">
        <w:rPr>
          <w:rStyle w:val="SpecialBold"/>
        </w:rPr>
        <w:t>What specific knowledge is needed to achieve the performance criteria</w:t>
      </w:r>
      <w:r w:rsidRPr="00ED76A3">
        <w:t>?</w:t>
      </w:r>
    </w:p>
    <w:p w:rsidR="00000000" w:rsidRPr="00ED76A3" w:rsidP="00ED76A3">
      <w:pPr>
        <w:pStyle w:val="BodyText"/>
      </w:pPr>
      <w:r w:rsidRPr="00ED76A3">
        <w:t>Knowledge and understanding are essential to apply this standard in the workplace, to transfer the skills to other contexts and to deal wit</w:t>
      </w:r>
      <w:r w:rsidRPr="00ED76A3">
        <w:t>h unplanned events.  The knowledge requirements for this competency standard are listed below:</w:t>
      </w:r>
    </w:p>
    <w:p w:rsidR="00000000" w:rsidRPr="00ED76A3" w:rsidP="00ED76A3">
      <w:pPr>
        <w:pStyle w:val="BodyText"/>
      </w:pPr>
      <w:r w:rsidRPr="00ED76A3">
        <w:t xml:space="preserve">legislation and regulations applicable to quoting and providing security equipment/system services  </w:t>
      </w:r>
    </w:p>
    <w:p w:rsidR="00000000" w:rsidRPr="00ED76A3" w:rsidP="00ED76A3">
      <w:pPr>
        <w:pStyle w:val="BodyText"/>
      </w:pPr>
      <w:r w:rsidRPr="00ED76A3">
        <w:t>organisational policies and procedures (personal presentatio</w:t>
      </w:r>
      <w:r w:rsidRPr="00ED76A3">
        <w:t xml:space="preserve">n, documentation procedures, records and information systems) </w:t>
      </w:r>
    </w:p>
    <w:p w:rsidR="00000000" w:rsidRPr="00ED76A3" w:rsidP="00ED76A3">
      <w:pPr>
        <w:pStyle w:val="BodyText"/>
      </w:pPr>
      <w:r w:rsidRPr="00ED76A3">
        <w:t xml:space="preserve">types and functions of security equipment and systems </w:t>
      </w:r>
    </w:p>
    <w:p w:rsidR="00000000" w:rsidRPr="00ED76A3" w:rsidP="00ED76A3">
      <w:pPr>
        <w:pStyle w:val="BodyText"/>
      </w:pPr>
      <w:r w:rsidRPr="00ED76A3">
        <w:t xml:space="preserve">requirements of company pricing including schedules, policy and procedures </w:t>
      </w:r>
    </w:p>
    <w:p w:rsidR="00000000" w:rsidRPr="00ED76A3" w:rsidP="00ED76A3">
      <w:pPr>
        <w:pStyle w:val="BodyText"/>
      </w:pPr>
      <w:r w:rsidRPr="00ED76A3">
        <w:t xml:space="preserve">computer applications in relation to costing  </w:t>
      </w:r>
    </w:p>
    <w:p w:rsidR="00000000" w:rsidRPr="00ED76A3" w:rsidP="00ED76A3">
      <w:pPr>
        <w:pStyle w:val="BodyText"/>
      </w:pPr>
      <w:r w:rsidRPr="00ED76A3">
        <w:t>contractual req</w:t>
      </w:r>
      <w:r w:rsidRPr="00ED76A3">
        <w:t xml:space="preserve">uirements for estimating and quoting for service provision </w:t>
      </w:r>
    </w:p>
    <w:p w:rsidR="00000000" w:rsidRPr="00ED76A3" w:rsidP="00ED76A3">
      <w:pPr>
        <w:pStyle w:val="BodyText"/>
      </w:pPr>
      <w:r w:rsidRPr="00ED76A3">
        <w:t xml:space="preserve">principles of duty of care, code of conduct and code of ethics </w:t>
      </w:r>
    </w:p>
    <w:p w:rsidR="00000000" w:rsidRPr="00ED76A3" w:rsidP="00ED76A3">
      <w:pPr>
        <w:pStyle w:val="BodyText"/>
      </w:pPr>
      <w:r w:rsidRPr="00ED76A3">
        <w:t xml:space="preserve">organisational policies and procedures related to the analysis of client requirements and selection of services </w:t>
      </w:r>
    </w:p>
    <w:p w:rsidR="00000000" w:rsidRPr="00ED76A3" w:rsidP="00ED76A3">
      <w:pPr>
        <w:pStyle w:val="BodyText"/>
      </w:pPr>
      <w:r w:rsidRPr="00ED76A3">
        <w:t>rights and responsi</w:t>
      </w:r>
      <w:r w:rsidRPr="00ED76A3">
        <w:t>bilities of customers.</w:t>
      </w:r>
    </w:p>
    <w:p w:rsidR="00000000" w:rsidRPr="00ED76A3" w:rsidP="00ED76A3">
      <w:pPr>
        <w:pStyle w:val="BodyText"/>
      </w:pPr>
      <w:r w:rsidRPr="00ED76A3">
        <w:rPr>
          <w:rStyle w:val="SpecialBold"/>
        </w:rPr>
        <w:t>What specific skills are needed to achieve the performance criteria</w:t>
      </w:r>
      <w:r w:rsidRPr="00ED76A3">
        <w:t>?</w:t>
      </w:r>
    </w:p>
    <w:p w:rsidR="00000000" w:rsidRPr="00ED76A3" w:rsidP="00ED76A3">
      <w:pPr>
        <w:pStyle w:val="BodyText"/>
      </w:pPr>
      <w:r w:rsidRPr="00ED76A3">
        <w:t>To achieve the performance criteria, some specific skills are required.  These include the ability to:</w:t>
      </w:r>
    </w:p>
    <w:p w:rsidR="00000000" w:rsidRPr="00ED76A3" w:rsidP="00ED76A3">
      <w:pPr>
        <w:pStyle w:val="BodyText"/>
      </w:pPr>
      <w:r w:rsidRPr="00ED76A3">
        <w:t xml:space="preserve">accurately record and report information </w:t>
      </w:r>
    </w:p>
    <w:p w:rsidR="00000000" w:rsidRPr="00ED76A3" w:rsidP="00ED76A3">
      <w:pPr>
        <w:pStyle w:val="BodyText"/>
      </w:pPr>
      <w:r w:rsidRPr="00ED76A3">
        <w:t>present a professio</w:t>
      </w:r>
      <w:r w:rsidRPr="00ED76A3">
        <w:t xml:space="preserve">nal image to members of the public and colleagues </w:t>
      </w:r>
    </w:p>
    <w:p w:rsidR="00000000" w:rsidRPr="00ED76A3" w:rsidP="00ED76A3">
      <w:pPr>
        <w:pStyle w:val="BodyText"/>
      </w:pPr>
      <w:r w:rsidRPr="00ED76A3">
        <w:t xml:space="preserve">apply active listening and questioning techniques  </w:t>
      </w:r>
    </w:p>
    <w:p w:rsidR="00000000" w:rsidRPr="00ED76A3" w:rsidP="00ED76A3">
      <w:pPr>
        <w:pStyle w:val="BodyText"/>
      </w:pPr>
      <w:r w:rsidRPr="00ED76A3">
        <w:t xml:space="preserve">handle customer complaints courteously </w:t>
      </w:r>
    </w:p>
    <w:p w:rsidR="00000000" w:rsidRPr="00ED76A3" w:rsidP="00ED76A3">
      <w:pPr>
        <w:pStyle w:val="BodyText"/>
      </w:pPr>
      <w:r w:rsidRPr="00ED76A3">
        <w:t>communicate effectively with and relate to people from different social, cultural and ethnic backgrounds and of v</w:t>
      </w:r>
      <w:r w:rsidRPr="00ED76A3">
        <w:t xml:space="preserve">arying physical and mental abilities </w:t>
      </w:r>
    </w:p>
    <w:p w:rsidR="00000000" w:rsidRPr="00ED76A3" w:rsidP="00ED76A3">
      <w:pPr>
        <w:pStyle w:val="BodyText"/>
      </w:pPr>
      <w:r w:rsidRPr="00ED76A3">
        <w:t xml:space="preserve">calculate time, measurements and quantities </w:t>
      </w:r>
    </w:p>
    <w:p w:rsidR="00000000" w:rsidRPr="00ED76A3" w:rsidP="00ED76A3">
      <w:pPr>
        <w:pStyle w:val="BodyText"/>
      </w:pPr>
      <w:r w:rsidRPr="00ED76A3">
        <w:t xml:space="preserve">operate a computer </w:t>
      </w:r>
    </w:p>
    <w:p w:rsidR="00000000" w:rsidRPr="00ED76A3" w:rsidP="00ED76A3">
      <w:pPr>
        <w:pStyle w:val="BodyText"/>
      </w:pPr>
      <w:r w:rsidRPr="00ED76A3">
        <w:t xml:space="preserve">read and interpret plans, designs and specifications </w:t>
      </w:r>
    </w:p>
    <w:p w:rsidR="00000000" w:rsidRPr="00ED76A3" w:rsidP="00ED76A3">
      <w:pPr>
        <w:pStyle w:val="BodyText"/>
      </w:pPr>
      <w:r w:rsidRPr="00ED76A3">
        <w:t xml:space="preserve">organise work utilising time management skills </w:t>
      </w:r>
    </w:p>
    <w:p w:rsidR="00000000" w:rsidRPr="00ED76A3" w:rsidP="00ED76A3">
      <w:pPr>
        <w:pStyle w:val="BodyText"/>
      </w:pPr>
      <w:r w:rsidRPr="00ED76A3">
        <w:t>comply with relevant legislative and regulatory req</w:t>
      </w:r>
      <w:r w:rsidRPr="00ED76A3">
        <w:t>uirements.</w:t>
      </w:r>
    </w:p>
    <w:p w:rsidR="00000000" w:rsidRPr="00ED76A3" w:rsidP="00ED76A3">
      <w:pPr>
        <w:pStyle w:val="BodyText"/>
      </w:pPr>
      <w:r w:rsidRPr="00ED76A3">
        <w:rPr>
          <w:rStyle w:val="SpecialBold"/>
        </w:rPr>
        <w:t>What resources may be required for assessment</w:t>
      </w:r>
      <w:r w:rsidRPr="00ED76A3">
        <w:t>?</w:t>
      </w:r>
    </w:p>
    <w:p w:rsidR="00000000" w:rsidRPr="00ED76A3" w:rsidP="00ED76A3">
      <w:pPr>
        <w:pStyle w:val="BodyText"/>
      </w:pPr>
      <w:r w:rsidRPr="00ED76A3">
        <w:t xml:space="preserve">Access to a suitable venue and access to designs and specifications, unit prices of equipment, materials and labour to make an estimate. </w:t>
      </w:r>
    </w:p>
    <w:p w:rsidR="00000000" w:rsidRPr="00ED76A3" w:rsidP="00ED76A3">
      <w:pPr>
        <w:pStyle w:val="BodyText"/>
      </w:pPr>
      <w:r w:rsidRPr="00ED76A3">
        <w:t xml:space="preserve">Case studies. </w:t>
      </w:r>
    </w:p>
    <w:p w:rsidR="00000000" w:rsidRPr="00ED76A3" w:rsidP="00ED76A3">
      <w:pPr>
        <w:pStyle w:val="BodyText"/>
      </w:pPr>
      <w:r w:rsidRPr="00ED76A3">
        <w:t xml:space="preserve">Occupational Health and Safety guidelines. </w:t>
      </w:r>
    </w:p>
    <w:p w:rsidR="00000000" w:rsidRPr="00ED76A3" w:rsidP="00ED76A3">
      <w:pPr>
        <w:pStyle w:val="BodyText"/>
      </w:pPr>
      <w:r w:rsidRPr="00ED76A3">
        <w:t xml:space="preserve">Assessment instruments, including personal planner and assessment record book. </w:t>
      </w:r>
    </w:p>
    <w:p w:rsidR="00000000" w:rsidRPr="00ED76A3" w:rsidP="00ED76A3">
      <w:pPr>
        <w:pStyle w:val="BodyText"/>
      </w:pPr>
      <w:r w:rsidRPr="00ED76A3">
        <w:t>Access to a registered provider of assessment services.</w:t>
      </w:r>
    </w:p>
    <w:p w:rsidR="00000000" w:rsidRPr="00ED76A3" w:rsidP="00ED76A3">
      <w:pPr>
        <w:pStyle w:val="BodyText"/>
      </w:pPr>
      <w:r w:rsidRPr="00ED76A3">
        <w:rPr>
          <w:rStyle w:val="SpecialBold"/>
        </w:rPr>
        <w:t>What is required to achieve consistency of performance</w:t>
      </w:r>
      <w:r w:rsidRPr="00ED76A3">
        <w:t>?</w:t>
      </w:r>
    </w:p>
    <w:p w:rsidR="00000000" w:rsidRPr="00ED76A3" w:rsidP="00ED76A3">
      <w:pPr>
        <w:pStyle w:val="BodyText"/>
      </w:pPr>
      <w:r w:rsidRPr="00ED76A3">
        <w:t>For valid and reliable assessment of this unit, the competency s</w:t>
      </w:r>
      <w:r w:rsidRPr="00ED76A3">
        <w:t xml:space="preserve">hould be demonstrated over a period of time and observed by the assessor.  The competency is to be demonstrated in a range of situations, which may include involvement in related activities normally experienced in the workplace.   </w:t>
      </w:r>
    </w:p>
    <w:p w:rsidR="00000000" w:rsidRPr="00ED76A3" w:rsidP="00ED76A3">
      <w:pPr>
        <w:pStyle w:val="BodyText"/>
      </w:pPr>
      <w:r w:rsidRPr="00ED76A3">
        <w:t>Evidence of underpinning</w:t>
      </w:r>
      <w:r w:rsidRPr="00ED76A3">
        <w:t xml:space="preserve"> knowledge understanding of processes and principles can be gained through thorough questioning and by observation of previous work.</w:t>
      </w:r>
    </w:p>
    <w:p w:rsidR="00000000" w:rsidRPr="00ED76A3" w:rsidP="00ED76A3">
      <w:pPr>
        <w:pStyle w:val="BodyText"/>
      </w:pPr>
      <w:r w:rsidRPr="00ED76A3">
        <w:rPr>
          <w:rStyle w:val="SpecialBold"/>
        </w:rPr>
        <w:t>Assessment against this unit may involve the following</w:t>
      </w:r>
      <w:r w:rsidRPr="00ED76A3">
        <w:t>:</w:t>
      </w:r>
    </w:p>
    <w:p w:rsidR="00000000" w:rsidRPr="00ED76A3" w:rsidP="00ED76A3">
      <w:pPr>
        <w:pStyle w:val="BodyText"/>
      </w:pPr>
      <w:r w:rsidRPr="00ED76A3">
        <w:t>Continuous assessment in a setting that simulates the conditions of</w:t>
      </w:r>
      <w:r w:rsidRPr="00ED76A3">
        <w:t xml:space="preserve"> performance described in the elements, performance criteria and range of variables statement that make up the unit. </w:t>
      </w:r>
    </w:p>
    <w:p w:rsidR="00000000" w:rsidRPr="00ED76A3" w:rsidP="00ED76A3">
      <w:pPr>
        <w:pStyle w:val="BodyText"/>
      </w:pPr>
      <w:r w:rsidRPr="00ED76A3">
        <w:t xml:space="preserve">Continuous assessment in the workplace, taking into account the range of variables affecting performance. </w:t>
      </w:r>
    </w:p>
    <w:p w:rsidR="00000000" w:rsidRPr="00ED76A3" w:rsidP="00ED76A3">
      <w:pPr>
        <w:pStyle w:val="BodyText"/>
      </w:pPr>
      <w:r w:rsidRPr="00ED76A3">
        <w:t>Self-assessment on the same ter</w:t>
      </w:r>
      <w:r w:rsidRPr="00ED76A3">
        <w:t xml:space="preserve">ms as those described above. </w:t>
      </w:r>
    </w:p>
    <w:p w:rsidR="00000000" w:rsidRPr="00ED76A3" w:rsidP="00ED76A3">
      <w:pPr>
        <w:pStyle w:val="BodyText"/>
      </w:pPr>
      <w:r w:rsidRPr="00ED76A3">
        <w:t xml:space="preserve">Simulated assessment or critical incident assessment, provided that the critical incident involves assessment against performance criteria and an evaluation of underpinning knowledge and skill required to achieve the required </w:t>
      </w:r>
      <w:r w:rsidRPr="00ED76A3">
        <w:t>performance outcomes.</w:t>
      </w:r>
    </w:p>
    <w:p w:rsidR="00000000" w:rsidRPr="00ED76A3" w:rsidP="00ED76A3">
      <w:pPr>
        <w:pStyle w:val="BodyText"/>
      </w:pPr>
      <w:r w:rsidRPr="00ED76A3">
        <w:rPr>
          <w:rStyle w:val="SpecialBold"/>
        </w:rPr>
        <w:t>Key competency levels</w:t>
      </w:r>
    </w:p>
    <w:p w:rsidR="00000000" w:rsidRPr="00ED76A3" w:rsidP="00ED76A3">
      <w:pPr>
        <w:pStyle w:val="BodyText"/>
      </w:pPr>
      <w:r w:rsidRPr="00ED76A3">
        <w:t>There are a number of processes that are learnt throughout work and life which are required in all jobs.  They are fundamental processes and generally transferable to other work functions.  Some of these are cove</w:t>
      </w:r>
      <w:r w:rsidRPr="00ED76A3">
        <w:t>red by the key competencies, although others may be added.</w:t>
      </w:r>
    </w:p>
    <w:p w:rsidR="00000000" w:rsidRPr="00ED76A3" w:rsidP="00ED76A3">
      <w:pPr>
        <w:pStyle w:val="BodyText"/>
      </w:pPr>
      <w:r w:rsidRPr="00ED76A3">
        <w:t xml:space="preserve">Information below highlights how these processes are applied in this competency standard. </w:t>
      </w:r>
    </w:p>
    <w:p w:rsidR="00000000" w:rsidRPr="00ED76A3" w:rsidP="00ED76A3">
      <w:pPr>
        <w:pStyle w:val="BodyText"/>
      </w:pPr>
      <w:r w:rsidRPr="00ED76A3">
        <w:rPr>
          <w:rStyle w:val="SpecialBold"/>
        </w:rPr>
        <w:t>1</w:t>
      </w:r>
      <w:r w:rsidRPr="00ED76A3">
        <w:t xml:space="preserve"> - perform the process</w:t>
      </w:r>
    </w:p>
    <w:p w:rsidR="00000000" w:rsidRPr="00ED76A3" w:rsidP="00ED76A3">
      <w:pPr>
        <w:pStyle w:val="BodyText"/>
      </w:pPr>
      <w:r w:rsidRPr="00ED76A3">
        <w:rPr>
          <w:rStyle w:val="SpecialBold"/>
        </w:rPr>
        <w:t>2</w:t>
      </w:r>
      <w:r w:rsidRPr="00ED76A3">
        <w:t xml:space="preserve"> - perform and administer the process</w:t>
      </w:r>
    </w:p>
    <w:p w:rsidR="00000000" w:rsidRPr="00ED76A3" w:rsidP="00ED76A3">
      <w:pPr>
        <w:pStyle w:val="BodyText"/>
      </w:pPr>
      <w:r w:rsidRPr="00ED76A3">
        <w:rPr>
          <w:rStyle w:val="SpecialBold"/>
        </w:rPr>
        <w:t>3</w:t>
      </w:r>
      <w:r w:rsidRPr="00ED76A3">
        <w:t xml:space="preserve"> - perform, administer and design the proc</w:t>
      </w:r>
      <w:r w:rsidRPr="00ED76A3">
        <w:t>ess</w:t>
      </w:r>
    </w:p>
    <w:p w:rsidR="00000000" w:rsidRPr="00ED76A3" w:rsidP="00ED76A3">
      <w:pPr>
        <w:pStyle w:val="BodyText"/>
      </w:pPr>
      <w:r w:rsidRPr="00ED76A3">
        <w:t xml:space="preserve">How can </w:t>
      </w:r>
      <w:r w:rsidRPr="00ED76A3">
        <w:rPr>
          <w:rStyle w:val="SpecialBold"/>
        </w:rPr>
        <w:t>communication of ideas and information</w:t>
      </w:r>
      <w:r w:rsidRPr="00ED76A3">
        <w:t xml:space="preserve"> be applied?  (</w:t>
      </w:r>
      <w:r w:rsidRPr="00ED76A3">
        <w:rPr>
          <w:rStyle w:val="SpecialBold"/>
        </w:rPr>
        <w:t>2</w:t>
      </w:r>
      <w:r w:rsidRPr="00ED76A3">
        <w:t>)</w:t>
      </w:r>
    </w:p>
    <w:p w:rsidR="00000000" w:rsidRPr="00ED76A3" w:rsidP="00ED76A3">
      <w:pPr>
        <w:pStyle w:val="BodyText"/>
      </w:pPr>
      <w:r w:rsidRPr="00ED76A3">
        <w:t xml:space="preserve">Information and ideas with regard to developing an understanding of client expectations and requirements may be shared and discussed with colleagues, supervisor and/or clients. </w:t>
      </w:r>
    </w:p>
    <w:p w:rsidR="00000000" w:rsidRPr="00ED76A3" w:rsidP="00ED76A3">
      <w:pPr>
        <w:pStyle w:val="BodyText"/>
      </w:pPr>
      <w:r w:rsidRPr="00ED76A3">
        <w:t xml:space="preserve">How can </w:t>
      </w:r>
      <w:r w:rsidRPr="00ED76A3">
        <w:rPr>
          <w:rStyle w:val="SpecialBold"/>
        </w:rPr>
        <w:t>in</w:t>
      </w:r>
      <w:r w:rsidRPr="00ED76A3">
        <w:rPr>
          <w:rStyle w:val="SpecialBold"/>
        </w:rPr>
        <w:t>formation be collected</w:t>
      </w:r>
      <w:r w:rsidRPr="00ED76A3">
        <w:t xml:space="preserve">, </w:t>
      </w:r>
      <w:r w:rsidRPr="00ED76A3">
        <w:rPr>
          <w:rStyle w:val="SpecialBold"/>
        </w:rPr>
        <w:t>analysed and organised</w:t>
      </w:r>
      <w:r w:rsidRPr="00ED76A3">
        <w:t>?  (</w:t>
      </w:r>
      <w:r w:rsidRPr="00ED76A3">
        <w:rPr>
          <w:rStyle w:val="SpecialBold"/>
        </w:rPr>
        <w:t>2</w:t>
      </w:r>
      <w:r w:rsidRPr="00ED76A3">
        <w:t>)</w:t>
      </w:r>
    </w:p>
    <w:p w:rsidR="00000000" w:rsidRPr="00ED76A3" w:rsidP="00ED76A3">
      <w:pPr>
        <w:pStyle w:val="BodyText"/>
      </w:pPr>
      <w:r w:rsidRPr="00ED76A3">
        <w:t xml:space="preserve">Occupational Health and Safety standards, quality assurance requirements, manufacturers specifications and organisational policy and procedures may be accessed to ensure compliance. </w:t>
      </w:r>
    </w:p>
    <w:p w:rsidR="00000000" w:rsidRPr="00ED76A3" w:rsidP="00ED76A3">
      <w:pPr>
        <w:pStyle w:val="BodyText"/>
      </w:pPr>
      <w:r w:rsidRPr="00ED76A3">
        <w:t xml:space="preserve">How are </w:t>
      </w:r>
      <w:r w:rsidRPr="00ED76A3">
        <w:rPr>
          <w:rStyle w:val="SpecialBold"/>
        </w:rPr>
        <w:t>activities p</w:t>
      </w:r>
      <w:r w:rsidRPr="00ED76A3">
        <w:rPr>
          <w:rStyle w:val="SpecialBold"/>
        </w:rPr>
        <w:t>lanned and organised</w:t>
      </w:r>
      <w:r w:rsidRPr="00ED76A3">
        <w:t>?  (</w:t>
      </w:r>
      <w:r w:rsidRPr="00ED76A3">
        <w:rPr>
          <w:rStyle w:val="SpecialBold"/>
        </w:rPr>
        <w:t>2</w:t>
      </w:r>
      <w:r w:rsidRPr="00ED76A3">
        <w:t>)</w:t>
      </w:r>
    </w:p>
    <w:p w:rsidR="00000000" w:rsidRPr="00ED76A3" w:rsidP="00ED76A3">
      <w:pPr>
        <w:pStyle w:val="BodyText"/>
      </w:pPr>
      <w:r w:rsidRPr="00ED76A3">
        <w:t xml:space="preserve">Work tasks may be prioritised and coordinated or sequenced as required to ensure availability of materials and meet agreed completion dates. </w:t>
      </w:r>
    </w:p>
    <w:p w:rsidR="00000000" w:rsidRPr="00ED76A3" w:rsidP="00ED76A3">
      <w:pPr>
        <w:pStyle w:val="BodyText"/>
      </w:pPr>
      <w:r w:rsidRPr="00ED76A3">
        <w:t xml:space="preserve">How can </w:t>
      </w:r>
      <w:r w:rsidRPr="00ED76A3">
        <w:rPr>
          <w:rStyle w:val="SpecialBold"/>
        </w:rPr>
        <w:t>team work</w:t>
      </w:r>
      <w:r w:rsidRPr="00ED76A3">
        <w:t xml:space="preserve"> be applied?  (</w:t>
      </w:r>
      <w:r w:rsidRPr="00ED76A3">
        <w:rPr>
          <w:rStyle w:val="SpecialBold"/>
        </w:rPr>
        <w:t>2</w:t>
      </w:r>
      <w:r w:rsidRPr="00ED76A3">
        <w:t>)</w:t>
      </w:r>
    </w:p>
    <w:p w:rsidR="00000000" w:rsidRPr="00ED76A3" w:rsidP="00ED76A3">
      <w:pPr>
        <w:pStyle w:val="BodyText"/>
      </w:pPr>
      <w:r w:rsidRPr="00ED76A3">
        <w:t xml:space="preserve">Assistance may be provided among team members to carry out and fulfil quotation requirements. </w:t>
      </w:r>
    </w:p>
    <w:p w:rsidR="00000000" w:rsidRPr="00ED76A3" w:rsidP="00ED76A3">
      <w:pPr>
        <w:pStyle w:val="BodyText"/>
      </w:pPr>
      <w:r w:rsidRPr="00ED76A3">
        <w:t xml:space="preserve">How can the use of </w:t>
      </w:r>
      <w:r w:rsidRPr="00ED76A3">
        <w:rPr>
          <w:rStyle w:val="SpecialBold"/>
        </w:rPr>
        <w:t>mathematical ideas and techniques</w:t>
      </w:r>
      <w:r w:rsidRPr="00ED76A3">
        <w:t xml:space="preserve"> be applied?  (</w:t>
      </w:r>
      <w:r w:rsidRPr="00ED76A3">
        <w:rPr>
          <w:rStyle w:val="SpecialBold"/>
        </w:rPr>
        <w:t>2</w:t>
      </w:r>
      <w:r w:rsidRPr="00ED76A3">
        <w:t>)</w:t>
      </w:r>
    </w:p>
    <w:p w:rsidR="00000000" w:rsidRPr="00ED76A3" w:rsidP="00ED76A3">
      <w:pPr>
        <w:pStyle w:val="BodyText"/>
      </w:pPr>
      <w:r w:rsidRPr="00ED76A3">
        <w:t xml:space="preserve">Mathematics may be applied as an aid to measure and calculate materials and labour. </w:t>
      </w:r>
    </w:p>
    <w:p w:rsidR="00000000" w:rsidRPr="00ED76A3" w:rsidP="00ED76A3">
      <w:pPr>
        <w:pStyle w:val="BodyText"/>
      </w:pPr>
      <w:r w:rsidRPr="00ED76A3">
        <w:t xml:space="preserve">How can </w:t>
      </w:r>
      <w:r w:rsidRPr="00ED76A3">
        <w:rPr>
          <w:rStyle w:val="SpecialBold"/>
        </w:rPr>
        <w:t>problem solving skills</w:t>
      </w:r>
      <w:r w:rsidRPr="00ED76A3">
        <w:t xml:space="preserve"> be applied?  (</w:t>
      </w:r>
      <w:r w:rsidRPr="00ED76A3">
        <w:rPr>
          <w:rStyle w:val="SpecialBold"/>
        </w:rPr>
        <w:t>2</w:t>
      </w:r>
      <w:r w:rsidRPr="00ED76A3">
        <w:t>)</w:t>
      </w:r>
    </w:p>
    <w:p w:rsidR="00000000" w:rsidRPr="00ED76A3" w:rsidP="00ED76A3">
      <w:pPr>
        <w:pStyle w:val="BodyText"/>
      </w:pPr>
      <w:r w:rsidRPr="00ED76A3">
        <w:t xml:space="preserve">In the application of skills and knowledge to identify and resolve client complaints or to recognise service delivery complications. </w:t>
      </w:r>
    </w:p>
    <w:p w:rsidR="00000000" w:rsidRPr="00ED76A3" w:rsidP="00ED76A3">
      <w:pPr>
        <w:pStyle w:val="BodyText"/>
      </w:pPr>
      <w:r w:rsidRPr="00ED76A3">
        <w:t xml:space="preserve">How can the </w:t>
      </w:r>
      <w:r w:rsidRPr="00ED76A3">
        <w:rPr>
          <w:rStyle w:val="SpecialBold"/>
        </w:rPr>
        <w:t>use of technology</w:t>
      </w:r>
      <w:r w:rsidRPr="00ED76A3">
        <w:t xml:space="preserve"> be applied?  (</w:t>
      </w:r>
      <w:r w:rsidRPr="00ED76A3">
        <w:rPr>
          <w:rStyle w:val="SpecialBold"/>
        </w:rPr>
        <w:t>1</w:t>
      </w:r>
      <w:r w:rsidRPr="00ED76A3">
        <w:t>)</w:t>
      </w:r>
    </w:p>
    <w:p w:rsidR="00000000" w:rsidRPr="00ED76A3" w:rsidP="00ED76A3">
      <w:pPr>
        <w:pStyle w:val="BodyText"/>
      </w:pPr>
      <w:r w:rsidRPr="00ED76A3">
        <w:t>To access company pricing s</w:t>
      </w:r>
      <w:r w:rsidRPr="00ED76A3">
        <w:t>chedules and company pro-formas for the preparation of estimates and quotes.</w:t>
      </w:r>
    </w:p>
    <w:p w:rsidR="00000000" w:rsidRPr="00ED76A3" w:rsidP="00ED76A3">
      <w:pPr>
        <w:pStyle w:val="BodyText"/>
      </w:pPr>
      <w:r w:rsidRPr="00ED76A3">
        <w:t>The Evidence Guide identifies the requirements to be demonstrated to confirm competence for this unit.  Assessment must confirm sufficient ability to use appropriate skills and kn</w:t>
      </w:r>
      <w:r w:rsidRPr="00ED76A3">
        <w:t>owledge to provide an estimate and quote on security systems.  Assessment of performance should be over a period of time covering all categories within the Range of Variables statements that are applicable in the learning environment.</w:t>
      </w:r>
    </w:p>
    <w:p w:rsidR="00000000" w:rsidRPr="00ED76A3" w:rsidP="00ED76A3">
      <w:pPr>
        <w:pStyle w:val="BodyText"/>
      </w:pPr>
      <w:r w:rsidRPr="00ED76A3">
        <w:rPr>
          <w:rStyle w:val="SpecialBold"/>
        </w:rPr>
        <w:t>What critical aspects</w:t>
      </w:r>
      <w:r w:rsidRPr="00ED76A3">
        <w:rPr>
          <w:rStyle w:val="SpecialBold"/>
        </w:rPr>
        <w:t xml:space="preserve"> are required for evidence of competency</w:t>
      </w:r>
      <w:r w:rsidRPr="00ED76A3">
        <w:t>?</w:t>
      </w:r>
    </w:p>
    <w:p w:rsidR="00000000" w:rsidRPr="00ED76A3" w:rsidP="00ED76A3">
      <w:pPr>
        <w:pStyle w:val="BodyText"/>
      </w:pPr>
      <w:r w:rsidRPr="00ED76A3">
        <w:t xml:space="preserve">Determine security equipment requirements for provision of security system. </w:t>
      </w:r>
    </w:p>
    <w:p w:rsidR="00000000" w:rsidRPr="00ED76A3" w:rsidP="00ED76A3">
      <w:pPr>
        <w:pStyle w:val="BodyText"/>
      </w:pPr>
      <w:r w:rsidRPr="00ED76A3">
        <w:t xml:space="preserve">Determine prices and estimates for labour, equipment, materials and other relevant items. </w:t>
      </w:r>
    </w:p>
    <w:p w:rsidR="00000000" w:rsidRPr="00ED76A3" w:rsidP="00ED76A3">
      <w:pPr>
        <w:pStyle w:val="BodyText"/>
      </w:pPr>
      <w:r w:rsidRPr="00ED76A3">
        <w:t>Determine availability of equipment/materials.</w:t>
      </w:r>
      <w:r w:rsidRPr="00ED76A3">
        <w:t xml:space="preserve"> </w:t>
      </w:r>
    </w:p>
    <w:p w:rsidR="00000000" w:rsidRPr="00ED76A3" w:rsidP="00ED76A3">
      <w:pPr>
        <w:pStyle w:val="BodyText"/>
      </w:pPr>
      <w:r w:rsidRPr="00ED76A3">
        <w:t xml:space="preserve">Calculate estimations to return a profit where appropriate. </w:t>
      </w:r>
    </w:p>
    <w:p w:rsidR="00000000" w:rsidRPr="00ED76A3" w:rsidP="00ED76A3">
      <w:pPr>
        <w:pStyle w:val="BodyText"/>
      </w:pPr>
      <w:r w:rsidRPr="00ED76A3">
        <w:t xml:space="preserve">Ensure estimates allow for provision of security system which meets client requirements. </w:t>
      </w:r>
    </w:p>
    <w:p w:rsidR="00000000" w:rsidRPr="00ED76A3" w:rsidP="00ED76A3">
      <w:pPr>
        <w:pStyle w:val="BodyText"/>
      </w:pPr>
      <w:r w:rsidRPr="00ED76A3">
        <w:t>Prepare accurate quotes for clients which provide full details of security equipment/system provision.</w:t>
      </w:r>
    </w:p>
    <w:p w:rsidR="00000000" w:rsidRPr="00ED76A3" w:rsidP="00ED76A3">
      <w:pPr>
        <w:pStyle w:val="BodyText"/>
      </w:pPr>
      <w:r w:rsidRPr="00ED76A3">
        <w:rPr>
          <w:rStyle w:val="SpecialBold"/>
        </w:rPr>
        <w:t>What specific knowledge is needed to achieve the performance criteria</w:t>
      </w:r>
      <w:r w:rsidRPr="00ED76A3">
        <w:t>?</w:t>
      </w:r>
    </w:p>
    <w:p w:rsidR="00000000" w:rsidRPr="00ED76A3" w:rsidP="00ED76A3">
      <w:pPr>
        <w:pStyle w:val="BodyText"/>
      </w:pPr>
      <w:r w:rsidRPr="00ED76A3">
        <w:t>Knowledge and understanding are essential to apply this standard in the workplace, to transfer the skills to other contexts and to deal with unplanned events.  The knowledge requirement</w:t>
      </w:r>
      <w:r w:rsidRPr="00ED76A3">
        <w:t>s for this competency standard are listed below:</w:t>
      </w:r>
    </w:p>
    <w:p w:rsidR="00000000" w:rsidRPr="00ED76A3" w:rsidP="00ED76A3">
      <w:pPr>
        <w:pStyle w:val="BodyText"/>
      </w:pPr>
      <w:r w:rsidRPr="00ED76A3">
        <w:t xml:space="preserve">legislation and regulations applicable to quoting and providing security equipment/system services  </w:t>
      </w:r>
    </w:p>
    <w:p w:rsidR="00000000" w:rsidRPr="00ED76A3" w:rsidP="00ED76A3">
      <w:pPr>
        <w:pStyle w:val="BodyText"/>
      </w:pPr>
      <w:r w:rsidRPr="00ED76A3">
        <w:t>organisational policies and procedures (personal presentation, documentation procedures, records and infor</w:t>
      </w:r>
      <w:r w:rsidRPr="00ED76A3">
        <w:t xml:space="preserve">mation systems) </w:t>
      </w:r>
    </w:p>
    <w:p w:rsidR="00000000" w:rsidRPr="00ED76A3" w:rsidP="00ED76A3">
      <w:pPr>
        <w:pStyle w:val="BodyText"/>
      </w:pPr>
      <w:r w:rsidRPr="00ED76A3">
        <w:t xml:space="preserve">types and functions of security equipment and systems </w:t>
      </w:r>
    </w:p>
    <w:p w:rsidR="00000000" w:rsidRPr="00ED76A3" w:rsidP="00ED76A3">
      <w:pPr>
        <w:pStyle w:val="BodyText"/>
      </w:pPr>
      <w:r w:rsidRPr="00ED76A3">
        <w:t xml:space="preserve">requirements of company pricing including schedules, policy and procedures </w:t>
      </w:r>
    </w:p>
    <w:p w:rsidR="00000000" w:rsidRPr="00ED76A3" w:rsidP="00ED76A3">
      <w:pPr>
        <w:pStyle w:val="BodyText"/>
      </w:pPr>
      <w:r w:rsidRPr="00ED76A3">
        <w:t xml:space="preserve">computer applications in relation to costing  </w:t>
      </w:r>
    </w:p>
    <w:p w:rsidR="00000000" w:rsidRPr="00ED76A3" w:rsidP="00ED76A3">
      <w:pPr>
        <w:pStyle w:val="BodyText"/>
      </w:pPr>
      <w:r w:rsidRPr="00ED76A3">
        <w:t>contractual requirements for estimating and quoting for servi</w:t>
      </w:r>
      <w:r w:rsidRPr="00ED76A3">
        <w:t xml:space="preserve">ce provision </w:t>
      </w:r>
    </w:p>
    <w:p w:rsidR="00000000" w:rsidRPr="00ED76A3" w:rsidP="00ED76A3">
      <w:pPr>
        <w:pStyle w:val="BodyText"/>
      </w:pPr>
      <w:r w:rsidRPr="00ED76A3">
        <w:t xml:space="preserve">principles of duty of care, code of conduct and code of ethics </w:t>
      </w:r>
    </w:p>
    <w:p w:rsidR="00000000" w:rsidRPr="00ED76A3" w:rsidP="00ED76A3">
      <w:pPr>
        <w:pStyle w:val="BodyText"/>
      </w:pPr>
      <w:r w:rsidRPr="00ED76A3">
        <w:t xml:space="preserve">organisational policies and procedures related to the analysis of client requirements and selection of services </w:t>
      </w:r>
    </w:p>
    <w:p w:rsidR="00000000" w:rsidRPr="00ED76A3" w:rsidP="00ED76A3">
      <w:pPr>
        <w:pStyle w:val="BodyText"/>
      </w:pPr>
      <w:r w:rsidRPr="00ED76A3">
        <w:t>rights and responsibilities of customers.</w:t>
      </w:r>
    </w:p>
    <w:p w:rsidR="00000000" w:rsidRPr="00ED76A3" w:rsidP="00ED76A3">
      <w:pPr>
        <w:pStyle w:val="BodyText"/>
      </w:pPr>
      <w:r w:rsidRPr="00ED76A3">
        <w:rPr>
          <w:rStyle w:val="SpecialBold"/>
        </w:rPr>
        <w:t>What specific skills ar</w:t>
      </w:r>
      <w:r w:rsidRPr="00ED76A3">
        <w:rPr>
          <w:rStyle w:val="SpecialBold"/>
        </w:rPr>
        <w:t>e needed to achieve the performance criteria</w:t>
      </w:r>
      <w:r w:rsidRPr="00ED76A3">
        <w:t>?</w:t>
      </w:r>
    </w:p>
    <w:p w:rsidR="00000000" w:rsidRPr="00ED76A3" w:rsidP="00ED76A3">
      <w:pPr>
        <w:pStyle w:val="BodyText"/>
      </w:pPr>
      <w:r w:rsidRPr="00ED76A3">
        <w:t>To achieve the performance criteria, some specific skills are required.  These include the ability to:</w:t>
      </w:r>
    </w:p>
    <w:p w:rsidR="00000000" w:rsidRPr="00ED76A3" w:rsidP="00ED76A3">
      <w:pPr>
        <w:pStyle w:val="BodyText"/>
      </w:pPr>
      <w:r w:rsidRPr="00ED76A3">
        <w:t xml:space="preserve">accurately record and report information </w:t>
      </w:r>
    </w:p>
    <w:p w:rsidR="00000000" w:rsidRPr="00ED76A3" w:rsidP="00ED76A3">
      <w:pPr>
        <w:pStyle w:val="BodyText"/>
      </w:pPr>
      <w:r w:rsidRPr="00ED76A3">
        <w:t>present a professional image to members of the public and colleag</w:t>
      </w:r>
      <w:r w:rsidRPr="00ED76A3">
        <w:t xml:space="preserve">ues </w:t>
      </w:r>
    </w:p>
    <w:p w:rsidR="00000000" w:rsidRPr="00ED76A3" w:rsidP="00ED76A3">
      <w:pPr>
        <w:pStyle w:val="BodyText"/>
      </w:pPr>
      <w:r w:rsidRPr="00ED76A3">
        <w:t xml:space="preserve">apply active listening and questioning techniques  </w:t>
      </w:r>
    </w:p>
    <w:p w:rsidR="00000000" w:rsidRPr="00ED76A3" w:rsidP="00ED76A3">
      <w:pPr>
        <w:pStyle w:val="BodyText"/>
      </w:pPr>
      <w:r w:rsidRPr="00ED76A3">
        <w:t xml:space="preserve">handle customer complaints courteously </w:t>
      </w:r>
    </w:p>
    <w:p w:rsidR="00000000" w:rsidRPr="00ED76A3" w:rsidP="00ED76A3">
      <w:pPr>
        <w:pStyle w:val="BodyText"/>
      </w:pPr>
      <w:r w:rsidRPr="00ED76A3">
        <w:t xml:space="preserve">communicate effectively with and relate to people from different social, cultural and ethnic backgrounds and of varying physical and mental abilities </w:t>
      </w:r>
    </w:p>
    <w:p w:rsidR="00000000" w:rsidRPr="00ED76A3" w:rsidP="00ED76A3">
      <w:pPr>
        <w:pStyle w:val="BodyText"/>
      </w:pPr>
      <w:r w:rsidRPr="00ED76A3">
        <w:t xml:space="preserve">calculate time, measurements and quantities </w:t>
      </w:r>
    </w:p>
    <w:p w:rsidR="00000000" w:rsidRPr="00ED76A3" w:rsidP="00ED76A3">
      <w:pPr>
        <w:pStyle w:val="BodyText"/>
      </w:pPr>
      <w:r w:rsidRPr="00ED76A3">
        <w:t xml:space="preserve">operate a computer </w:t>
      </w:r>
    </w:p>
    <w:p w:rsidR="00000000" w:rsidRPr="00ED76A3" w:rsidP="00ED76A3">
      <w:pPr>
        <w:pStyle w:val="BodyText"/>
      </w:pPr>
      <w:r w:rsidRPr="00ED76A3">
        <w:t xml:space="preserve">read and interpret plans, designs and specifications </w:t>
      </w:r>
    </w:p>
    <w:p w:rsidR="00000000" w:rsidRPr="00ED76A3" w:rsidP="00ED76A3">
      <w:pPr>
        <w:pStyle w:val="BodyText"/>
      </w:pPr>
      <w:r w:rsidRPr="00ED76A3">
        <w:t xml:space="preserve">organise work utilising time management skills </w:t>
      </w:r>
    </w:p>
    <w:p w:rsidR="00000000" w:rsidRPr="00ED76A3" w:rsidP="00ED76A3">
      <w:pPr>
        <w:pStyle w:val="BodyText"/>
      </w:pPr>
      <w:r w:rsidRPr="00ED76A3">
        <w:t>comply with relevant legislative and regulatory requirements.</w:t>
      </w:r>
    </w:p>
    <w:p w:rsidR="00000000" w:rsidRPr="00ED76A3" w:rsidP="00ED76A3">
      <w:pPr>
        <w:pStyle w:val="BodyText"/>
      </w:pPr>
      <w:r w:rsidRPr="00ED76A3">
        <w:rPr>
          <w:rStyle w:val="SpecialBold"/>
        </w:rPr>
        <w:t>What resources may be requi</w:t>
      </w:r>
      <w:r w:rsidRPr="00ED76A3">
        <w:rPr>
          <w:rStyle w:val="SpecialBold"/>
        </w:rPr>
        <w:t>red for assessment</w:t>
      </w:r>
      <w:r w:rsidRPr="00ED76A3">
        <w:t>?</w:t>
      </w:r>
    </w:p>
    <w:p w:rsidR="00000000" w:rsidRPr="00ED76A3" w:rsidP="00ED76A3">
      <w:pPr>
        <w:pStyle w:val="BodyText"/>
      </w:pPr>
      <w:r w:rsidRPr="00ED76A3">
        <w:t xml:space="preserve">Access to a suitable venue and access to designs and specifications, unit prices of equipment, materials and labour to make an estimate. </w:t>
      </w:r>
    </w:p>
    <w:p w:rsidR="00000000" w:rsidRPr="00ED76A3" w:rsidP="00ED76A3">
      <w:pPr>
        <w:pStyle w:val="BodyText"/>
      </w:pPr>
      <w:r w:rsidRPr="00ED76A3">
        <w:t xml:space="preserve">Case studies. </w:t>
      </w:r>
    </w:p>
    <w:p w:rsidR="00000000" w:rsidRPr="00ED76A3" w:rsidP="00ED76A3">
      <w:pPr>
        <w:pStyle w:val="BodyText"/>
      </w:pPr>
      <w:r w:rsidRPr="00ED76A3">
        <w:t xml:space="preserve">Occupational Health and Safety guidelines. </w:t>
      </w:r>
    </w:p>
    <w:p w:rsidR="00000000" w:rsidRPr="00ED76A3" w:rsidP="00ED76A3">
      <w:pPr>
        <w:pStyle w:val="BodyText"/>
      </w:pPr>
      <w:r w:rsidRPr="00ED76A3">
        <w:t>Assessment instruments, including perso</w:t>
      </w:r>
      <w:r w:rsidRPr="00ED76A3">
        <w:t xml:space="preserve">nal planner and assessment record book. </w:t>
      </w:r>
    </w:p>
    <w:p w:rsidR="00000000" w:rsidRPr="00ED76A3" w:rsidP="00ED76A3">
      <w:pPr>
        <w:pStyle w:val="BodyText"/>
      </w:pPr>
      <w:r w:rsidRPr="00ED76A3">
        <w:t>Access to a registered provider of assessment services.</w:t>
      </w:r>
    </w:p>
    <w:p w:rsidR="00000000" w:rsidRPr="00ED76A3" w:rsidP="00ED76A3">
      <w:pPr>
        <w:pStyle w:val="BodyText"/>
      </w:pPr>
      <w:r w:rsidRPr="00ED76A3">
        <w:rPr>
          <w:rStyle w:val="SpecialBold"/>
        </w:rPr>
        <w:t>What is required to achieve consistency of performance</w:t>
      </w:r>
      <w:r w:rsidRPr="00ED76A3">
        <w:t>?</w:t>
      </w:r>
    </w:p>
    <w:p w:rsidR="00000000" w:rsidRPr="00ED76A3" w:rsidP="00ED76A3">
      <w:pPr>
        <w:pStyle w:val="BodyText"/>
      </w:pPr>
      <w:r w:rsidRPr="00ED76A3">
        <w:t xml:space="preserve">For valid and reliable assessment of this unit, the competency should be demonstrated over a period of </w:t>
      </w:r>
      <w:r w:rsidRPr="00ED76A3">
        <w:t xml:space="preserve">time and observed by the assessor.  The competency is to be demonstrated in a range of situations, which may include involvement in related activities normally experienced in the workplace.   </w:t>
      </w:r>
    </w:p>
    <w:p w:rsidR="00000000" w:rsidRPr="00ED76A3" w:rsidP="00ED76A3">
      <w:pPr>
        <w:pStyle w:val="BodyText"/>
      </w:pPr>
      <w:r w:rsidRPr="00ED76A3">
        <w:t>Evidence of underpinning knowledge understanding of processes a</w:t>
      </w:r>
      <w:r w:rsidRPr="00ED76A3">
        <w:t>nd principles can be gained through thorough questioning and by observation of previous work.</w:t>
      </w:r>
    </w:p>
    <w:p w:rsidR="00000000" w:rsidRPr="00ED76A3" w:rsidP="00ED76A3">
      <w:pPr>
        <w:pStyle w:val="BodyText"/>
      </w:pPr>
      <w:r w:rsidRPr="00ED76A3">
        <w:rPr>
          <w:rStyle w:val="SpecialBold"/>
        </w:rPr>
        <w:t>Assessment against this unit may involve the following</w:t>
      </w:r>
      <w:r w:rsidRPr="00ED76A3">
        <w:t>:</w:t>
      </w:r>
    </w:p>
    <w:p w:rsidR="00000000" w:rsidRPr="00ED76A3" w:rsidP="00ED76A3">
      <w:pPr>
        <w:pStyle w:val="BodyText"/>
      </w:pPr>
      <w:r w:rsidRPr="00ED76A3">
        <w:t>Continuous assessment in a setting that simulates the conditions of performance described in the elements,</w:t>
      </w:r>
      <w:r w:rsidRPr="00ED76A3">
        <w:t xml:space="preserve"> performance criteria and range of variables statement that make up the unit. </w:t>
      </w:r>
    </w:p>
    <w:p w:rsidR="00000000" w:rsidRPr="00ED76A3" w:rsidP="00ED76A3">
      <w:pPr>
        <w:pStyle w:val="BodyText"/>
      </w:pPr>
      <w:r w:rsidRPr="00ED76A3">
        <w:t xml:space="preserve">Continuous assessment in the workplace, taking into account the range of variables affecting performance. </w:t>
      </w:r>
    </w:p>
    <w:p w:rsidR="00000000" w:rsidRPr="00ED76A3" w:rsidP="00ED76A3">
      <w:pPr>
        <w:pStyle w:val="BodyText"/>
      </w:pPr>
      <w:r w:rsidRPr="00ED76A3">
        <w:t xml:space="preserve">Self-assessment on the same terms as those described above. </w:t>
      </w:r>
    </w:p>
    <w:p w:rsidR="00000000" w:rsidRPr="00ED76A3" w:rsidP="00ED76A3">
      <w:pPr>
        <w:pStyle w:val="BodyText"/>
      </w:pPr>
      <w:r w:rsidRPr="00ED76A3">
        <w:t>Simulated</w:t>
      </w:r>
      <w:r w:rsidRPr="00ED76A3">
        <w:t xml:space="preserve"> assessment or critical incident assessment, provided that the critical incident involves assessment against performance criteria and an evaluation of underpinning knowledge and skill required to achieve the required performance outcomes.</w:t>
      </w:r>
    </w:p>
    <w:p w:rsidR="00000000" w:rsidRPr="00ED76A3" w:rsidP="00ED76A3">
      <w:pPr>
        <w:pStyle w:val="BodyText"/>
      </w:pPr>
      <w:r w:rsidRPr="00ED76A3">
        <w:rPr>
          <w:rStyle w:val="SpecialBold"/>
        </w:rPr>
        <w:t>Key competency le</w:t>
      </w:r>
      <w:r w:rsidRPr="00ED76A3">
        <w:rPr>
          <w:rStyle w:val="SpecialBold"/>
        </w:rPr>
        <w:t>vels</w:t>
      </w:r>
    </w:p>
    <w:p w:rsidR="00000000" w:rsidRPr="00ED76A3" w:rsidP="00ED76A3">
      <w:pPr>
        <w:pStyle w:val="BodyText"/>
      </w:pPr>
      <w:r w:rsidRPr="00ED76A3">
        <w:t>There are a number of processes that are learnt throughout work and life which are required in all jobs.  They are fundamental processes and generally transferable to other work functions.  Some of these are covered by the key competencies, although o</w:t>
      </w:r>
      <w:r w:rsidRPr="00ED76A3">
        <w:t>thers may be added.</w:t>
      </w:r>
    </w:p>
    <w:p w:rsidR="00000000" w:rsidRPr="00ED76A3" w:rsidP="00ED76A3">
      <w:pPr>
        <w:pStyle w:val="BodyText"/>
      </w:pPr>
      <w:r w:rsidRPr="00ED76A3">
        <w:t xml:space="preserve">Information below highlights how these processes are applied in this competency standard. </w:t>
      </w:r>
    </w:p>
    <w:p w:rsidR="00000000" w:rsidRPr="00ED76A3" w:rsidP="00ED76A3">
      <w:pPr>
        <w:pStyle w:val="BodyText"/>
      </w:pPr>
      <w:r w:rsidRPr="00ED76A3">
        <w:rPr>
          <w:rStyle w:val="SpecialBold"/>
        </w:rPr>
        <w:t>1</w:t>
      </w:r>
      <w:r w:rsidRPr="00ED76A3">
        <w:t xml:space="preserve"> - perform the process</w:t>
      </w:r>
    </w:p>
    <w:p w:rsidR="00000000" w:rsidRPr="00ED76A3" w:rsidP="00ED76A3">
      <w:pPr>
        <w:pStyle w:val="BodyText"/>
      </w:pPr>
      <w:r w:rsidRPr="00ED76A3">
        <w:rPr>
          <w:rStyle w:val="SpecialBold"/>
        </w:rPr>
        <w:t>2</w:t>
      </w:r>
      <w:r w:rsidRPr="00ED76A3">
        <w:t xml:space="preserve"> - perform and administer the process</w:t>
      </w:r>
    </w:p>
    <w:p w:rsidR="00000000" w:rsidRPr="00ED76A3" w:rsidP="00ED76A3">
      <w:pPr>
        <w:pStyle w:val="BodyText"/>
      </w:pPr>
      <w:r w:rsidRPr="00ED76A3">
        <w:rPr>
          <w:rStyle w:val="SpecialBold"/>
        </w:rPr>
        <w:t>3</w:t>
      </w:r>
      <w:r w:rsidRPr="00ED76A3">
        <w:t xml:space="preserve"> - perform, administer and design the process</w:t>
      </w:r>
    </w:p>
    <w:p w:rsidR="00000000" w:rsidRPr="00ED76A3" w:rsidP="00ED76A3">
      <w:pPr>
        <w:pStyle w:val="BodyText"/>
      </w:pPr>
      <w:r w:rsidRPr="00ED76A3">
        <w:t xml:space="preserve">How can </w:t>
      </w:r>
      <w:r w:rsidRPr="00ED76A3">
        <w:rPr>
          <w:rStyle w:val="SpecialBold"/>
        </w:rPr>
        <w:t xml:space="preserve">communication of ideas and </w:t>
      </w:r>
      <w:r w:rsidRPr="00ED76A3">
        <w:rPr>
          <w:rStyle w:val="SpecialBold"/>
        </w:rPr>
        <w:t>information</w:t>
      </w:r>
      <w:r w:rsidRPr="00ED76A3">
        <w:t xml:space="preserve"> be applied?  (</w:t>
      </w:r>
      <w:r w:rsidRPr="00ED76A3">
        <w:rPr>
          <w:rStyle w:val="SpecialBold"/>
        </w:rPr>
        <w:t>2</w:t>
      </w:r>
      <w:r w:rsidRPr="00ED76A3">
        <w:t>)</w:t>
      </w:r>
    </w:p>
    <w:p w:rsidR="00000000" w:rsidRPr="00ED76A3" w:rsidP="00ED76A3">
      <w:pPr>
        <w:pStyle w:val="BodyText"/>
      </w:pPr>
      <w:r w:rsidRPr="00ED76A3">
        <w:t xml:space="preserve">Information and ideas with regard to developing an understanding of client expectations and requirements may be shared and discussed with colleagues, supervisor and/or clients. </w:t>
      </w:r>
    </w:p>
    <w:p w:rsidR="00000000" w:rsidRPr="00ED76A3" w:rsidP="00ED76A3">
      <w:pPr>
        <w:pStyle w:val="BodyText"/>
      </w:pPr>
      <w:r w:rsidRPr="00ED76A3">
        <w:t xml:space="preserve">How can </w:t>
      </w:r>
      <w:r w:rsidRPr="00ED76A3">
        <w:rPr>
          <w:rStyle w:val="SpecialBold"/>
        </w:rPr>
        <w:t>information be collected</w:t>
      </w:r>
      <w:r w:rsidRPr="00ED76A3">
        <w:t xml:space="preserve">, </w:t>
      </w:r>
      <w:r w:rsidRPr="00ED76A3">
        <w:rPr>
          <w:rStyle w:val="SpecialBold"/>
        </w:rPr>
        <w:t>analysed and organised</w:t>
      </w:r>
      <w:r w:rsidRPr="00ED76A3">
        <w:t>?  (</w:t>
      </w:r>
      <w:r w:rsidRPr="00ED76A3">
        <w:rPr>
          <w:rStyle w:val="SpecialBold"/>
        </w:rPr>
        <w:t>2</w:t>
      </w:r>
      <w:r w:rsidRPr="00ED76A3">
        <w:t>)</w:t>
      </w:r>
    </w:p>
    <w:p w:rsidR="00000000" w:rsidRPr="00ED76A3" w:rsidP="00ED76A3">
      <w:pPr>
        <w:pStyle w:val="BodyText"/>
      </w:pPr>
      <w:r w:rsidRPr="00ED76A3">
        <w:t xml:space="preserve">Occupational Health and Safety standards, quality assurance requirements, manufacturers specifications and organisational policy and procedures may be accessed to ensure compliance. </w:t>
      </w:r>
    </w:p>
    <w:p w:rsidR="00000000" w:rsidRPr="00ED76A3" w:rsidP="00ED76A3">
      <w:pPr>
        <w:pStyle w:val="BodyText"/>
      </w:pPr>
      <w:r w:rsidRPr="00ED76A3">
        <w:t xml:space="preserve">How are </w:t>
      </w:r>
      <w:r w:rsidRPr="00ED76A3">
        <w:rPr>
          <w:rStyle w:val="SpecialBold"/>
        </w:rPr>
        <w:t>activities planned and organised</w:t>
      </w:r>
      <w:r w:rsidRPr="00ED76A3">
        <w:t>?  (</w:t>
      </w:r>
      <w:r w:rsidRPr="00ED76A3">
        <w:rPr>
          <w:rStyle w:val="SpecialBold"/>
        </w:rPr>
        <w:t>2</w:t>
      </w:r>
      <w:r w:rsidRPr="00ED76A3">
        <w:t>)</w:t>
      </w:r>
    </w:p>
    <w:p w:rsidR="00000000" w:rsidRPr="00ED76A3" w:rsidP="00ED76A3">
      <w:pPr>
        <w:pStyle w:val="BodyText"/>
      </w:pPr>
      <w:r w:rsidRPr="00ED76A3">
        <w:t xml:space="preserve">Work tasks may be prioritised and coordinated or sequenced as required to ensure availability of materials and meet agreed completion dates. </w:t>
      </w:r>
    </w:p>
    <w:p w:rsidR="00000000" w:rsidRPr="00ED76A3" w:rsidP="00ED76A3">
      <w:pPr>
        <w:pStyle w:val="BodyText"/>
      </w:pPr>
      <w:r w:rsidRPr="00ED76A3">
        <w:t xml:space="preserve">How can </w:t>
      </w:r>
      <w:r w:rsidRPr="00ED76A3">
        <w:rPr>
          <w:rStyle w:val="SpecialBold"/>
        </w:rPr>
        <w:t>team work</w:t>
      </w:r>
      <w:r w:rsidRPr="00ED76A3">
        <w:t xml:space="preserve"> be applied?  (</w:t>
      </w:r>
      <w:r w:rsidRPr="00ED76A3">
        <w:rPr>
          <w:rStyle w:val="SpecialBold"/>
        </w:rPr>
        <w:t>2</w:t>
      </w:r>
      <w:r w:rsidRPr="00ED76A3">
        <w:t>)</w:t>
      </w:r>
    </w:p>
    <w:p w:rsidR="00000000" w:rsidRPr="00ED76A3" w:rsidP="00ED76A3">
      <w:pPr>
        <w:pStyle w:val="BodyText"/>
      </w:pPr>
      <w:r w:rsidRPr="00ED76A3">
        <w:t>Assistance may be provided among team members to carry out and fulfil quotat</w:t>
      </w:r>
      <w:r w:rsidRPr="00ED76A3">
        <w:t xml:space="preserve">ion requirements. </w:t>
      </w:r>
    </w:p>
    <w:p w:rsidR="00000000" w:rsidRPr="00ED76A3" w:rsidP="00ED76A3">
      <w:pPr>
        <w:pStyle w:val="BodyText"/>
      </w:pPr>
      <w:r w:rsidRPr="00ED76A3">
        <w:t xml:space="preserve">How can the use of </w:t>
      </w:r>
      <w:r w:rsidRPr="00ED76A3">
        <w:rPr>
          <w:rStyle w:val="SpecialBold"/>
        </w:rPr>
        <w:t>mathematical ideas and techniques</w:t>
      </w:r>
      <w:r w:rsidRPr="00ED76A3">
        <w:t xml:space="preserve"> be applied?  (</w:t>
      </w:r>
      <w:r w:rsidRPr="00ED76A3">
        <w:rPr>
          <w:rStyle w:val="SpecialBold"/>
        </w:rPr>
        <w:t>2</w:t>
      </w:r>
      <w:r w:rsidRPr="00ED76A3">
        <w:t>)</w:t>
      </w:r>
    </w:p>
    <w:p w:rsidR="00000000" w:rsidRPr="00ED76A3" w:rsidP="00ED76A3">
      <w:pPr>
        <w:pStyle w:val="BodyText"/>
      </w:pPr>
      <w:r w:rsidRPr="00ED76A3">
        <w:t xml:space="preserve">Mathematics may be applied as an aid to measure and calculate materials and labour. </w:t>
      </w:r>
    </w:p>
    <w:p w:rsidR="00000000" w:rsidRPr="00ED76A3" w:rsidP="00ED76A3">
      <w:pPr>
        <w:pStyle w:val="BodyText"/>
      </w:pPr>
      <w:r w:rsidRPr="00ED76A3">
        <w:t xml:space="preserve">How can </w:t>
      </w:r>
      <w:r w:rsidRPr="00ED76A3">
        <w:rPr>
          <w:rStyle w:val="SpecialBold"/>
        </w:rPr>
        <w:t>problem solving skills</w:t>
      </w:r>
      <w:r w:rsidRPr="00ED76A3">
        <w:t xml:space="preserve"> be applied?  (</w:t>
      </w:r>
      <w:r w:rsidRPr="00ED76A3">
        <w:rPr>
          <w:rStyle w:val="SpecialBold"/>
        </w:rPr>
        <w:t>2</w:t>
      </w:r>
      <w:r w:rsidRPr="00ED76A3">
        <w:t>)</w:t>
      </w:r>
    </w:p>
    <w:p w:rsidR="00000000" w:rsidRPr="00ED76A3" w:rsidP="00ED76A3">
      <w:pPr>
        <w:pStyle w:val="BodyText"/>
      </w:pPr>
      <w:r w:rsidRPr="00ED76A3">
        <w:t>In the application of skills and k</w:t>
      </w:r>
      <w:r w:rsidRPr="00ED76A3">
        <w:t xml:space="preserve">nowledge to identify and resolve client complaints or to recognise service delivery complications. </w:t>
      </w:r>
    </w:p>
    <w:p w:rsidR="00000000" w:rsidRPr="00ED76A3" w:rsidP="00ED76A3">
      <w:pPr>
        <w:pStyle w:val="BodyText"/>
      </w:pPr>
      <w:r w:rsidRPr="00ED76A3">
        <w:t xml:space="preserve">How can the </w:t>
      </w:r>
      <w:r w:rsidRPr="00ED76A3">
        <w:rPr>
          <w:rStyle w:val="SpecialBold"/>
        </w:rPr>
        <w:t>use of technology</w:t>
      </w:r>
      <w:r w:rsidRPr="00ED76A3">
        <w:t xml:space="preserve"> be applied?  (</w:t>
      </w:r>
      <w:r w:rsidRPr="00ED76A3">
        <w:rPr>
          <w:rStyle w:val="SpecialBold"/>
        </w:rPr>
        <w:t>1</w:t>
      </w:r>
      <w:r w:rsidRPr="00ED76A3">
        <w:t>)</w:t>
      </w:r>
    </w:p>
    <w:p w:rsidR="00000000" w:rsidRPr="00ED76A3" w:rsidP="00ED76A3">
      <w:pPr>
        <w:pStyle w:val="BodyText"/>
      </w:pPr>
      <w:r w:rsidRPr="00ED76A3">
        <w:t>To access company pricing schedules and company pro-formas for the preparation of estimates and quotes.</w:t>
      </w:r>
    </w:p>
    <w:p w:rsidR="00000000" w:rsidRPr="00ED76A3" w:rsidP="00ED76A3">
      <w:pPr>
        <w:pStyle w:val="AllowPageBreak"/>
      </w:pPr>
    </w:p>
    <w:p w:rsidR="00000000" w:rsidRPr="00ED76A3" w:rsidP="00ED76A3">
      <w:pPr>
        <w:pStyle w:val="Heading1"/>
      </w:pPr>
      <w:bookmarkStart w:id="11" w:name="O_325375"/>
      <w:bookmarkEnd w:id="11"/>
      <w:r w:rsidRPr="00ED76A3">
        <w:t>Range Statement</w:t>
      </w:r>
    </w:p>
    <w:p w:rsidR="00000000" w:rsidRPr="00ED76A3" w:rsidP="00ED76A3">
      <w:pPr>
        <w:pStyle w:val="BodyText"/>
      </w:pPr>
      <w:r w:rsidRPr="00ED76A3">
        <w:t>The Range of Variables provides information about the context in which the unit of competency is carried out.  It allows for different work practices and work and knowledge requirements as well as for differences between organis</w:t>
      </w:r>
      <w:r w:rsidRPr="00ED76A3">
        <w:t>ations and workplaces.  The following variables may be present for this particular unit:</w:t>
      </w:r>
    </w:p>
    <w:p w:rsidR="00000000" w:rsidRPr="00ED76A3" w:rsidP="00ED76A3">
      <w:pPr>
        <w:pStyle w:val="BodyText"/>
      </w:pPr>
      <w:r w:rsidRPr="00ED76A3">
        <w:rPr>
          <w:rStyle w:val="SpecialBold"/>
        </w:rPr>
        <w:t>Assessment may involve</w:t>
      </w:r>
    </w:p>
    <w:p w:rsidR="00000000" w:rsidRPr="00ED76A3" w:rsidP="00ED76A3">
      <w:pPr>
        <w:pStyle w:val="BodyText"/>
      </w:pPr>
      <w:r w:rsidRPr="00ED76A3">
        <w:t xml:space="preserve">discussions with client </w:t>
      </w:r>
    </w:p>
    <w:p w:rsidR="00000000" w:rsidRPr="00ED76A3" w:rsidP="00ED76A3">
      <w:pPr>
        <w:pStyle w:val="BodyText"/>
      </w:pPr>
      <w:r w:rsidRPr="00ED76A3">
        <w:t xml:space="preserve">visual inspections </w:t>
      </w:r>
    </w:p>
    <w:p w:rsidR="00000000" w:rsidRPr="00ED76A3" w:rsidP="00ED76A3">
      <w:pPr>
        <w:pStyle w:val="BodyText"/>
      </w:pPr>
      <w:r w:rsidRPr="00ED76A3">
        <w:t xml:space="preserve">review of client floor plans and supporting documentation </w:t>
      </w:r>
    </w:p>
    <w:p w:rsidR="00000000" w:rsidRPr="00ED76A3" w:rsidP="00ED76A3">
      <w:pPr>
        <w:pStyle w:val="BodyText"/>
      </w:pPr>
      <w:r w:rsidRPr="00ED76A3">
        <w:t xml:space="preserve">questioning police, insurance companies </w:t>
      </w:r>
      <w:r w:rsidRPr="00ED76A3">
        <w:t>and other bodies.</w:t>
      </w:r>
    </w:p>
    <w:p w:rsidR="00000000" w:rsidRPr="00ED76A3" w:rsidP="00ED76A3">
      <w:pPr>
        <w:pStyle w:val="BodyText"/>
      </w:pPr>
      <w:r w:rsidRPr="00ED76A3">
        <w:rPr>
          <w:rStyle w:val="SpecialBold"/>
        </w:rPr>
        <w:t>Clients may include</w:t>
      </w:r>
      <w:r w:rsidRPr="00ED76A3">
        <w:t xml:space="preserve">: </w:t>
      </w:r>
    </w:p>
    <w:p w:rsidR="00000000" w:rsidRPr="00ED76A3" w:rsidP="00ED76A3">
      <w:pPr>
        <w:pStyle w:val="BodyText"/>
      </w:pPr>
      <w:r w:rsidRPr="00ED76A3">
        <w:t xml:space="preserve">property agent </w:t>
      </w:r>
    </w:p>
    <w:p w:rsidR="00000000" w:rsidRPr="00ED76A3" w:rsidP="00ED76A3">
      <w:pPr>
        <w:pStyle w:val="BodyText"/>
      </w:pPr>
      <w:r w:rsidRPr="00ED76A3">
        <w:t xml:space="preserve">tenant </w:t>
      </w:r>
    </w:p>
    <w:p w:rsidR="00000000" w:rsidRPr="00ED76A3" w:rsidP="00ED76A3">
      <w:pPr>
        <w:pStyle w:val="BodyText"/>
      </w:pPr>
      <w:r w:rsidRPr="00ED76A3">
        <w:t xml:space="preserve">building supervisor </w:t>
      </w:r>
    </w:p>
    <w:p w:rsidR="00000000" w:rsidRPr="00ED76A3" w:rsidP="00ED76A3">
      <w:pPr>
        <w:pStyle w:val="BodyText"/>
      </w:pPr>
      <w:r w:rsidRPr="00ED76A3">
        <w:t xml:space="preserve">project manager </w:t>
      </w:r>
    </w:p>
    <w:p w:rsidR="00000000" w:rsidRPr="00ED76A3" w:rsidP="00ED76A3">
      <w:pPr>
        <w:pStyle w:val="BodyText"/>
      </w:pPr>
      <w:r w:rsidRPr="00ED76A3">
        <w:t xml:space="preserve">corporations </w:t>
      </w:r>
    </w:p>
    <w:p w:rsidR="00000000" w:rsidRPr="00ED76A3" w:rsidP="00ED76A3">
      <w:pPr>
        <w:pStyle w:val="BodyText"/>
      </w:pPr>
      <w:r w:rsidRPr="00ED76A3">
        <w:t xml:space="preserve">general public </w:t>
      </w:r>
    </w:p>
    <w:p w:rsidR="00000000" w:rsidRPr="00ED76A3" w:rsidP="00ED76A3">
      <w:pPr>
        <w:pStyle w:val="BodyText"/>
      </w:pPr>
      <w:r w:rsidRPr="00ED76A3">
        <w:t>government agencies.</w:t>
      </w:r>
    </w:p>
    <w:p w:rsidR="00000000" w:rsidRPr="00ED76A3" w:rsidP="00ED76A3">
      <w:pPr>
        <w:pStyle w:val="BodyText"/>
      </w:pPr>
      <w:r w:rsidRPr="00ED76A3">
        <w:rPr>
          <w:rStyle w:val="SpecialBold"/>
        </w:rPr>
        <w:t>Specialist system requirements may be</w:t>
      </w:r>
      <w:r w:rsidRPr="00ED76A3">
        <w:t xml:space="preserve">: </w:t>
      </w:r>
    </w:p>
    <w:p w:rsidR="00000000" w:rsidRPr="00ED76A3" w:rsidP="00ED76A3">
      <w:pPr>
        <w:pStyle w:val="BodyText"/>
      </w:pPr>
      <w:r w:rsidRPr="00ED76A3">
        <w:t xml:space="preserve">use of special tools </w:t>
      </w:r>
    </w:p>
    <w:p w:rsidR="00000000" w:rsidRPr="00ED76A3" w:rsidP="00ED76A3">
      <w:pPr>
        <w:pStyle w:val="BodyText"/>
      </w:pPr>
      <w:r w:rsidRPr="00ED76A3">
        <w:t xml:space="preserve">system manuals and documentation </w:t>
      </w:r>
    </w:p>
    <w:p w:rsidR="00000000" w:rsidRPr="00ED76A3" w:rsidP="00ED76A3">
      <w:pPr>
        <w:pStyle w:val="BodyText"/>
      </w:pPr>
      <w:r w:rsidRPr="00ED76A3">
        <w:t xml:space="preserve">product training </w:t>
      </w:r>
    </w:p>
    <w:p w:rsidR="00000000" w:rsidRPr="00ED76A3" w:rsidP="00ED76A3">
      <w:pPr>
        <w:pStyle w:val="BodyText"/>
      </w:pPr>
      <w:r w:rsidRPr="00ED76A3">
        <w:t>software/hardware development.</w:t>
      </w:r>
    </w:p>
    <w:p w:rsidR="00000000" w:rsidRPr="00ED76A3" w:rsidP="00ED76A3">
      <w:pPr>
        <w:pStyle w:val="BodyText"/>
      </w:pPr>
      <w:r w:rsidRPr="00ED76A3">
        <w:rPr>
          <w:rStyle w:val="SpecialBold"/>
        </w:rPr>
        <w:t>Installation requirements may be</w:t>
      </w:r>
      <w:r w:rsidRPr="00ED76A3">
        <w:t xml:space="preserve">: </w:t>
      </w:r>
    </w:p>
    <w:p w:rsidR="00000000" w:rsidRPr="00ED76A3" w:rsidP="00ED76A3">
      <w:pPr>
        <w:pStyle w:val="BodyText"/>
      </w:pPr>
      <w:r w:rsidRPr="00ED76A3">
        <w:t xml:space="preserve">use of special tools or equipment (e.g. drill, ladder, scaffolding, cherry picker </w:t>
      </w:r>
    </w:p>
    <w:p w:rsidR="00000000" w:rsidRPr="00ED76A3" w:rsidP="00ED76A3">
      <w:pPr>
        <w:pStyle w:val="BodyText"/>
      </w:pPr>
      <w:r w:rsidRPr="00ED76A3">
        <w:t>sub-contract labour.</w:t>
      </w:r>
    </w:p>
    <w:p w:rsidR="00000000" w:rsidRPr="00ED76A3" w:rsidP="00ED76A3">
      <w:pPr>
        <w:pStyle w:val="BodyText"/>
      </w:pPr>
      <w:r w:rsidRPr="00ED76A3">
        <w:rPr>
          <w:rStyle w:val="SpecialBold"/>
        </w:rPr>
        <w:t>Applicable legislation</w:t>
      </w:r>
      <w:r w:rsidRPr="00ED76A3">
        <w:t xml:space="preserve">, </w:t>
      </w:r>
      <w:r w:rsidRPr="00ED76A3">
        <w:rPr>
          <w:rStyle w:val="SpecialBold"/>
        </w:rPr>
        <w:t>codes and national standards may relate to</w:t>
      </w:r>
      <w:r w:rsidRPr="00ED76A3">
        <w:t xml:space="preserve">: </w:t>
      </w:r>
    </w:p>
    <w:p w:rsidR="00000000" w:rsidRPr="00ED76A3" w:rsidP="00ED76A3">
      <w:pPr>
        <w:pStyle w:val="BodyText"/>
      </w:pPr>
      <w:r w:rsidRPr="00ED76A3">
        <w:t xml:space="preserve">relevant Commonwealth/State/Territory legislation which affect organisational operation:   </w:t>
      </w:r>
    </w:p>
    <w:p w:rsidR="00000000" w:rsidRPr="00ED76A3" w:rsidP="00ED76A3">
      <w:pPr>
        <w:pStyle w:val="BodyText"/>
      </w:pPr>
      <w:r w:rsidRPr="00ED76A3">
        <w:t xml:space="preserve">Occupational Health and Safety   </w:t>
      </w:r>
    </w:p>
    <w:p w:rsidR="00000000" w:rsidRPr="00ED76A3" w:rsidP="00ED76A3">
      <w:pPr>
        <w:pStyle w:val="BodyText"/>
      </w:pPr>
      <w:r w:rsidRPr="00ED76A3">
        <w:t xml:space="preserve">environmental issues   </w:t>
      </w:r>
    </w:p>
    <w:p w:rsidR="00000000" w:rsidRPr="00ED76A3" w:rsidP="00ED76A3">
      <w:pPr>
        <w:pStyle w:val="BodyText"/>
      </w:pPr>
      <w:r w:rsidRPr="00ED76A3">
        <w:t xml:space="preserve">equal employment opportunity   </w:t>
      </w:r>
    </w:p>
    <w:p w:rsidR="00000000" w:rsidRPr="00ED76A3" w:rsidP="00ED76A3">
      <w:pPr>
        <w:pStyle w:val="BodyText"/>
      </w:pPr>
      <w:r w:rsidRPr="00ED76A3">
        <w:t xml:space="preserve">industrial relations   </w:t>
      </w:r>
    </w:p>
    <w:p w:rsidR="00000000" w:rsidRPr="00ED76A3" w:rsidP="00ED76A3">
      <w:pPr>
        <w:pStyle w:val="BodyText"/>
      </w:pPr>
      <w:r w:rsidRPr="00ED76A3">
        <w:t>anti-discrimination and diversity</w:t>
      </w:r>
    </w:p>
    <w:p w:rsidR="00000000" w:rsidRPr="00ED76A3" w:rsidP="00ED76A3">
      <w:pPr>
        <w:pStyle w:val="BodyText"/>
      </w:pPr>
    </w:p>
    <w:p w:rsidR="00000000" w:rsidRPr="00ED76A3" w:rsidP="00ED76A3">
      <w:pPr>
        <w:pStyle w:val="BodyText"/>
      </w:pPr>
      <w:r w:rsidRPr="00ED76A3">
        <w:t>licensing arra</w:t>
      </w:r>
      <w:r w:rsidRPr="00ED76A3">
        <w:t xml:space="preserve">ngements   </w:t>
      </w:r>
    </w:p>
    <w:p w:rsidR="00000000" w:rsidRPr="00ED76A3" w:rsidP="00ED76A3">
      <w:pPr>
        <w:pStyle w:val="BodyText"/>
      </w:pPr>
      <w:r w:rsidRPr="00ED76A3">
        <w:t xml:space="preserve">Australian Standards, quality assurance and certification requirements </w:t>
      </w:r>
    </w:p>
    <w:p w:rsidR="00000000" w:rsidRPr="00ED76A3" w:rsidP="00ED76A3">
      <w:pPr>
        <w:pStyle w:val="BodyText"/>
      </w:pPr>
      <w:r w:rsidRPr="00ED76A3">
        <w:t xml:space="preserve">relevant industry Codes of Practice  </w:t>
      </w:r>
    </w:p>
    <w:p w:rsidR="00000000" w:rsidRPr="00ED76A3" w:rsidP="00ED76A3">
      <w:pPr>
        <w:pStyle w:val="BodyText"/>
      </w:pPr>
      <w:r w:rsidRPr="00ED76A3">
        <w:t xml:space="preserve">award and enterprise agreements </w:t>
      </w:r>
    </w:p>
    <w:p w:rsidR="00000000" w:rsidRPr="00ED76A3" w:rsidP="00ED76A3">
      <w:pPr>
        <w:pStyle w:val="BodyText"/>
      </w:pPr>
      <w:r w:rsidRPr="00ED76A3">
        <w:t xml:space="preserve">trade practices </w:t>
      </w:r>
    </w:p>
    <w:p w:rsidR="00000000" w:rsidRPr="00ED76A3" w:rsidP="00ED76A3">
      <w:pPr>
        <w:pStyle w:val="BodyText"/>
      </w:pPr>
      <w:r w:rsidRPr="00ED76A3">
        <w:t>privacy requirements.</w:t>
      </w:r>
    </w:p>
    <w:p w:rsidR="00000000" w:rsidRPr="00ED76A3" w:rsidP="00ED76A3">
      <w:pPr>
        <w:pStyle w:val="BodyText"/>
      </w:pPr>
      <w:r w:rsidRPr="00ED76A3">
        <w:rPr>
          <w:rStyle w:val="SpecialBold"/>
        </w:rPr>
        <w:t>Organisational requirements may relate to</w:t>
      </w:r>
      <w:r w:rsidRPr="00ED76A3">
        <w:t>:</w:t>
      </w:r>
    </w:p>
    <w:p w:rsidR="00000000" w:rsidRPr="00ED76A3" w:rsidP="00ED76A3">
      <w:pPr>
        <w:pStyle w:val="BodyText"/>
      </w:pPr>
      <w:r w:rsidRPr="00ED76A3">
        <w:t>legal and organisat</w:t>
      </w:r>
      <w:r w:rsidRPr="00ED76A3">
        <w:t xml:space="preserve">ional policy and procedures including personnel practices and guidelines </w:t>
      </w:r>
    </w:p>
    <w:p w:rsidR="00000000" w:rsidRPr="00ED76A3" w:rsidP="00ED76A3">
      <w:pPr>
        <w:pStyle w:val="BodyText"/>
      </w:pPr>
      <w:r w:rsidRPr="00ED76A3">
        <w:t xml:space="preserve">organisational goals, objectives, plans, systems and processes </w:t>
      </w:r>
    </w:p>
    <w:p w:rsidR="00000000" w:rsidRPr="00ED76A3" w:rsidP="00ED76A3">
      <w:pPr>
        <w:pStyle w:val="BodyText"/>
      </w:pPr>
      <w:r w:rsidRPr="00ED76A3">
        <w:t xml:space="preserve">legislation relevant to the operation, incident and/or response </w:t>
      </w:r>
    </w:p>
    <w:p w:rsidR="00000000" w:rsidRPr="00ED76A3" w:rsidP="00ED76A3">
      <w:pPr>
        <w:pStyle w:val="BodyText"/>
      </w:pPr>
      <w:r w:rsidRPr="00ED76A3">
        <w:t xml:space="preserve">employer and employee rights and responsibilities  </w:t>
      </w:r>
    </w:p>
    <w:p w:rsidR="00000000" w:rsidRPr="00ED76A3" w:rsidP="00ED76A3">
      <w:pPr>
        <w:pStyle w:val="BodyText"/>
      </w:pPr>
      <w:r w:rsidRPr="00ED76A3">
        <w:t>b</w:t>
      </w:r>
      <w:r w:rsidRPr="00ED76A3">
        <w:t xml:space="preserve">usiness and performance plans </w:t>
      </w:r>
    </w:p>
    <w:p w:rsidR="00000000" w:rsidRPr="00ED76A3" w:rsidP="00ED76A3">
      <w:pPr>
        <w:pStyle w:val="BodyText"/>
      </w:pPr>
      <w:r w:rsidRPr="00ED76A3">
        <w:t xml:space="preserve">policies and procedures relating to own role, responsibility and delegation </w:t>
      </w:r>
    </w:p>
    <w:p w:rsidR="00000000" w:rsidRPr="00ED76A3" w:rsidP="00ED76A3">
      <w:pPr>
        <w:pStyle w:val="BodyText"/>
      </w:pPr>
      <w:r w:rsidRPr="00ED76A3">
        <w:t xml:space="preserve">quality and continuous improvement processes and standards </w:t>
      </w:r>
    </w:p>
    <w:p w:rsidR="00000000" w:rsidRPr="00ED76A3" w:rsidP="00ED76A3">
      <w:pPr>
        <w:pStyle w:val="BodyText"/>
      </w:pPr>
      <w:r w:rsidRPr="00ED76A3">
        <w:t xml:space="preserve">client service standards </w:t>
      </w:r>
    </w:p>
    <w:p w:rsidR="00000000" w:rsidRPr="00ED76A3" w:rsidP="00ED76A3">
      <w:pPr>
        <w:pStyle w:val="BodyText"/>
      </w:pPr>
      <w:r w:rsidRPr="00ED76A3">
        <w:t xml:space="preserve">defined resource parameters </w:t>
      </w:r>
    </w:p>
    <w:p w:rsidR="00000000" w:rsidRPr="00ED76A3" w:rsidP="00ED76A3">
      <w:pPr>
        <w:pStyle w:val="BodyText"/>
      </w:pPr>
      <w:r w:rsidRPr="00ED76A3">
        <w:t xml:space="preserve">Occupational Health and Safety policies, procedures and programs </w:t>
      </w:r>
    </w:p>
    <w:p w:rsidR="00000000" w:rsidRPr="00ED76A3" w:rsidP="00ED76A3">
      <w:pPr>
        <w:pStyle w:val="BodyText"/>
      </w:pPr>
      <w:r w:rsidRPr="00ED76A3">
        <w:t xml:space="preserve">emergency and evacuation procedures </w:t>
      </w:r>
    </w:p>
    <w:p w:rsidR="00000000" w:rsidRPr="00ED76A3" w:rsidP="00ED76A3">
      <w:pPr>
        <w:pStyle w:val="BodyText"/>
      </w:pPr>
      <w:r w:rsidRPr="00ED76A3">
        <w:t xml:space="preserve">duty of care, code of conduct, code of ethics  </w:t>
      </w:r>
    </w:p>
    <w:p w:rsidR="00000000" w:rsidRPr="00ED76A3" w:rsidP="00ED76A3">
      <w:pPr>
        <w:pStyle w:val="BodyText"/>
      </w:pPr>
      <w:r w:rsidRPr="00ED76A3">
        <w:t xml:space="preserve">access and equity policy, principles and practice </w:t>
      </w:r>
    </w:p>
    <w:p w:rsidR="00000000" w:rsidRPr="00ED76A3" w:rsidP="00ED76A3">
      <w:pPr>
        <w:pStyle w:val="BodyText"/>
      </w:pPr>
      <w:r w:rsidRPr="00ED76A3">
        <w:t xml:space="preserve">records and information systems and processes </w:t>
      </w:r>
    </w:p>
    <w:p w:rsidR="00000000" w:rsidRPr="00ED76A3" w:rsidP="00ED76A3">
      <w:pPr>
        <w:pStyle w:val="BodyText"/>
      </w:pPr>
      <w:r w:rsidRPr="00ED76A3">
        <w:t>communi</w:t>
      </w:r>
      <w:r w:rsidRPr="00ED76A3">
        <w:t>cation channels and reporting procedures.</w:t>
      </w:r>
    </w:p>
    <w:p w:rsidR="00000000" w:rsidRPr="00ED76A3" w:rsidP="00ED76A3">
      <w:pPr>
        <w:pStyle w:val="BodyText"/>
      </w:pPr>
      <w:r w:rsidRPr="00ED76A3">
        <w:rPr>
          <w:rStyle w:val="SpecialBold"/>
        </w:rPr>
        <w:t>Manufacturers specifications may be found in</w:t>
      </w:r>
      <w:r w:rsidRPr="00ED76A3">
        <w:t xml:space="preserve">: </w:t>
      </w:r>
    </w:p>
    <w:p w:rsidR="00000000" w:rsidRPr="00ED76A3" w:rsidP="00ED76A3">
      <w:pPr>
        <w:pStyle w:val="BodyText"/>
      </w:pPr>
      <w:r w:rsidRPr="00ED76A3">
        <w:t xml:space="preserve">printed instruction leaflets </w:t>
      </w:r>
    </w:p>
    <w:p w:rsidR="00000000" w:rsidRPr="00ED76A3" w:rsidP="00ED76A3">
      <w:pPr>
        <w:pStyle w:val="BodyText"/>
      </w:pPr>
      <w:r w:rsidRPr="00ED76A3">
        <w:t xml:space="preserve">operators manuals </w:t>
      </w:r>
    </w:p>
    <w:p w:rsidR="00000000" w:rsidRPr="00ED76A3" w:rsidP="00ED76A3">
      <w:pPr>
        <w:pStyle w:val="BodyText"/>
      </w:pPr>
      <w:r w:rsidRPr="00ED76A3">
        <w:t xml:space="preserve">equipment specifications </w:t>
      </w:r>
    </w:p>
    <w:p w:rsidR="00000000" w:rsidRPr="00ED76A3" w:rsidP="00ED76A3">
      <w:pPr>
        <w:pStyle w:val="BodyText"/>
      </w:pPr>
      <w:r w:rsidRPr="00ED76A3">
        <w:t xml:space="preserve">attachments to equipment </w:t>
      </w:r>
    </w:p>
    <w:p w:rsidR="00000000" w:rsidRPr="00ED76A3" w:rsidP="00ED76A3">
      <w:pPr>
        <w:pStyle w:val="BodyText"/>
      </w:pPr>
      <w:r w:rsidRPr="00ED76A3">
        <w:t xml:space="preserve">plans and diagrams </w:t>
      </w:r>
    </w:p>
    <w:p w:rsidR="00000000" w:rsidRPr="00ED76A3" w:rsidP="00ED76A3">
      <w:pPr>
        <w:pStyle w:val="BodyText"/>
      </w:pPr>
      <w:r w:rsidRPr="00ED76A3">
        <w:t>warranty documents.</w:t>
      </w:r>
    </w:p>
    <w:p w:rsidR="00000000" w:rsidRPr="00ED76A3" w:rsidP="00ED76A3">
      <w:pPr>
        <w:pStyle w:val="BodyText"/>
      </w:pPr>
      <w:r w:rsidRPr="00ED76A3">
        <w:rPr>
          <w:rStyle w:val="SpecialBold"/>
        </w:rPr>
        <w:t>Security systems may be</w:t>
      </w:r>
      <w:r w:rsidRPr="00ED76A3">
        <w:t xml:space="preserve">: </w:t>
      </w:r>
    </w:p>
    <w:p w:rsidR="00000000" w:rsidRPr="00ED76A3" w:rsidP="00ED76A3">
      <w:pPr>
        <w:pStyle w:val="BodyText"/>
      </w:pPr>
      <w:r w:rsidRPr="00ED76A3">
        <w:t xml:space="preserve">electronic </w:t>
      </w:r>
    </w:p>
    <w:p w:rsidR="00000000" w:rsidRPr="00ED76A3" w:rsidP="00ED76A3">
      <w:pPr>
        <w:pStyle w:val="BodyText"/>
      </w:pPr>
      <w:r w:rsidRPr="00ED76A3">
        <w:t xml:space="preserve">mechanical </w:t>
      </w:r>
    </w:p>
    <w:p w:rsidR="00000000" w:rsidRPr="00ED76A3" w:rsidP="00ED76A3">
      <w:pPr>
        <w:pStyle w:val="BodyText"/>
      </w:pPr>
      <w:r w:rsidRPr="00ED76A3">
        <w:t xml:space="preserve">computerised </w:t>
      </w:r>
    </w:p>
    <w:p w:rsidR="00000000" w:rsidRPr="00ED76A3" w:rsidP="00ED76A3">
      <w:pPr>
        <w:pStyle w:val="BodyText"/>
      </w:pPr>
      <w:r w:rsidRPr="00ED76A3">
        <w:t>procedural.</w:t>
      </w:r>
    </w:p>
    <w:p w:rsidR="00000000" w:rsidRPr="00ED76A3" w:rsidP="00ED76A3">
      <w:pPr>
        <w:pStyle w:val="BodyText"/>
      </w:pPr>
      <w:r w:rsidRPr="00ED76A3">
        <w:rPr>
          <w:rStyle w:val="SpecialBold"/>
        </w:rPr>
        <w:t>Rate schedules may include</w:t>
      </w:r>
      <w:r w:rsidRPr="00ED76A3">
        <w:t>:</w:t>
      </w:r>
    </w:p>
    <w:p w:rsidR="00000000" w:rsidRPr="00ED76A3" w:rsidP="00ED76A3">
      <w:pPr>
        <w:pStyle w:val="BodyText"/>
      </w:pPr>
      <w:r w:rsidRPr="00ED76A3">
        <w:t xml:space="preserve">labour rates </w:t>
      </w:r>
    </w:p>
    <w:p w:rsidR="00000000" w:rsidRPr="00ED76A3" w:rsidP="00ED76A3">
      <w:pPr>
        <w:pStyle w:val="BodyText"/>
      </w:pPr>
      <w:r w:rsidRPr="00ED76A3">
        <w:t xml:space="preserve">standard unit costs </w:t>
      </w:r>
    </w:p>
    <w:p w:rsidR="00000000" w:rsidRPr="00ED76A3" w:rsidP="00ED76A3">
      <w:pPr>
        <w:pStyle w:val="BodyText"/>
      </w:pPr>
      <w:r w:rsidRPr="00ED76A3">
        <w:t xml:space="preserve">standard equipment costs </w:t>
      </w:r>
    </w:p>
    <w:p w:rsidR="00000000" w:rsidRPr="00ED76A3" w:rsidP="00ED76A3">
      <w:pPr>
        <w:pStyle w:val="BodyText"/>
      </w:pPr>
      <w:r w:rsidRPr="00ED76A3">
        <w:t xml:space="preserve">standard materials costs </w:t>
      </w:r>
    </w:p>
    <w:p w:rsidR="00000000" w:rsidRPr="00ED76A3" w:rsidP="00ED76A3">
      <w:pPr>
        <w:pStyle w:val="BodyText"/>
      </w:pPr>
      <w:r w:rsidRPr="00ED76A3">
        <w:t xml:space="preserve">standard installation costs </w:t>
      </w:r>
    </w:p>
    <w:p w:rsidR="00000000" w:rsidRPr="00ED76A3" w:rsidP="00ED76A3">
      <w:pPr>
        <w:pStyle w:val="BodyText"/>
      </w:pPr>
      <w:r w:rsidRPr="00ED76A3">
        <w:t xml:space="preserve">standard service costs </w:t>
      </w:r>
    </w:p>
    <w:p w:rsidR="00000000" w:rsidRPr="00ED76A3" w:rsidP="00ED76A3">
      <w:pPr>
        <w:pStyle w:val="BodyText"/>
      </w:pPr>
      <w:r w:rsidRPr="00ED76A3">
        <w:t>standard monitoring costs.</w:t>
      </w:r>
    </w:p>
    <w:p w:rsidR="00000000" w:rsidRPr="00ED76A3" w:rsidP="00ED76A3">
      <w:pPr>
        <w:pStyle w:val="BodyText"/>
      </w:pPr>
      <w:r w:rsidRPr="00ED76A3">
        <w:rPr>
          <w:rStyle w:val="SpecialBold"/>
        </w:rPr>
        <w:t>Possible problems may include</w:t>
      </w:r>
      <w:r w:rsidRPr="00ED76A3">
        <w:t>:</w:t>
      </w:r>
    </w:p>
    <w:p w:rsidR="00000000" w:rsidRPr="00ED76A3" w:rsidP="00ED76A3">
      <w:pPr>
        <w:pStyle w:val="BodyText"/>
      </w:pPr>
      <w:r w:rsidRPr="00ED76A3">
        <w:t xml:space="preserve">insurance </w:t>
      </w:r>
    </w:p>
    <w:p w:rsidR="00000000" w:rsidRPr="00ED76A3" w:rsidP="00ED76A3">
      <w:pPr>
        <w:pStyle w:val="BodyText"/>
      </w:pPr>
      <w:r w:rsidRPr="00ED76A3">
        <w:t xml:space="preserve">time penalties </w:t>
      </w:r>
    </w:p>
    <w:p w:rsidR="00000000" w:rsidRPr="00ED76A3" w:rsidP="00ED76A3">
      <w:pPr>
        <w:pStyle w:val="BodyText"/>
      </w:pPr>
      <w:r w:rsidRPr="00ED76A3">
        <w:t xml:space="preserve">disputes </w:t>
      </w:r>
    </w:p>
    <w:p w:rsidR="00000000" w:rsidRPr="00ED76A3" w:rsidP="00ED76A3">
      <w:pPr>
        <w:pStyle w:val="BodyText"/>
      </w:pPr>
      <w:r w:rsidRPr="00ED76A3">
        <w:t xml:space="preserve">availability </w:t>
      </w:r>
    </w:p>
    <w:p w:rsidR="00000000" w:rsidRPr="00ED76A3" w:rsidP="00ED76A3">
      <w:pPr>
        <w:pStyle w:val="BodyText"/>
      </w:pPr>
      <w:r w:rsidRPr="00ED76A3">
        <w:t xml:space="preserve">delivery </w:t>
      </w:r>
    </w:p>
    <w:p w:rsidR="00000000" w:rsidRPr="00ED76A3" w:rsidP="00ED76A3">
      <w:pPr>
        <w:pStyle w:val="BodyText"/>
      </w:pPr>
      <w:r w:rsidRPr="00ED76A3">
        <w:t xml:space="preserve">competencies </w:t>
      </w:r>
    </w:p>
    <w:p w:rsidR="00000000" w:rsidRPr="00ED76A3" w:rsidP="00ED76A3">
      <w:pPr>
        <w:pStyle w:val="BodyText"/>
      </w:pPr>
      <w:r w:rsidRPr="00ED76A3">
        <w:t xml:space="preserve">restricted site access </w:t>
      </w:r>
    </w:p>
    <w:p w:rsidR="00000000" w:rsidRPr="00ED76A3" w:rsidP="00ED76A3">
      <w:pPr>
        <w:pStyle w:val="BodyText"/>
      </w:pPr>
      <w:r w:rsidRPr="00ED76A3">
        <w:t xml:space="preserve">building progress </w:t>
      </w:r>
    </w:p>
    <w:p w:rsidR="00000000" w:rsidRPr="00ED76A3" w:rsidP="00ED76A3">
      <w:pPr>
        <w:pStyle w:val="BodyText"/>
      </w:pPr>
      <w:r w:rsidRPr="00ED76A3">
        <w:t xml:space="preserve">weather and environmental conditions </w:t>
      </w:r>
    </w:p>
    <w:p w:rsidR="00000000" w:rsidRPr="00ED76A3" w:rsidP="00ED76A3">
      <w:pPr>
        <w:pStyle w:val="BodyText"/>
      </w:pPr>
      <w:r w:rsidRPr="00ED76A3">
        <w:t>cash flow.</w:t>
      </w:r>
    </w:p>
    <w:p w:rsidR="00000000" w:rsidRPr="00ED76A3" w:rsidP="00ED76A3">
      <w:pPr>
        <w:pStyle w:val="BodyText"/>
      </w:pPr>
      <w:r w:rsidRPr="00ED76A3">
        <w:rPr>
          <w:rStyle w:val="SpecialBold"/>
        </w:rPr>
        <w:t>Quotations are written and may include</w:t>
      </w:r>
      <w:r w:rsidRPr="00ED76A3">
        <w:t>:</w:t>
      </w:r>
    </w:p>
    <w:p w:rsidR="00000000" w:rsidRPr="00ED76A3" w:rsidP="00ED76A3">
      <w:pPr>
        <w:pStyle w:val="BodyText"/>
      </w:pPr>
      <w:r w:rsidRPr="00ED76A3">
        <w:t>company identifica</w:t>
      </w:r>
      <w:r w:rsidRPr="00ED76A3">
        <w:t xml:space="preserve">tion information </w:t>
      </w:r>
    </w:p>
    <w:p w:rsidR="00000000" w:rsidRPr="00ED76A3" w:rsidP="00ED76A3">
      <w:pPr>
        <w:pStyle w:val="BodyText"/>
      </w:pPr>
      <w:r w:rsidRPr="00ED76A3">
        <w:t xml:space="preserve">results of security assessment </w:t>
      </w:r>
    </w:p>
    <w:p w:rsidR="00000000" w:rsidRPr="00ED76A3" w:rsidP="00ED76A3">
      <w:pPr>
        <w:pStyle w:val="BodyText"/>
      </w:pPr>
      <w:r w:rsidRPr="00ED76A3">
        <w:t xml:space="preserve">client brief </w:t>
      </w:r>
    </w:p>
    <w:p w:rsidR="00000000" w:rsidRPr="00ED76A3" w:rsidP="00ED76A3">
      <w:pPr>
        <w:pStyle w:val="BodyText"/>
      </w:pPr>
      <w:r w:rsidRPr="00ED76A3">
        <w:t xml:space="preserve">recommended security system and agreed security system </w:t>
      </w:r>
    </w:p>
    <w:p w:rsidR="00000000" w:rsidRPr="00ED76A3" w:rsidP="00ED76A3">
      <w:pPr>
        <w:pStyle w:val="BodyText"/>
      </w:pPr>
      <w:r w:rsidRPr="00ED76A3">
        <w:t xml:space="preserve">system capabilities </w:t>
      </w:r>
    </w:p>
    <w:p w:rsidR="00000000" w:rsidRPr="00ED76A3" w:rsidP="00ED76A3">
      <w:pPr>
        <w:pStyle w:val="BodyText"/>
      </w:pPr>
      <w:r w:rsidRPr="00ED76A3">
        <w:t xml:space="preserve">system specifications and configuration </w:t>
      </w:r>
    </w:p>
    <w:p w:rsidR="00000000" w:rsidRPr="00ED76A3" w:rsidP="00ED76A3">
      <w:pPr>
        <w:pStyle w:val="BodyText"/>
      </w:pPr>
      <w:r w:rsidRPr="00ED76A3">
        <w:t xml:space="preserve">equipment and/or system type </w:t>
      </w:r>
    </w:p>
    <w:p w:rsidR="00000000" w:rsidRPr="00ED76A3" w:rsidP="00ED76A3">
      <w:pPr>
        <w:pStyle w:val="BodyText"/>
      </w:pPr>
      <w:r w:rsidRPr="00ED76A3">
        <w:t xml:space="preserve">equipment locations and positions </w:t>
      </w:r>
    </w:p>
    <w:p w:rsidR="00000000" w:rsidRPr="00ED76A3" w:rsidP="00ED76A3">
      <w:pPr>
        <w:pStyle w:val="BodyText"/>
      </w:pPr>
      <w:r w:rsidRPr="00ED76A3">
        <w:t>service a</w:t>
      </w:r>
      <w:r w:rsidRPr="00ED76A3">
        <w:t xml:space="preserve">nd maintenance </w:t>
      </w:r>
    </w:p>
    <w:p w:rsidR="00000000" w:rsidRPr="00ED76A3" w:rsidP="00ED76A3">
      <w:pPr>
        <w:pStyle w:val="BodyText"/>
      </w:pPr>
      <w:r w:rsidRPr="00ED76A3">
        <w:t xml:space="preserve">limits of system </w:t>
      </w:r>
    </w:p>
    <w:p w:rsidR="00000000" w:rsidRPr="00ED76A3" w:rsidP="00ED76A3">
      <w:pPr>
        <w:pStyle w:val="BodyText"/>
      </w:pPr>
      <w:r w:rsidRPr="00ED76A3">
        <w:t xml:space="preserve">costs, timelines, warranty/guarantee/liability terms and conditions if applicable </w:t>
      </w:r>
    </w:p>
    <w:p w:rsidR="00000000" w:rsidRPr="00ED76A3" w:rsidP="00ED76A3">
      <w:pPr>
        <w:pStyle w:val="BodyText"/>
      </w:pPr>
      <w:r w:rsidRPr="00ED76A3">
        <w:t xml:space="preserve">suitable sign-off arrangements by company and client </w:t>
      </w:r>
    </w:p>
    <w:p w:rsidR="00000000" w:rsidRPr="00ED76A3" w:rsidP="00ED76A3">
      <w:pPr>
        <w:pStyle w:val="BodyText"/>
      </w:pPr>
      <w:r w:rsidRPr="00ED76A3">
        <w:t>terms of trade.</w:t>
      </w:r>
    </w:p>
    <w:p w:rsidR="00000000" w:rsidRPr="00ED76A3" w:rsidP="00ED76A3">
      <w:pPr>
        <w:pStyle w:val="BodyText"/>
      </w:pPr>
      <w:r w:rsidRPr="00ED76A3">
        <w:rPr>
          <w:rStyle w:val="SpecialBold"/>
        </w:rPr>
        <w:t>Changes or variations may include</w:t>
      </w:r>
      <w:r w:rsidRPr="00ED76A3">
        <w:t>:</w:t>
      </w:r>
    </w:p>
    <w:p w:rsidR="00000000" w:rsidRPr="00ED76A3" w:rsidP="00ED76A3">
      <w:pPr>
        <w:pStyle w:val="BodyText"/>
      </w:pPr>
      <w:r w:rsidRPr="00ED76A3">
        <w:t>changes and variations in cost, eq</w:t>
      </w:r>
      <w:r w:rsidRPr="00ED76A3">
        <w:t xml:space="preserve">uipment, services </w:t>
      </w:r>
    </w:p>
    <w:p w:rsidR="00000000" w:rsidRPr="00ED76A3" w:rsidP="00ED76A3">
      <w:pPr>
        <w:pStyle w:val="BodyText"/>
      </w:pPr>
      <w:r w:rsidRPr="00ED76A3">
        <w:t xml:space="preserve">changes and variations in installation, monitoring </w:t>
      </w:r>
    </w:p>
    <w:p w:rsidR="00000000" w:rsidRPr="00ED76A3" w:rsidP="00ED76A3">
      <w:pPr>
        <w:pStyle w:val="BodyText"/>
      </w:pPr>
      <w:r w:rsidRPr="00ED76A3">
        <w:t xml:space="preserve">changes and variations in starting and/or completion dates </w:t>
      </w:r>
    </w:p>
    <w:p w:rsidR="00000000" w:rsidRPr="00ED76A3" w:rsidP="00ED76A3">
      <w:pPr>
        <w:pStyle w:val="BodyText"/>
      </w:pPr>
      <w:r w:rsidRPr="00ED76A3">
        <w:t xml:space="preserve">variations of warranty/guarantee/liability terms and conditions </w:t>
      </w:r>
    </w:p>
    <w:p w:rsidR="00000000" w:rsidRPr="00ED76A3" w:rsidP="00ED76A3">
      <w:pPr>
        <w:pStyle w:val="BodyText"/>
      </w:pPr>
      <w:r w:rsidRPr="00ED76A3">
        <w:t>variations in exclusions and terms of trade.</w:t>
      </w:r>
    </w:p>
    <w:p w:rsidR="00000000" w:rsidRPr="00ED76A3" w:rsidP="00ED76A3">
      <w:pPr>
        <w:pStyle w:val="BodyText"/>
      </w:pPr>
      <w:r w:rsidRPr="00ED76A3">
        <w:t xml:space="preserve">The Range of Variables provides information about the context in which the unit of competency is carried out.  It allows for different work practices and work and knowledge requirements as well as for differences between organisations and workplaces.  The </w:t>
      </w:r>
      <w:r w:rsidRPr="00ED76A3">
        <w:t>following variables may be present for this particular unit:</w:t>
      </w:r>
    </w:p>
    <w:p w:rsidR="00000000" w:rsidRPr="00ED76A3" w:rsidP="00ED76A3">
      <w:pPr>
        <w:pStyle w:val="BodyText"/>
      </w:pPr>
      <w:r w:rsidRPr="00ED76A3">
        <w:rPr>
          <w:rStyle w:val="SpecialBold"/>
        </w:rPr>
        <w:t>Assessment may involve</w:t>
      </w:r>
    </w:p>
    <w:p w:rsidR="00000000" w:rsidRPr="00ED76A3" w:rsidP="00ED76A3">
      <w:pPr>
        <w:pStyle w:val="BodyText"/>
      </w:pPr>
      <w:r w:rsidRPr="00ED76A3">
        <w:t xml:space="preserve">discussions with client </w:t>
      </w:r>
    </w:p>
    <w:p w:rsidR="00000000" w:rsidRPr="00ED76A3" w:rsidP="00ED76A3">
      <w:pPr>
        <w:pStyle w:val="BodyText"/>
      </w:pPr>
      <w:r w:rsidRPr="00ED76A3">
        <w:t xml:space="preserve">visual inspections </w:t>
      </w:r>
    </w:p>
    <w:p w:rsidR="00000000" w:rsidRPr="00ED76A3" w:rsidP="00ED76A3">
      <w:pPr>
        <w:pStyle w:val="BodyText"/>
      </w:pPr>
      <w:r w:rsidRPr="00ED76A3">
        <w:t xml:space="preserve">review of client floor plans and supporting documentation </w:t>
      </w:r>
    </w:p>
    <w:p w:rsidR="00000000" w:rsidRPr="00ED76A3" w:rsidP="00ED76A3">
      <w:pPr>
        <w:pStyle w:val="BodyText"/>
      </w:pPr>
      <w:r w:rsidRPr="00ED76A3">
        <w:t>questioning police, insurance companies and other bodies.</w:t>
      </w:r>
    </w:p>
    <w:p w:rsidR="00000000" w:rsidRPr="00ED76A3" w:rsidP="00ED76A3">
      <w:pPr>
        <w:pStyle w:val="BodyText"/>
      </w:pPr>
      <w:r w:rsidRPr="00ED76A3">
        <w:rPr>
          <w:rStyle w:val="SpecialBold"/>
        </w:rPr>
        <w:t>Clients ma</w:t>
      </w:r>
      <w:r w:rsidRPr="00ED76A3">
        <w:rPr>
          <w:rStyle w:val="SpecialBold"/>
        </w:rPr>
        <w:t>y include</w:t>
      </w:r>
      <w:r w:rsidRPr="00ED76A3">
        <w:t xml:space="preserve">: </w:t>
      </w:r>
    </w:p>
    <w:p w:rsidR="00000000" w:rsidRPr="00ED76A3" w:rsidP="00ED76A3">
      <w:pPr>
        <w:pStyle w:val="BodyText"/>
      </w:pPr>
      <w:r w:rsidRPr="00ED76A3">
        <w:t xml:space="preserve">property agent </w:t>
      </w:r>
    </w:p>
    <w:p w:rsidR="00000000" w:rsidRPr="00ED76A3" w:rsidP="00ED76A3">
      <w:pPr>
        <w:pStyle w:val="BodyText"/>
      </w:pPr>
      <w:r w:rsidRPr="00ED76A3">
        <w:t xml:space="preserve">tenant </w:t>
      </w:r>
    </w:p>
    <w:p w:rsidR="00000000" w:rsidRPr="00ED76A3" w:rsidP="00ED76A3">
      <w:pPr>
        <w:pStyle w:val="BodyText"/>
      </w:pPr>
      <w:r w:rsidRPr="00ED76A3">
        <w:t xml:space="preserve">building supervisor </w:t>
      </w:r>
    </w:p>
    <w:p w:rsidR="00000000" w:rsidRPr="00ED76A3" w:rsidP="00ED76A3">
      <w:pPr>
        <w:pStyle w:val="BodyText"/>
      </w:pPr>
      <w:r w:rsidRPr="00ED76A3">
        <w:t xml:space="preserve">project manager </w:t>
      </w:r>
    </w:p>
    <w:p w:rsidR="00000000" w:rsidRPr="00ED76A3" w:rsidP="00ED76A3">
      <w:pPr>
        <w:pStyle w:val="BodyText"/>
      </w:pPr>
      <w:r w:rsidRPr="00ED76A3">
        <w:t xml:space="preserve">corporations </w:t>
      </w:r>
    </w:p>
    <w:p w:rsidR="00000000" w:rsidRPr="00ED76A3" w:rsidP="00ED76A3">
      <w:pPr>
        <w:pStyle w:val="BodyText"/>
      </w:pPr>
      <w:r w:rsidRPr="00ED76A3">
        <w:t xml:space="preserve">general public </w:t>
      </w:r>
    </w:p>
    <w:p w:rsidR="00000000" w:rsidRPr="00ED76A3" w:rsidP="00ED76A3">
      <w:pPr>
        <w:pStyle w:val="BodyText"/>
      </w:pPr>
      <w:r w:rsidRPr="00ED76A3">
        <w:t>government agencies.</w:t>
      </w:r>
    </w:p>
    <w:p w:rsidR="00000000" w:rsidRPr="00ED76A3" w:rsidP="00ED76A3">
      <w:pPr>
        <w:pStyle w:val="BodyText"/>
      </w:pPr>
      <w:r w:rsidRPr="00ED76A3">
        <w:rPr>
          <w:rStyle w:val="SpecialBold"/>
        </w:rPr>
        <w:t>Specialist system requirements may be</w:t>
      </w:r>
      <w:r w:rsidRPr="00ED76A3">
        <w:t xml:space="preserve">: </w:t>
      </w:r>
    </w:p>
    <w:p w:rsidR="00000000" w:rsidRPr="00ED76A3" w:rsidP="00ED76A3">
      <w:pPr>
        <w:pStyle w:val="BodyText"/>
      </w:pPr>
      <w:r w:rsidRPr="00ED76A3">
        <w:t xml:space="preserve">use of special tools </w:t>
      </w:r>
    </w:p>
    <w:p w:rsidR="00000000" w:rsidRPr="00ED76A3" w:rsidP="00ED76A3">
      <w:pPr>
        <w:pStyle w:val="BodyText"/>
      </w:pPr>
      <w:r w:rsidRPr="00ED76A3">
        <w:t xml:space="preserve">system manuals and documentation </w:t>
      </w:r>
    </w:p>
    <w:p w:rsidR="00000000" w:rsidRPr="00ED76A3" w:rsidP="00ED76A3">
      <w:pPr>
        <w:pStyle w:val="BodyText"/>
      </w:pPr>
      <w:r w:rsidRPr="00ED76A3">
        <w:t xml:space="preserve">product training </w:t>
      </w:r>
    </w:p>
    <w:p w:rsidR="00000000" w:rsidRPr="00ED76A3" w:rsidP="00ED76A3">
      <w:pPr>
        <w:pStyle w:val="BodyText"/>
      </w:pPr>
      <w:r w:rsidRPr="00ED76A3">
        <w:t>software/hardware</w:t>
      </w:r>
      <w:r w:rsidRPr="00ED76A3">
        <w:t xml:space="preserve"> development.</w:t>
      </w:r>
    </w:p>
    <w:p w:rsidR="00000000" w:rsidRPr="00ED76A3" w:rsidP="00ED76A3">
      <w:pPr>
        <w:pStyle w:val="BodyText"/>
      </w:pPr>
      <w:r w:rsidRPr="00ED76A3">
        <w:rPr>
          <w:rStyle w:val="SpecialBold"/>
        </w:rPr>
        <w:t>Installation requirements may be</w:t>
      </w:r>
      <w:r w:rsidRPr="00ED76A3">
        <w:t xml:space="preserve">: </w:t>
      </w:r>
    </w:p>
    <w:p w:rsidR="00000000" w:rsidRPr="00ED76A3" w:rsidP="00ED76A3">
      <w:pPr>
        <w:pStyle w:val="BodyText"/>
      </w:pPr>
      <w:r w:rsidRPr="00ED76A3">
        <w:t xml:space="preserve">use of special tools or equipment (e.g. drill, ladder, scaffolding, cherry picker </w:t>
      </w:r>
    </w:p>
    <w:p w:rsidR="00000000" w:rsidRPr="00ED76A3" w:rsidP="00ED76A3">
      <w:pPr>
        <w:pStyle w:val="BodyText"/>
      </w:pPr>
      <w:r w:rsidRPr="00ED76A3">
        <w:t>sub-contract labour.</w:t>
      </w:r>
    </w:p>
    <w:p w:rsidR="00000000" w:rsidRPr="00ED76A3" w:rsidP="00ED76A3">
      <w:pPr>
        <w:pStyle w:val="BodyText"/>
      </w:pPr>
      <w:r w:rsidRPr="00ED76A3">
        <w:rPr>
          <w:rStyle w:val="SpecialBold"/>
        </w:rPr>
        <w:t>Applicable legislation</w:t>
      </w:r>
      <w:r w:rsidRPr="00ED76A3">
        <w:t xml:space="preserve">, </w:t>
      </w:r>
      <w:r w:rsidRPr="00ED76A3">
        <w:rPr>
          <w:rStyle w:val="SpecialBold"/>
        </w:rPr>
        <w:t>codes and national standards may relate to</w:t>
      </w:r>
      <w:r w:rsidRPr="00ED76A3">
        <w:t xml:space="preserve">: </w:t>
      </w:r>
    </w:p>
    <w:p w:rsidR="00000000" w:rsidRPr="00ED76A3" w:rsidP="00ED76A3">
      <w:pPr>
        <w:pStyle w:val="BodyText"/>
      </w:pPr>
      <w:r w:rsidRPr="00ED76A3">
        <w:t>relevant Commonwealth/State/Territ</w:t>
      </w:r>
      <w:r w:rsidRPr="00ED76A3">
        <w:t xml:space="preserve">ory legislation which affect organisational operation:   </w:t>
      </w:r>
    </w:p>
    <w:p w:rsidR="00000000" w:rsidRPr="00ED76A3" w:rsidP="00ED76A3">
      <w:pPr>
        <w:pStyle w:val="BodyText"/>
      </w:pPr>
      <w:r w:rsidRPr="00ED76A3">
        <w:t xml:space="preserve">Occupational Health and Safety   </w:t>
      </w:r>
    </w:p>
    <w:p w:rsidR="00000000" w:rsidRPr="00ED76A3" w:rsidP="00ED76A3">
      <w:pPr>
        <w:pStyle w:val="BodyText"/>
      </w:pPr>
      <w:r w:rsidRPr="00ED76A3">
        <w:t xml:space="preserve">environmental issues   </w:t>
      </w:r>
    </w:p>
    <w:p w:rsidR="00000000" w:rsidRPr="00ED76A3" w:rsidP="00ED76A3">
      <w:pPr>
        <w:pStyle w:val="BodyText"/>
      </w:pPr>
      <w:r w:rsidRPr="00ED76A3">
        <w:t xml:space="preserve">equal employment opportunity   </w:t>
      </w:r>
    </w:p>
    <w:p w:rsidR="00000000" w:rsidRPr="00ED76A3" w:rsidP="00ED76A3">
      <w:pPr>
        <w:pStyle w:val="BodyText"/>
      </w:pPr>
      <w:r w:rsidRPr="00ED76A3">
        <w:t xml:space="preserve">industrial relations   </w:t>
      </w:r>
    </w:p>
    <w:p w:rsidR="00000000" w:rsidRPr="00ED76A3" w:rsidP="00ED76A3">
      <w:pPr>
        <w:pStyle w:val="BodyText"/>
      </w:pPr>
      <w:r w:rsidRPr="00ED76A3">
        <w:t>anti-discrimination and diversity</w:t>
      </w:r>
    </w:p>
    <w:p w:rsidR="00000000" w:rsidRPr="00ED76A3" w:rsidP="00ED76A3">
      <w:pPr>
        <w:pStyle w:val="BodyText"/>
      </w:pPr>
    </w:p>
    <w:p w:rsidR="00000000" w:rsidRPr="00ED76A3" w:rsidP="00ED76A3">
      <w:pPr>
        <w:pStyle w:val="BodyText"/>
      </w:pPr>
      <w:r w:rsidRPr="00ED76A3">
        <w:t xml:space="preserve">licensing arrangements   </w:t>
      </w:r>
    </w:p>
    <w:p w:rsidR="00000000" w:rsidRPr="00ED76A3" w:rsidP="00ED76A3">
      <w:pPr>
        <w:pStyle w:val="BodyText"/>
      </w:pPr>
      <w:r w:rsidRPr="00ED76A3">
        <w:t xml:space="preserve">Australian Standards, quality assurance and certification requirements </w:t>
      </w:r>
    </w:p>
    <w:p w:rsidR="00000000" w:rsidRPr="00ED76A3" w:rsidP="00ED76A3">
      <w:pPr>
        <w:pStyle w:val="BodyText"/>
      </w:pPr>
      <w:r w:rsidRPr="00ED76A3">
        <w:t xml:space="preserve">relevant industry Codes of Practice  </w:t>
      </w:r>
    </w:p>
    <w:p w:rsidR="00000000" w:rsidRPr="00ED76A3" w:rsidP="00ED76A3">
      <w:pPr>
        <w:pStyle w:val="BodyText"/>
      </w:pPr>
      <w:r w:rsidRPr="00ED76A3">
        <w:t xml:space="preserve">award and enterprise agreements </w:t>
      </w:r>
    </w:p>
    <w:p w:rsidR="00000000" w:rsidRPr="00ED76A3" w:rsidP="00ED76A3">
      <w:pPr>
        <w:pStyle w:val="BodyText"/>
      </w:pPr>
      <w:r w:rsidRPr="00ED76A3">
        <w:t xml:space="preserve">trade practices </w:t>
      </w:r>
    </w:p>
    <w:p w:rsidR="00000000" w:rsidRPr="00ED76A3" w:rsidP="00ED76A3">
      <w:pPr>
        <w:pStyle w:val="BodyText"/>
      </w:pPr>
      <w:r w:rsidRPr="00ED76A3">
        <w:t>privacy requirements.</w:t>
      </w:r>
    </w:p>
    <w:p w:rsidR="00000000" w:rsidRPr="00ED76A3" w:rsidP="00ED76A3">
      <w:pPr>
        <w:pStyle w:val="BodyText"/>
      </w:pPr>
      <w:r w:rsidRPr="00ED76A3">
        <w:rPr>
          <w:rStyle w:val="SpecialBold"/>
        </w:rPr>
        <w:t>Organisational requirements may relate to</w:t>
      </w:r>
      <w:r w:rsidRPr="00ED76A3">
        <w:t>:</w:t>
      </w:r>
    </w:p>
    <w:p w:rsidR="00000000" w:rsidRPr="00ED76A3" w:rsidP="00ED76A3">
      <w:pPr>
        <w:pStyle w:val="BodyText"/>
      </w:pPr>
      <w:r w:rsidRPr="00ED76A3">
        <w:t>legal and organisational policy</w:t>
      </w:r>
      <w:r w:rsidRPr="00ED76A3">
        <w:t xml:space="preserve"> and procedures including personnel practices and guidelines </w:t>
      </w:r>
    </w:p>
    <w:p w:rsidR="00000000" w:rsidRPr="00ED76A3" w:rsidP="00ED76A3">
      <w:pPr>
        <w:pStyle w:val="BodyText"/>
      </w:pPr>
      <w:r w:rsidRPr="00ED76A3">
        <w:t xml:space="preserve">organisational goals, objectives, plans, systems and processes </w:t>
      </w:r>
    </w:p>
    <w:p w:rsidR="00000000" w:rsidRPr="00ED76A3" w:rsidP="00ED76A3">
      <w:pPr>
        <w:pStyle w:val="BodyText"/>
      </w:pPr>
      <w:r w:rsidRPr="00ED76A3">
        <w:t xml:space="preserve">legislation relevant to the operation, incident and/or response </w:t>
      </w:r>
    </w:p>
    <w:p w:rsidR="00000000" w:rsidRPr="00ED76A3" w:rsidP="00ED76A3">
      <w:pPr>
        <w:pStyle w:val="BodyText"/>
      </w:pPr>
      <w:r w:rsidRPr="00ED76A3">
        <w:t xml:space="preserve">employer and employee rights and responsibilities  </w:t>
      </w:r>
    </w:p>
    <w:p w:rsidR="00000000" w:rsidRPr="00ED76A3" w:rsidP="00ED76A3">
      <w:pPr>
        <w:pStyle w:val="BodyText"/>
      </w:pPr>
      <w:r w:rsidRPr="00ED76A3">
        <w:t xml:space="preserve">business and </w:t>
      </w:r>
      <w:r w:rsidRPr="00ED76A3">
        <w:t xml:space="preserve">performance plans </w:t>
      </w:r>
    </w:p>
    <w:p w:rsidR="00000000" w:rsidRPr="00ED76A3" w:rsidP="00ED76A3">
      <w:pPr>
        <w:pStyle w:val="BodyText"/>
      </w:pPr>
      <w:r w:rsidRPr="00ED76A3">
        <w:t xml:space="preserve">policies and procedures relating to own role, responsibility and delegation </w:t>
      </w:r>
    </w:p>
    <w:p w:rsidR="00000000" w:rsidRPr="00ED76A3" w:rsidP="00ED76A3">
      <w:pPr>
        <w:pStyle w:val="BodyText"/>
      </w:pPr>
      <w:r w:rsidRPr="00ED76A3">
        <w:t xml:space="preserve">quality and continuous improvement processes and standards </w:t>
      </w:r>
    </w:p>
    <w:p w:rsidR="00000000" w:rsidRPr="00ED76A3" w:rsidP="00ED76A3">
      <w:pPr>
        <w:pStyle w:val="BodyText"/>
      </w:pPr>
      <w:r w:rsidRPr="00ED76A3">
        <w:t xml:space="preserve">client service standards </w:t>
      </w:r>
    </w:p>
    <w:p w:rsidR="00000000" w:rsidRPr="00ED76A3" w:rsidP="00ED76A3">
      <w:pPr>
        <w:pStyle w:val="BodyText"/>
      </w:pPr>
      <w:r w:rsidRPr="00ED76A3">
        <w:t xml:space="preserve">defined resource parameters </w:t>
      </w:r>
    </w:p>
    <w:p w:rsidR="00000000" w:rsidRPr="00ED76A3" w:rsidP="00ED76A3">
      <w:pPr>
        <w:pStyle w:val="BodyText"/>
      </w:pPr>
      <w:r w:rsidRPr="00ED76A3">
        <w:t>Occupational Health and Safety policies, proc</w:t>
      </w:r>
      <w:r w:rsidRPr="00ED76A3">
        <w:t xml:space="preserve">edures and programs </w:t>
      </w:r>
    </w:p>
    <w:p w:rsidR="00000000" w:rsidRPr="00ED76A3" w:rsidP="00ED76A3">
      <w:pPr>
        <w:pStyle w:val="BodyText"/>
      </w:pPr>
      <w:r w:rsidRPr="00ED76A3">
        <w:t xml:space="preserve">emergency and evacuation procedures </w:t>
      </w:r>
    </w:p>
    <w:p w:rsidR="00000000" w:rsidRPr="00ED76A3" w:rsidP="00ED76A3">
      <w:pPr>
        <w:pStyle w:val="BodyText"/>
      </w:pPr>
      <w:r w:rsidRPr="00ED76A3">
        <w:t xml:space="preserve">duty of care, code of conduct, code of ethics  </w:t>
      </w:r>
    </w:p>
    <w:p w:rsidR="00000000" w:rsidRPr="00ED76A3" w:rsidP="00ED76A3">
      <w:pPr>
        <w:pStyle w:val="BodyText"/>
      </w:pPr>
      <w:r w:rsidRPr="00ED76A3">
        <w:t xml:space="preserve">access and equity policy, principles and practice </w:t>
      </w:r>
    </w:p>
    <w:p w:rsidR="00000000" w:rsidRPr="00ED76A3" w:rsidP="00ED76A3">
      <w:pPr>
        <w:pStyle w:val="BodyText"/>
      </w:pPr>
      <w:r w:rsidRPr="00ED76A3">
        <w:t xml:space="preserve">records and information systems and processes </w:t>
      </w:r>
    </w:p>
    <w:p w:rsidR="00000000" w:rsidRPr="00ED76A3" w:rsidP="00ED76A3">
      <w:pPr>
        <w:pStyle w:val="BodyText"/>
      </w:pPr>
      <w:r w:rsidRPr="00ED76A3">
        <w:t>communication channels and reporting procedures.</w:t>
      </w:r>
    </w:p>
    <w:p w:rsidR="00000000" w:rsidRPr="00ED76A3" w:rsidP="00ED76A3">
      <w:pPr>
        <w:pStyle w:val="BodyText"/>
      </w:pPr>
      <w:r w:rsidRPr="00ED76A3">
        <w:rPr>
          <w:rStyle w:val="SpecialBold"/>
        </w:rPr>
        <w:t>Man</w:t>
      </w:r>
      <w:r w:rsidRPr="00ED76A3">
        <w:rPr>
          <w:rStyle w:val="SpecialBold"/>
        </w:rPr>
        <w:t>ufacturers specifications may be found in</w:t>
      </w:r>
      <w:r w:rsidRPr="00ED76A3">
        <w:t xml:space="preserve">: </w:t>
      </w:r>
    </w:p>
    <w:p w:rsidR="00000000" w:rsidRPr="00ED76A3" w:rsidP="00ED76A3">
      <w:pPr>
        <w:pStyle w:val="BodyText"/>
      </w:pPr>
      <w:r w:rsidRPr="00ED76A3">
        <w:t xml:space="preserve">printed instruction leaflets </w:t>
      </w:r>
    </w:p>
    <w:p w:rsidR="00000000" w:rsidRPr="00ED76A3" w:rsidP="00ED76A3">
      <w:pPr>
        <w:pStyle w:val="BodyText"/>
      </w:pPr>
      <w:r w:rsidRPr="00ED76A3">
        <w:t xml:space="preserve">operators manuals </w:t>
      </w:r>
    </w:p>
    <w:p w:rsidR="00000000" w:rsidRPr="00ED76A3" w:rsidP="00ED76A3">
      <w:pPr>
        <w:pStyle w:val="BodyText"/>
      </w:pPr>
      <w:r w:rsidRPr="00ED76A3">
        <w:t xml:space="preserve">equipment specifications </w:t>
      </w:r>
    </w:p>
    <w:p w:rsidR="00000000" w:rsidRPr="00ED76A3" w:rsidP="00ED76A3">
      <w:pPr>
        <w:pStyle w:val="BodyText"/>
      </w:pPr>
      <w:r w:rsidRPr="00ED76A3">
        <w:t xml:space="preserve">attachments to equipment </w:t>
      </w:r>
    </w:p>
    <w:p w:rsidR="00000000" w:rsidRPr="00ED76A3" w:rsidP="00ED76A3">
      <w:pPr>
        <w:pStyle w:val="BodyText"/>
      </w:pPr>
      <w:r w:rsidRPr="00ED76A3">
        <w:t xml:space="preserve">plans and diagrams </w:t>
      </w:r>
    </w:p>
    <w:p w:rsidR="00000000" w:rsidRPr="00ED76A3" w:rsidP="00ED76A3">
      <w:pPr>
        <w:pStyle w:val="BodyText"/>
      </w:pPr>
      <w:r w:rsidRPr="00ED76A3">
        <w:t>warranty documents.</w:t>
      </w:r>
    </w:p>
    <w:p w:rsidR="00000000" w:rsidRPr="00ED76A3" w:rsidP="00ED76A3">
      <w:pPr>
        <w:pStyle w:val="BodyText"/>
      </w:pPr>
      <w:r w:rsidRPr="00ED76A3">
        <w:rPr>
          <w:rStyle w:val="SpecialBold"/>
        </w:rPr>
        <w:t>Security systems may be</w:t>
      </w:r>
      <w:r w:rsidRPr="00ED76A3">
        <w:t xml:space="preserve">: </w:t>
      </w:r>
    </w:p>
    <w:p w:rsidR="00000000" w:rsidRPr="00ED76A3" w:rsidP="00ED76A3">
      <w:pPr>
        <w:pStyle w:val="BodyText"/>
      </w:pPr>
      <w:r w:rsidRPr="00ED76A3">
        <w:t xml:space="preserve">electronic </w:t>
      </w:r>
    </w:p>
    <w:p w:rsidR="00000000" w:rsidRPr="00ED76A3" w:rsidP="00ED76A3">
      <w:pPr>
        <w:pStyle w:val="BodyText"/>
      </w:pPr>
      <w:r w:rsidRPr="00ED76A3">
        <w:t xml:space="preserve">mechanical </w:t>
      </w:r>
    </w:p>
    <w:p w:rsidR="00000000" w:rsidRPr="00ED76A3" w:rsidP="00ED76A3">
      <w:pPr>
        <w:pStyle w:val="BodyText"/>
      </w:pPr>
      <w:r w:rsidRPr="00ED76A3">
        <w:t xml:space="preserve">computerised </w:t>
      </w:r>
    </w:p>
    <w:p w:rsidR="00000000" w:rsidRPr="00ED76A3" w:rsidP="00ED76A3">
      <w:pPr>
        <w:pStyle w:val="BodyText"/>
      </w:pPr>
      <w:r w:rsidRPr="00ED76A3">
        <w:t>procedural.</w:t>
      </w:r>
    </w:p>
    <w:p w:rsidR="00000000" w:rsidRPr="00ED76A3" w:rsidP="00ED76A3">
      <w:pPr>
        <w:pStyle w:val="BodyText"/>
      </w:pPr>
      <w:r w:rsidRPr="00ED76A3">
        <w:rPr>
          <w:rStyle w:val="SpecialBold"/>
        </w:rPr>
        <w:t>Rate schedules may include</w:t>
      </w:r>
      <w:r w:rsidRPr="00ED76A3">
        <w:t>:</w:t>
      </w:r>
    </w:p>
    <w:p w:rsidR="00000000" w:rsidRPr="00ED76A3" w:rsidP="00ED76A3">
      <w:pPr>
        <w:pStyle w:val="BodyText"/>
      </w:pPr>
      <w:r w:rsidRPr="00ED76A3">
        <w:t xml:space="preserve">labour rates </w:t>
      </w:r>
    </w:p>
    <w:p w:rsidR="00000000" w:rsidRPr="00ED76A3" w:rsidP="00ED76A3">
      <w:pPr>
        <w:pStyle w:val="BodyText"/>
      </w:pPr>
      <w:r w:rsidRPr="00ED76A3">
        <w:t xml:space="preserve">standard unit costs </w:t>
      </w:r>
    </w:p>
    <w:p w:rsidR="00000000" w:rsidRPr="00ED76A3" w:rsidP="00ED76A3">
      <w:pPr>
        <w:pStyle w:val="BodyText"/>
      </w:pPr>
      <w:r w:rsidRPr="00ED76A3">
        <w:t xml:space="preserve">standard equipment costs </w:t>
      </w:r>
    </w:p>
    <w:p w:rsidR="00000000" w:rsidRPr="00ED76A3" w:rsidP="00ED76A3">
      <w:pPr>
        <w:pStyle w:val="BodyText"/>
      </w:pPr>
      <w:r w:rsidRPr="00ED76A3">
        <w:t xml:space="preserve">standard materials costs </w:t>
      </w:r>
    </w:p>
    <w:p w:rsidR="00000000" w:rsidRPr="00ED76A3" w:rsidP="00ED76A3">
      <w:pPr>
        <w:pStyle w:val="BodyText"/>
      </w:pPr>
      <w:r w:rsidRPr="00ED76A3">
        <w:t xml:space="preserve">standard installation costs </w:t>
      </w:r>
    </w:p>
    <w:p w:rsidR="00000000" w:rsidRPr="00ED76A3" w:rsidP="00ED76A3">
      <w:pPr>
        <w:pStyle w:val="BodyText"/>
      </w:pPr>
      <w:r w:rsidRPr="00ED76A3">
        <w:t xml:space="preserve">standard service costs </w:t>
      </w:r>
    </w:p>
    <w:p w:rsidR="00000000" w:rsidRPr="00ED76A3" w:rsidP="00ED76A3">
      <w:pPr>
        <w:pStyle w:val="BodyText"/>
      </w:pPr>
      <w:r w:rsidRPr="00ED76A3">
        <w:t>standard monitoring costs.</w:t>
      </w:r>
    </w:p>
    <w:p w:rsidR="00000000" w:rsidRPr="00ED76A3" w:rsidP="00ED76A3">
      <w:pPr>
        <w:pStyle w:val="BodyText"/>
      </w:pPr>
      <w:r w:rsidRPr="00ED76A3">
        <w:rPr>
          <w:rStyle w:val="SpecialBold"/>
        </w:rPr>
        <w:t>Possible problems may include</w:t>
      </w:r>
      <w:r w:rsidRPr="00ED76A3">
        <w:t>:</w:t>
      </w:r>
    </w:p>
    <w:p w:rsidR="00000000" w:rsidRPr="00ED76A3" w:rsidP="00ED76A3">
      <w:pPr>
        <w:pStyle w:val="BodyText"/>
      </w:pPr>
      <w:r w:rsidRPr="00ED76A3">
        <w:t xml:space="preserve">insurance </w:t>
      </w:r>
    </w:p>
    <w:p w:rsidR="00000000" w:rsidRPr="00ED76A3" w:rsidP="00ED76A3">
      <w:pPr>
        <w:pStyle w:val="BodyText"/>
      </w:pPr>
      <w:r w:rsidRPr="00ED76A3">
        <w:t>time pe</w:t>
      </w:r>
      <w:r w:rsidRPr="00ED76A3">
        <w:t xml:space="preserve">nalties </w:t>
      </w:r>
    </w:p>
    <w:p w:rsidR="00000000" w:rsidRPr="00ED76A3" w:rsidP="00ED76A3">
      <w:pPr>
        <w:pStyle w:val="BodyText"/>
      </w:pPr>
      <w:r w:rsidRPr="00ED76A3">
        <w:t xml:space="preserve">disputes </w:t>
      </w:r>
    </w:p>
    <w:p w:rsidR="00000000" w:rsidRPr="00ED76A3" w:rsidP="00ED76A3">
      <w:pPr>
        <w:pStyle w:val="BodyText"/>
      </w:pPr>
      <w:r w:rsidRPr="00ED76A3">
        <w:t xml:space="preserve">availability </w:t>
      </w:r>
    </w:p>
    <w:p w:rsidR="00000000" w:rsidRPr="00ED76A3" w:rsidP="00ED76A3">
      <w:pPr>
        <w:pStyle w:val="BodyText"/>
      </w:pPr>
      <w:r w:rsidRPr="00ED76A3">
        <w:t xml:space="preserve">delivery </w:t>
      </w:r>
    </w:p>
    <w:p w:rsidR="00000000" w:rsidRPr="00ED76A3" w:rsidP="00ED76A3">
      <w:pPr>
        <w:pStyle w:val="BodyText"/>
      </w:pPr>
      <w:r w:rsidRPr="00ED76A3">
        <w:t xml:space="preserve">competencies </w:t>
      </w:r>
    </w:p>
    <w:p w:rsidR="00000000" w:rsidRPr="00ED76A3" w:rsidP="00ED76A3">
      <w:pPr>
        <w:pStyle w:val="BodyText"/>
      </w:pPr>
      <w:r w:rsidRPr="00ED76A3">
        <w:t xml:space="preserve">restricted site access </w:t>
      </w:r>
    </w:p>
    <w:p w:rsidR="00000000" w:rsidRPr="00ED76A3" w:rsidP="00ED76A3">
      <w:pPr>
        <w:pStyle w:val="BodyText"/>
      </w:pPr>
      <w:r w:rsidRPr="00ED76A3">
        <w:t xml:space="preserve">building progress </w:t>
      </w:r>
    </w:p>
    <w:p w:rsidR="00000000" w:rsidRPr="00ED76A3" w:rsidP="00ED76A3">
      <w:pPr>
        <w:pStyle w:val="BodyText"/>
      </w:pPr>
      <w:r w:rsidRPr="00ED76A3">
        <w:t xml:space="preserve">weather and environmental conditions </w:t>
      </w:r>
    </w:p>
    <w:p w:rsidR="00000000" w:rsidRPr="00ED76A3" w:rsidP="00ED76A3">
      <w:pPr>
        <w:pStyle w:val="BodyText"/>
      </w:pPr>
      <w:r w:rsidRPr="00ED76A3">
        <w:t>cash flow.</w:t>
      </w:r>
    </w:p>
    <w:p w:rsidR="00000000" w:rsidRPr="00ED76A3" w:rsidP="00ED76A3">
      <w:pPr>
        <w:pStyle w:val="BodyText"/>
      </w:pPr>
      <w:r w:rsidRPr="00ED76A3">
        <w:rPr>
          <w:rStyle w:val="SpecialBold"/>
        </w:rPr>
        <w:t>Quotations are written and may include</w:t>
      </w:r>
      <w:r w:rsidRPr="00ED76A3">
        <w:t>:</w:t>
      </w:r>
    </w:p>
    <w:p w:rsidR="00000000" w:rsidRPr="00ED76A3" w:rsidP="00ED76A3">
      <w:pPr>
        <w:pStyle w:val="BodyText"/>
      </w:pPr>
      <w:r w:rsidRPr="00ED76A3">
        <w:t xml:space="preserve">company identification information </w:t>
      </w:r>
    </w:p>
    <w:p w:rsidR="00000000" w:rsidRPr="00ED76A3" w:rsidP="00ED76A3">
      <w:pPr>
        <w:pStyle w:val="BodyText"/>
      </w:pPr>
      <w:r w:rsidRPr="00ED76A3">
        <w:t xml:space="preserve">results of security assessment </w:t>
      </w:r>
    </w:p>
    <w:p w:rsidR="00000000" w:rsidRPr="00ED76A3" w:rsidP="00ED76A3">
      <w:pPr>
        <w:pStyle w:val="BodyText"/>
      </w:pPr>
      <w:r w:rsidRPr="00ED76A3">
        <w:t xml:space="preserve">client brief </w:t>
      </w:r>
    </w:p>
    <w:p w:rsidR="00000000" w:rsidRPr="00ED76A3" w:rsidP="00ED76A3">
      <w:pPr>
        <w:pStyle w:val="BodyText"/>
      </w:pPr>
      <w:r w:rsidRPr="00ED76A3">
        <w:t xml:space="preserve">recommended security system and agreed security system </w:t>
      </w:r>
    </w:p>
    <w:p w:rsidR="00000000" w:rsidRPr="00ED76A3" w:rsidP="00ED76A3">
      <w:pPr>
        <w:pStyle w:val="BodyText"/>
      </w:pPr>
      <w:r w:rsidRPr="00ED76A3">
        <w:t xml:space="preserve">system capabilities </w:t>
      </w:r>
    </w:p>
    <w:p w:rsidR="00000000" w:rsidRPr="00ED76A3" w:rsidP="00ED76A3">
      <w:pPr>
        <w:pStyle w:val="BodyText"/>
      </w:pPr>
      <w:r w:rsidRPr="00ED76A3">
        <w:t xml:space="preserve">system specifications and configuration </w:t>
      </w:r>
    </w:p>
    <w:p w:rsidR="00000000" w:rsidRPr="00ED76A3" w:rsidP="00ED76A3">
      <w:pPr>
        <w:pStyle w:val="BodyText"/>
      </w:pPr>
      <w:r w:rsidRPr="00ED76A3">
        <w:t xml:space="preserve">equipment and/or system type </w:t>
      </w:r>
    </w:p>
    <w:p w:rsidR="00000000" w:rsidRPr="00ED76A3" w:rsidP="00ED76A3">
      <w:pPr>
        <w:pStyle w:val="BodyText"/>
      </w:pPr>
      <w:r w:rsidRPr="00ED76A3">
        <w:t xml:space="preserve">equipment locations and positions </w:t>
      </w:r>
    </w:p>
    <w:p w:rsidR="00000000" w:rsidRPr="00ED76A3" w:rsidP="00ED76A3">
      <w:pPr>
        <w:pStyle w:val="BodyText"/>
      </w:pPr>
      <w:r w:rsidRPr="00ED76A3">
        <w:t xml:space="preserve">service and maintenance </w:t>
      </w:r>
    </w:p>
    <w:p w:rsidR="00000000" w:rsidRPr="00ED76A3" w:rsidP="00ED76A3">
      <w:pPr>
        <w:pStyle w:val="BodyText"/>
      </w:pPr>
      <w:r w:rsidRPr="00ED76A3">
        <w:t xml:space="preserve">limits of system </w:t>
      </w:r>
    </w:p>
    <w:p w:rsidR="00000000" w:rsidRPr="00ED76A3" w:rsidP="00ED76A3">
      <w:pPr>
        <w:pStyle w:val="BodyText"/>
      </w:pPr>
      <w:r w:rsidRPr="00ED76A3">
        <w:t>costs, timeline</w:t>
      </w:r>
      <w:r w:rsidRPr="00ED76A3">
        <w:t xml:space="preserve">s, warranty/guarantee/liability terms and conditions if applicable </w:t>
      </w:r>
    </w:p>
    <w:p w:rsidR="00000000" w:rsidRPr="00ED76A3" w:rsidP="00ED76A3">
      <w:pPr>
        <w:pStyle w:val="BodyText"/>
      </w:pPr>
      <w:r w:rsidRPr="00ED76A3">
        <w:t xml:space="preserve">suitable sign-off arrangements by company and client </w:t>
      </w:r>
    </w:p>
    <w:p w:rsidR="00000000" w:rsidRPr="00ED76A3" w:rsidP="00ED76A3">
      <w:pPr>
        <w:pStyle w:val="BodyText"/>
      </w:pPr>
      <w:r w:rsidRPr="00ED76A3">
        <w:t>terms of trade.</w:t>
      </w:r>
    </w:p>
    <w:p w:rsidR="00000000" w:rsidRPr="00ED76A3" w:rsidP="00ED76A3">
      <w:pPr>
        <w:pStyle w:val="BodyText"/>
      </w:pPr>
      <w:r w:rsidRPr="00ED76A3">
        <w:rPr>
          <w:rStyle w:val="SpecialBold"/>
        </w:rPr>
        <w:t>Changes or variations may include</w:t>
      </w:r>
      <w:r w:rsidRPr="00ED76A3">
        <w:t>:</w:t>
      </w:r>
    </w:p>
    <w:p w:rsidR="00000000" w:rsidRPr="00ED76A3" w:rsidP="00ED76A3">
      <w:pPr>
        <w:pStyle w:val="BodyText"/>
      </w:pPr>
      <w:r w:rsidRPr="00ED76A3">
        <w:t xml:space="preserve">changes and variations in cost, equipment, services </w:t>
      </w:r>
    </w:p>
    <w:p w:rsidR="00000000" w:rsidRPr="00ED76A3" w:rsidP="00ED76A3">
      <w:pPr>
        <w:pStyle w:val="BodyText"/>
      </w:pPr>
      <w:r w:rsidRPr="00ED76A3">
        <w:t>changes and variations in inst</w:t>
      </w:r>
      <w:r w:rsidRPr="00ED76A3">
        <w:t xml:space="preserve">allation, monitoring </w:t>
      </w:r>
    </w:p>
    <w:p w:rsidR="00000000" w:rsidRPr="00ED76A3" w:rsidP="00ED76A3">
      <w:pPr>
        <w:pStyle w:val="BodyText"/>
      </w:pPr>
      <w:r w:rsidRPr="00ED76A3">
        <w:t xml:space="preserve">changes and variations in starting and/or completion dates </w:t>
      </w:r>
    </w:p>
    <w:p w:rsidR="00000000" w:rsidRPr="00ED76A3" w:rsidP="00ED76A3">
      <w:pPr>
        <w:pStyle w:val="BodyText"/>
      </w:pPr>
      <w:r w:rsidRPr="00ED76A3">
        <w:t xml:space="preserve">variations of warranty/guarantee/liability terms and conditions </w:t>
      </w:r>
    </w:p>
    <w:p w:rsidR="00000000" w:rsidRPr="00ED76A3" w:rsidP="00ED76A3">
      <w:pPr>
        <w:pStyle w:val="BodyText"/>
      </w:pPr>
      <w:r w:rsidRPr="00ED76A3">
        <w:t>variations in exclusions and terms of trade.</w:t>
      </w:r>
    </w:p>
    <w:p w:rsidR="00000000" w:rsidRPr="00ED76A3" w:rsidP="00ED76A3">
      <w:pPr>
        <w:pStyle w:val="AllowPageBreak"/>
      </w:pPr>
    </w:p>
    <w:p w:rsidR="00000000" w:rsidRPr="00ED76A3" w:rsidP="00ED76A3">
      <w:pPr>
        <w:pStyle w:val="Heading1"/>
      </w:pPr>
      <w:bookmarkStart w:id="12" w:name="O_325379"/>
      <w:bookmarkEnd w:id="12"/>
      <w:r w:rsidRPr="00ED76A3">
        <w:t>Unit Sector(s)</w:t>
      </w:r>
    </w:p>
    <w:p w:rsidR="00000000" w:rsidRPr="00ED76A3" w:rsidP="00ED76A3">
      <w:pPr>
        <w:pStyle w:val="BodyText"/>
      </w:pPr>
      <w:r w:rsidRPr="00ED76A3">
        <w:t>Not applicable.</w:t>
      </w:r>
    </w:p>
    <w:p w:rsidR="00000000" w:rsidRPr="00ED76A3" w:rsidP="00ED76A3"/>
    <w:sectPr w:rsidSect="00ED7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2A9" w:rsidP="00127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A9" w:rsidP="00ED7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72A9" w:rsidP="00ED7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72A9" w:rsidP="00ED7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2A9" w:rsidP="001272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A9" w:rsidP="00ED76A3">
    <w:pPr>
      <w:pStyle w:val="Header"/>
      <w:framePr w:wrap="around"/>
    </w:pPr>
    <w:r>
      <w:fldChar w:fldCharType="begin"/>
    </w:r>
    <w:r>
      <w:instrText xml:space="preserve"> TITLE   \* MERGEFORMAT </w:instrText>
    </w:r>
    <w:r>
      <w:fldChar w:fldCharType="separate"/>
    </w:r>
    <w:r>
      <w:t>PRSTS317A Provide estimate and quote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72A9" w:rsidP="00ED7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6A3"/>
    <w:pPr>
      <w:spacing w:before="360" w:after="60"/>
      <w:outlineLvl w:val="0"/>
    </w:pPr>
    <w:rPr>
      <w:sz w:val="32"/>
    </w:rPr>
  </w:style>
  <w:style w:type="paragraph" w:styleId="Heading2">
    <w:name w:val="heading 2"/>
    <w:basedOn w:val="HeadingBase"/>
    <w:next w:val="BodyText"/>
    <w:link w:val="Heading2Char"/>
    <w:qFormat/>
    <w:rsid w:val="00ED76A3"/>
    <w:pPr>
      <w:keepLines/>
      <w:spacing w:before="240" w:after="120"/>
      <w:outlineLvl w:val="1"/>
    </w:pPr>
    <w:rPr>
      <w:sz w:val="28"/>
      <w:szCs w:val="40"/>
    </w:rPr>
  </w:style>
  <w:style w:type="paragraph" w:styleId="Heading3">
    <w:name w:val="heading 3"/>
    <w:basedOn w:val="HeadingBase"/>
    <w:next w:val="BodyText"/>
    <w:link w:val="Heading3Char"/>
    <w:qFormat/>
    <w:rsid w:val="00ED76A3"/>
    <w:pPr>
      <w:spacing w:before="180" w:after="120"/>
      <w:outlineLvl w:val="2"/>
    </w:pPr>
    <w:rPr>
      <w:spacing w:val="-10"/>
      <w:kern w:val="32"/>
    </w:rPr>
  </w:style>
  <w:style w:type="paragraph" w:styleId="Heading4">
    <w:name w:val="heading 4"/>
    <w:basedOn w:val="HeadingBase"/>
    <w:next w:val="BodyText"/>
    <w:link w:val="Heading4Char"/>
    <w:qFormat/>
    <w:rsid w:val="00ED76A3"/>
    <w:pPr>
      <w:spacing w:before="160" w:after="120"/>
      <w:outlineLvl w:val="3"/>
    </w:pPr>
    <w:rPr>
      <w:sz w:val="22"/>
    </w:rPr>
  </w:style>
  <w:style w:type="paragraph" w:styleId="Heading5">
    <w:name w:val="heading 5"/>
    <w:basedOn w:val="HeadingBase"/>
    <w:next w:val="Normal"/>
    <w:link w:val="Heading5Char"/>
    <w:qFormat/>
    <w:rsid w:val="00ED76A3"/>
    <w:pPr>
      <w:spacing w:before="80"/>
      <w:outlineLvl w:val="4"/>
    </w:pPr>
    <w:rPr>
      <w:color w:val="918585"/>
      <w:sz w:val="20"/>
    </w:rPr>
  </w:style>
  <w:style w:type="paragraph" w:styleId="Heading6">
    <w:name w:val="heading 6"/>
    <w:basedOn w:val="HeadingBase"/>
    <w:next w:val="Normal"/>
    <w:link w:val="Heading6Char"/>
    <w:qFormat/>
    <w:rsid w:val="00ED76A3"/>
    <w:pPr>
      <w:spacing w:before="60"/>
      <w:outlineLvl w:val="5"/>
    </w:pPr>
    <w:rPr>
      <w:color w:val="918585"/>
      <w:sz w:val="20"/>
    </w:rPr>
  </w:style>
  <w:style w:type="paragraph" w:styleId="Heading7">
    <w:name w:val="heading 7"/>
    <w:basedOn w:val="Normal"/>
    <w:next w:val="Normal"/>
    <w:link w:val="Heading7Char"/>
    <w:qFormat/>
    <w:rsid w:val="00ED76A3"/>
    <w:pPr>
      <w:ind w:left="720"/>
      <w:outlineLvl w:val="6"/>
    </w:pPr>
    <w:rPr>
      <w:i/>
    </w:rPr>
  </w:style>
  <w:style w:type="paragraph" w:styleId="Heading8">
    <w:name w:val="heading 8"/>
    <w:basedOn w:val="Normal"/>
    <w:next w:val="Normal"/>
    <w:link w:val="Heading8Char"/>
    <w:qFormat/>
    <w:rsid w:val="00ED76A3"/>
    <w:pPr>
      <w:ind w:left="720"/>
      <w:outlineLvl w:val="7"/>
    </w:pPr>
    <w:rPr>
      <w:i/>
    </w:rPr>
  </w:style>
  <w:style w:type="paragraph" w:styleId="Heading9">
    <w:name w:val="heading 9"/>
    <w:basedOn w:val="Normal"/>
    <w:next w:val="Normal"/>
    <w:link w:val="Heading9Char"/>
    <w:qFormat/>
    <w:rsid w:val="00ED76A3"/>
    <w:pPr>
      <w:ind w:left="720"/>
      <w:outlineLvl w:val="8"/>
    </w:pPr>
    <w:rPr>
      <w:i/>
    </w:rPr>
  </w:style>
  <w:style w:type="character" w:default="1" w:styleId="DefaultParagraphFont">
    <w:name w:val="Default Paragraph Font"/>
    <w:uiPriority w:val="1"/>
    <w:unhideWhenUsed/>
    <w:rsid w:val="00ED7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6A3"/>
  </w:style>
  <w:style w:type="character" w:customStyle="1" w:styleId="Heading1Char">
    <w:name w:val="Heading 1 Char"/>
    <w:link w:val="Heading1"/>
    <w:rsid w:val="00ED76A3"/>
    <w:rPr>
      <w:rFonts w:ascii="Times New Roman" w:eastAsia="Times New Roman" w:hAnsi="Times New Roman" w:cs="Times New Roman"/>
      <w:b/>
      <w:sz w:val="32"/>
      <w:szCs w:val="20"/>
      <w:lang w:eastAsia="en-US"/>
    </w:rPr>
  </w:style>
  <w:style w:type="paragraph" w:styleId="BodyText">
    <w:name w:val="Body Text"/>
    <w:basedOn w:val="Normal"/>
    <w:link w:val="BodyTextChar"/>
    <w:rsid w:val="00ED76A3"/>
    <w:pPr>
      <w:spacing w:before="120" w:after="120"/>
      <w:contextualSpacing/>
    </w:pPr>
    <w:rPr>
      <w:rFonts w:ascii="Times New Roman" w:hAnsi="Times New Roman"/>
      <w:sz w:val="24"/>
      <w:szCs w:val="22"/>
    </w:rPr>
  </w:style>
  <w:style w:type="character" w:customStyle="1" w:styleId="BodyTextChar">
    <w:name w:val="Body Text Char"/>
    <w:link w:val="BodyText"/>
    <w:rsid w:val="00ED76A3"/>
    <w:rPr>
      <w:rFonts w:ascii="Times New Roman" w:eastAsia="Times New Roman" w:hAnsi="Times New Roman" w:cs="Times New Roman"/>
      <w:sz w:val="24"/>
      <w:lang w:val="en-US" w:eastAsia="en-US"/>
    </w:rPr>
  </w:style>
  <w:style w:type="paragraph" w:styleId="Footer">
    <w:name w:val="footer"/>
    <w:basedOn w:val="Normal"/>
    <w:link w:val="FooterChar"/>
    <w:rsid w:val="00ED7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76A3"/>
    <w:rPr>
      <w:rFonts w:ascii="Times New Roman" w:eastAsia="Times New Roman" w:hAnsi="Times New Roman" w:cs="Times New Roman"/>
      <w:sz w:val="16"/>
      <w:lang w:val="en-US" w:eastAsia="en-US"/>
    </w:rPr>
  </w:style>
  <w:style w:type="character" w:customStyle="1" w:styleId="SpecialBold">
    <w:name w:val="Special Bold"/>
    <w:rsid w:val="00ED76A3"/>
    <w:rPr>
      <w:b/>
      <w:spacing w:val="0"/>
    </w:rPr>
  </w:style>
  <w:style w:type="paragraph" w:styleId="Header">
    <w:name w:val="header"/>
    <w:basedOn w:val="Normal"/>
    <w:link w:val="HeaderChar"/>
    <w:rsid w:val="00ED7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7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6A3"/>
    <w:pPr>
      <w:spacing w:before="240" w:after="120"/>
      <w:outlineLvl w:val="0"/>
    </w:pPr>
    <w:rPr>
      <w:rFonts w:ascii="Times New Roman" w:hAnsi="Times New Roman"/>
      <w:b/>
      <w:sz w:val="28"/>
    </w:rPr>
  </w:style>
  <w:style w:type="paragraph" w:customStyle="1" w:styleId="AllowPageBreak">
    <w:name w:val="AllowPageBreak"/>
    <w:rsid w:val="00ED7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D76A3"/>
    <w:rPr>
      <w:rFonts w:ascii="Times New Roman" w:eastAsia="Times New Roman" w:hAnsi="Times New Roman" w:cs="Times New Roman"/>
      <w:b/>
      <w:sz w:val="28"/>
      <w:szCs w:val="40"/>
      <w:lang w:eastAsia="en-US"/>
    </w:rPr>
  </w:style>
  <w:style w:type="character" w:customStyle="1" w:styleId="Heading3Char">
    <w:name w:val="Heading 3 Char"/>
    <w:link w:val="Heading3"/>
    <w:rsid w:val="00ED76A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76A3"/>
    <w:rPr>
      <w:rFonts w:ascii="Times New Roman" w:eastAsia="Times New Roman" w:hAnsi="Times New Roman" w:cs="Times New Roman"/>
      <w:b/>
      <w:szCs w:val="20"/>
      <w:lang w:eastAsia="en-US"/>
    </w:rPr>
  </w:style>
  <w:style w:type="character" w:customStyle="1" w:styleId="Heading5Char">
    <w:name w:val="Heading 5 Char"/>
    <w:link w:val="Heading5"/>
    <w:rsid w:val="00ED76A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7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6A3"/>
    <w:rPr>
      <w:rFonts w:ascii="Courier New" w:eastAsia="Times New Roman" w:hAnsi="Courier New" w:cs="Times New Roman"/>
      <w:i/>
      <w:szCs w:val="20"/>
      <w:lang w:val="en-US" w:eastAsia="en-US"/>
    </w:rPr>
  </w:style>
  <w:style w:type="paragraph" w:customStyle="1" w:styleId="HeadingBase">
    <w:name w:val="Heading Base"/>
    <w:rsid w:val="00ED7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6A3"/>
    <w:pPr>
      <w:tabs>
        <w:tab w:val="right" w:leader="dot" w:pos="9072"/>
      </w:tabs>
      <w:ind w:left="567"/>
    </w:pPr>
    <w:rPr>
      <w:szCs w:val="22"/>
    </w:rPr>
  </w:style>
  <w:style w:type="paragraph" w:customStyle="1" w:styleId="TOCBase">
    <w:name w:val="TOC Base"/>
    <w:rsid w:val="00ED7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6A3"/>
    <w:pPr>
      <w:tabs>
        <w:tab w:val="right" w:leader="dot" w:pos="9072"/>
      </w:tabs>
      <w:spacing w:before="40" w:after="40"/>
      <w:ind w:left="284"/>
    </w:pPr>
    <w:rPr>
      <w:rFonts w:ascii="Times New Roman" w:hAnsi="Times New Roman"/>
    </w:rPr>
  </w:style>
  <w:style w:type="paragraph" w:styleId="TOC1">
    <w:name w:val="toc 1"/>
    <w:basedOn w:val="TOCBase"/>
    <w:next w:val="Normal"/>
    <w:rsid w:val="00ED7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6A3"/>
    <w:pPr>
      <w:spacing w:before="5040"/>
      <w:jc w:val="center"/>
    </w:pPr>
    <w:rPr>
      <w:sz w:val="48"/>
      <w:szCs w:val="72"/>
      <w:lang w:val="en-US"/>
    </w:rPr>
  </w:style>
  <w:style w:type="character" w:customStyle="1" w:styleId="TitleChar">
    <w:name w:val="Title Char"/>
    <w:link w:val="Title"/>
    <w:rsid w:val="00ED7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6A3"/>
    <w:pPr>
      <w:tabs>
        <w:tab w:val="left" w:pos="3600"/>
        <w:tab w:val="left" w:pos="3958"/>
      </w:tabs>
    </w:pPr>
  </w:style>
  <w:style w:type="paragraph" w:styleId="List">
    <w:name w:val="List"/>
    <w:basedOn w:val="BodyText"/>
    <w:next w:val="BodyText"/>
    <w:rsid w:val="00ED76A3"/>
    <w:pPr>
      <w:tabs>
        <w:tab w:val="left" w:pos="340"/>
      </w:tabs>
      <w:spacing w:before="60" w:after="60"/>
      <w:ind w:left="340" w:hanging="340"/>
    </w:pPr>
  </w:style>
  <w:style w:type="paragraph" w:styleId="ListBullet">
    <w:name w:val="List Bullet"/>
    <w:basedOn w:val="List"/>
    <w:rsid w:val="00ED76A3"/>
    <w:pPr>
      <w:numPr>
        <w:numId w:val="11"/>
      </w:numPr>
      <w:tabs>
        <w:tab w:val="clear" w:pos="340"/>
      </w:tabs>
      <w:spacing w:before="40" w:after="40"/>
    </w:pPr>
  </w:style>
  <w:style w:type="paragraph" w:customStyle="1" w:styleId="Note">
    <w:name w:val="Note"/>
    <w:basedOn w:val="BodyText"/>
    <w:rsid w:val="00ED7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6A3"/>
    <w:pPr>
      <w:framePr w:wrap="auto" w:hAnchor="text" w:y="6049"/>
    </w:pPr>
    <w:rPr>
      <w:color w:val="000000"/>
      <w:sz w:val="40"/>
    </w:rPr>
  </w:style>
  <w:style w:type="paragraph" w:customStyle="1" w:styleId="TOCTitle">
    <w:name w:val="TOCTitle"/>
    <w:basedOn w:val="Heading1"/>
    <w:rsid w:val="00ED76A3"/>
    <w:pPr>
      <w:spacing w:after="240"/>
      <w:jc w:val="center"/>
      <w:outlineLvl w:val="9"/>
    </w:pPr>
    <w:rPr>
      <w:caps/>
    </w:rPr>
  </w:style>
  <w:style w:type="paragraph" w:customStyle="1" w:styleId="Version">
    <w:name w:val="Version"/>
    <w:rsid w:val="00ED7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6A3"/>
    <w:pPr>
      <w:numPr>
        <w:numId w:val="12"/>
      </w:numPr>
      <w:tabs>
        <w:tab w:val="clear" w:pos="680"/>
      </w:tabs>
    </w:pPr>
  </w:style>
  <w:style w:type="paragraph" w:styleId="Index1">
    <w:name w:val="index 1"/>
    <w:basedOn w:val="Normal"/>
    <w:next w:val="Normal"/>
    <w:semiHidden/>
    <w:rsid w:val="00ED76A3"/>
    <w:pPr>
      <w:keepNext w:val="0"/>
      <w:tabs>
        <w:tab w:val="right" w:pos="4176"/>
      </w:tabs>
      <w:ind w:left="198" w:hanging="198"/>
    </w:pPr>
    <w:rPr>
      <w:rFonts w:ascii="Garamond" w:hAnsi="Garamond"/>
    </w:rPr>
  </w:style>
  <w:style w:type="paragraph" w:styleId="IndexHeading">
    <w:name w:val="index heading"/>
    <w:basedOn w:val="Normal"/>
    <w:next w:val="Index1"/>
    <w:semiHidden/>
    <w:rsid w:val="00ED76A3"/>
    <w:pPr>
      <w:spacing w:before="120" w:after="120"/>
    </w:pPr>
    <w:rPr>
      <w:rFonts w:ascii="Arial" w:hAnsi="Arial"/>
      <w:b/>
      <w:color w:val="918585"/>
      <w:sz w:val="24"/>
    </w:rPr>
  </w:style>
  <w:style w:type="paragraph" w:customStyle="1" w:styleId="Chapter">
    <w:name w:val="Chapter"/>
    <w:basedOn w:val="Normal"/>
    <w:rsid w:val="00ED76A3"/>
    <w:pPr>
      <w:spacing w:before="240"/>
    </w:pPr>
    <w:rPr>
      <w:rFonts w:ascii="Times New Roman" w:hAnsi="Times New Roman"/>
      <w:smallCaps/>
      <w:spacing w:val="80"/>
      <w:sz w:val="28"/>
    </w:rPr>
  </w:style>
  <w:style w:type="paragraph" w:customStyle="1" w:styleId="InChapter">
    <w:name w:val="InChapter"/>
    <w:basedOn w:val="Heading3"/>
    <w:rsid w:val="00ED76A3"/>
    <w:pPr>
      <w:spacing w:after="240"/>
      <w:outlineLvl w:val="9"/>
    </w:pPr>
    <w:rPr>
      <w:noProof/>
    </w:rPr>
  </w:style>
  <w:style w:type="paragraph" w:styleId="Index2">
    <w:name w:val="index 2"/>
    <w:basedOn w:val="Normal"/>
    <w:next w:val="Normal"/>
    <w:semiHidden/>
    <w:rsid w:val="00ED76A3"/>
    <w:pPr>
      <w:tabs>
        <w:tab w:val="right" w:pos="4176"/>
      </w:tabs>
      <w:ind w:left="568" w:hanging="284"/>
    </w:pPr>
    <w:rPr>
      <w:rFonts w:ascii="Garamond" w:hAnsi="Garamond"/>
    </w:rPr>
  </w:style>
  <w:style w:type="paragraph" w:customStyle="1" w:styleId="Byline">
    <w:name w:val="Byline"/>
    <w:rsid w:val="00ED7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6A3"/>
    <w:pPr>
      <w:tabs>
        <w:tab w:val="clear" w:pos="3600"/>
        <w:tab w:val="clear" w:pos="3958"/>
      </w:tabs>
      <w:jc w:val="right"/>
    </w:pPr>
  </w:style>
  <w:style w:type="character" w:styleId="Emphasis">
    <w:name w:val="Emphasis"/>
    <w:qFormat/>
    <w:rsid w:val="00ED76A3"/>
    <w:rPr>
      <w:i/>
    </w:rPr>
  </w:style>
  <w:style w:type="paragraph" w:styleId="Caption">
    <w:name w:val="caption"/>
    <w:basedOn w:val="BodyText"/>
    <w:next w:val="Normal"/>
    <w:qFormat/>
    <w:rsid w:val="00ED76A3"/>
    <w:pPr>
      <w:framePr w:w="2268" w:hSpace="181" w:vSpace="181" w:wrap="around" w:vAnchor="text" w:hAnchor="page" w:x="1135" w:y="285" w:anchorLock="1"/>
    </w:pPr>
    <w:rPr>
      <w:i/>
    </w:rPr>
  </w:style>
  <w:style w:type="paragraph" w:customStyle="1" w:styleId="MiniTOCTitle">
    <w:name w:val="MiniTOCTitle"/>
    <w:basedOn w:val="Heading4"/>
    <w:rsid w:val="00ED76A3"/>
    <w:pPr>
      <w:spacing w:before="240"/>
      <w:outlineLvl w:val="9"/>
    </w:pPr>
    <w:rPr>
      <w:noProof/>
      <w:sz w:val="24"/>
    </w:rPr>
  </w:style>
  <w:style w:type="paragraph" w:customStyle="1" w:styleId="MiniTOCItem">
    <w:name w:val="MiniTOCItem"/>
    <w:basedOn w:val="ListBullet"/>
    <w:rsid w:val="00ED76A3"/>
    <w:pPr>
      <w:numPr>
        <w:numId w:val="0"/>
      </w:numPr>
      <w:tabs>
        <w:tab w:val="right" w:leader="dot" w:pos="6521"/>
      </w:tabs>
      <w:spacing w:before="0" w:after="0"/>
    </w:pPr>
  </w:style>
  <w:style w:type="paragraph" w:customStyle="1" w:styleId="TOFTitle">
    <w:name w:val="TOFTitle"/>
    <w:basedOn w:val="TOCTitle"/>
    <w:rsid w:val="00ED76A3"/>
  </w:style>
  <w:style w:type="paragraph" w:styleId="TableofFigures">
    <w:name w:val="table of figures"/>
    <w:basedOn w:val="Normal"/>
    <w:next w:val="Normal"/>
    <w:semiHidden/>
    <w:rsid w:val="00ED76A3"/>
    <w:pPr>
      <w:tabs>
        <w:tab w:val="right" w:leader="dot" w:pos="9072"/>
      </w:tabs>
      <w:ind w:left="970" w:hanging="403"/>
    </w:pPr>
    <w:rPr>
      <w:rFonts w:ascii="Times New Roman" w:hAnsi="Times New Roman"/>
      <w:b/>
    </w:rPr>
  </w:style>
  <w:style w:type="paragraph" w:styleId="ListNumber">
    <w:name w:val="List Number"/>
    <w:basedOn w:val="List"/>
    <w:rsid w:val="00ED76A3"/>
    <w:pPr>
      <w:numPr>
        <w:numId w:val="9"/>
      </w:numPr>
    </w:pPr>
  </w:style>
  <w:style w:type="character" w:customStyle="1" w:styleId="WingdingSymbols">
    <w:name w:val="Wingding Symbols"/>
    <w:rsid w:val="00ED76A3"/>
    <w:rPr>
      <w:rFonts w:ascii="Wingdings" w:hAnsi="Wingdings"/>
    </w:rPr>
  </w:style>
  <w:style w:type="paragraph" w:customStyle="1" w:styleId="TableHeading">
    <w:name w:val="Table Heading"/>
    <w:basedOn w:val="HeadingBase"/>
    <w:rsid w:val="00ED76A3"/>
    <w:pPr>
      <w:keepLines/>
      <w:pBdr>
        <w:bottom w:val="single" w:sz="6" w:space="1" w:color="918585"/>
      </w:pBdr>
      <w:spacing w:before="240"/>
    </w:pPr>
  </w:style>
  <w:style w:type="character" w:customStyle="1" w:styleId="HotSpot">
    <w:name w:val="HotSpot"/>
    <w:rsid w:val="00ED76A3"/>
    <w:rPr>
      <w:color w:val="0033CC"/>
      <w:u w:val="none"/>
    </w:rPr>
  </w:style>
  <w:style w:type="paragraph" w:customStyle="1" w:styleId="BodyTextRight">
    <w:name w:val="Body Text Right"/>
    <w:basedOn w:val="BodyText"/>
    <w:rsid w:val="00ED76A3"/>
    <w:pPr>
      <w:spacing w:before="0" w:after="0"/>
      <w:jc w:val="right"/>
    </w:pPr>
  </w:style>
  <w:style w:type="paragraph" w:styleId="Index3">
    <w:name w:val="index 3"/>
    <w:basedOn w:val="ListNumber2"/>
    <w:next w:val="Normal"/>
    <w:semiHidden/>
    <w:rsid w:val="00ED76A3"/>
    <w:pPr>
      <w:numPr>
        <w:numId w:val="0"/>
      </w:numPr>
      <w:tabs>
        <w:tab w:val="right" w:leader="dot" w:pos="4176"/>
      </w:tabs>
    </w:pPr>
  </w:style>
  <w:style w:type="paragraph" w:styleId="ListNumber2">
    <w:name w:val="List Number 2"/>
    <w:basedOn w:val="List2"/>
    <w:rsid w:val="00ED76A3"/>
    <w:pPr>
      <w:numPr>
        <w:numId w:val="8"/>
      </w:numPr>
      <w:tabs>
        <w:tab w:val="clear" w:pos="1060"/>
      </w:tabs>
    </w:pPr>
  </w:style>
  <w:style w:type="paragraph" w:customStyle="1" w:styleId="MarginNote">
    <w:name w:val="Margin Note"/>
    <w:basedOn w:val="BodyText"/>
    <w:rsid w:val="00ED7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7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6A3"/>
    <w:rPr>
      <w:sz w:val="32"/>
    </w:rPr>
  </w:style>
  <w:style w:type="paragraph" w:customStyle="1" w:styleId="HeadingProcedure">
    <w:name w:val="Heading Procedure"/>
    <w:basedOn w:val="HeadingBase"/>
    <w:next w:val="Normal"/>
    <w:rsid w:val="00ED76A3"/>
    <w:pPr>
      <w:tabs>
        <w:tab w:val="left" w:pos="0"/>
      </w:tabs>
      <w:spacing w:before="120" w:after="60"/>
    </w:pPr>
    <w:rPr>
      <w:i/>
      <w:color w:val="918585"/>
      <w:sz w:val="22"/>
    </w:rPr>
  </w:style>
  <w:style w:type="paragraph" w:customStyle="1" w:styleId="TableBodyText">
    <w:name w:val="Table Body Text"/>
    <w:basedOn w:val="BodyText"/>
    <w:rsid w:val="00ED76A3"/>
    <w:pPr>
      <w:spacing w:before="60" w:after="60"/>
    </w:pPr>
  </w:style>
  <w:style w:type="paragraph" w:styleId="ListContinue">
    <w:name w:val="List Continue"/>
    <w:basedOn w:val="List"/>
    <w:rsid w:val="00ED76A3"/>
    <w:pPr>
      <w:ind w:firstLine="0"/>
    </w:pPr>
  </w:style>
  <w:style w:type="paragraph" w:customStyle="1" w:styleId="ListNote">
    <w:name w:val="List Note"/>
    <w:basedOn w:val="List"/>
    <w:rsid w:val="00ED76A3"/>
    <w:pPr>
      <w:pBdr>
        <w:top w:val="single" w:sz="6" w:space="2" w:color="918585"/>
        <w:bottom w:val="single" w:sz="6" w:space="2" w:color="918585"/>
      </w:pBdr>
      <w:tabs>
        <w:tab w:val="left" w:pos="1021"/>
      </w:tabs>
      <w:ind w:firstLine="0"/>
    </w:pPr>
  </w:style>
  <w:style w:type="paragraph" w:customStyle="1" w:styleId="Warning">
    <w:name w:val="Warning"/>
    <w:basedOn w:val="BodyText"/>
    <w:rsid w:val="00ED76A3"/>
    <w:pPr>
      <w:shd w:val="clear" w:color="auto" w:fill="D9D9D9"/>
      <w:tabs>
        <w:tab w:val="left" w:pos="992"/>
      </w:tabs>
      <w:ind w:left="119" w:right="119"/>
    </w:pPr>
    <w:rPr>
      <w:sz w:val="20"/>
    </w:rPr>
  </w:style>
  <w:style w:type="paragraph" w:customStyle="1" w:styleId="MarginIcons">
    <w:name w:val="Margin Icons"/>
    <w:basedOn w:val="BodyText"/>
    <w:rsid w:val="00ED76A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76A3"/>
    <w:rPr>
      <w:rFonts w:ascii="Courier New" w:hAnsi="Courier New"/>
    </w:rPr>
  </w:style>
  <w:style w:type="paragraph" w:customStyle="1" w:styleId="NoteBullet">
    <w:name w:val="Note Bullet"/>
    <w:basedOn w:val="Note"/>
    <w:rsid w:val="00ED76A3"/>
    <w:pPr>
      <w:tabs>
        <w:tab w:val="clear" w:pos="680"/>
      </w:tabs>
      <w:spacing w:before="60" w:after="60"/>
    </w:pPr>
  </w:style>
  <w:style w:type="paragraph" w:customStyle="1" w:styleId="SubHeading2">
    <w:name w:val="SubHeading2"/>
    <w:basedOn w:val="HeadingBase"/>
    <w:rsid w:val="00ED76A3"/>
    <w:pPr>
      <w:spacing w:before="240" w:after="60"/>
    </w:pPr>
    <w:rPr>
      <w:sz w:val="20"/>
    </w:rPr>
  </w:style>
  <w:style w:type="paragraph" w:customStyle="1" w:styleId="SubHeading1">
    <w:name w:val="SubHeading1"/>
    <w:basedOn w:val="HeadingBase"/>
    <w:rsid w:val="00ED76A3"/>
    <w:pPr>
      <w:spacing w:before="240" w:after="60"/>
    </w:pPr>
    <w:rPr>
      <w:color w:val="918585"/>
      <w:sz w:val="22"/>
    </w:rPr>
  </w:style>
  <w:style w:type="paragraph" w:customStyle="1" w:styleId="SideHeading">
    <w:name w:val="Side Heading"/>
    <w:basedOn w:val="HeadingBase"/>
    <w:rsid w:val="00ED7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6A3"/>
    <w:pPr>
      <w:numPr>
        <w:numId w:val="10"/>
      </w:numPr>
    </w:pPr>
  </w:style>
  <w:style w:type="paragraph" w:styleId="PlainText">
    <w:name w:val="Plain Text"/>
    <w:basedOn w:val="Normal"/>
    <w:link w:val="PlainTextChar"/>
    <w:rsid w:val="00ED76A3"/>
    <w:rPr>
      <w:sz w:val="20"/>
    </w:rPr>
  </w:style>
  <w:style w:type="character" w:customStyle="1" w:styleId="PlainTextChar">
    <w:name w:val="Plain Text Char"/>
    <w:basedOn w:val="DefaultParagraphFont"/>
    <w:link w:val="PlainText"/>
    <w:rsid w:val="00ED76A3"/>
    <w:rPr>
      <w:rFonts w:ascii="Courier New" w:eastAsia="Times New Roman" w:hAnsi="Courier New" w:cs="Times New Roman"/>
      <w:sz w:val="20"/>
      <w:szCs w:val="20"/>
      <w:lang w:val="en-US" w:eastAsia="en-US"/>
    </w:rPr>
  </w:style>
  <w:style w:type="character" w:customStyle="1" w:styleId="MenuOption">
    <w:name w:val="Menu Option"/>
    <w:rsid w:val="00ED76A3"/>
    <w:rPr>
      <w:b/>
      <w:smallCaps/>
    </w:rPr>
  </w:style>
  <w:style w:type="paragraph" w:customStyle="1" w:styleId="TableListNumber">
    <w:name w:val="Table List Number"/>
    <w:basedOn w:val="ListNumber"/>
    <w:rsid w:val="00ED76A3"/>
    <w:pPr>
      <w:numPr>
        <w:numId w:val="0"/>
      </w:numPr>
    </w:pPr>
  </w:style>
  <w:style w:type="paragraph" w:styleId="TOC4">
    <w:name w:val="toc 4"/>
    <w:basedOn w:val="TOCBase"/>
    <w:next w:val="Normal"/>
    <w:semiHidden/>
    <w:rsid w:val="00ED76A3"/>
    <w:pPr>
      <w:tabs>
        <w:tab w:val="right" w:leader="dot" w:pos="9071"/>
      </w:tabs>
      <w:ind w:left="1701"/>
    </w:pPr>
  </w:style>
  <w:style w:type="paragraph" w:customStyle="1" w:styleId="ListAlpha">
    <w:name w:val="List Alpha"/>
    <w:basedOn w:val="List"/>
    <w:rsid w:val="00ED76A3"/>
    <w:pPr>
      <w:numPr>
        <w:numId w:val="7"/>
      </w:numPr>
    </w:pPr>
  </w:style>
  <w:style w:type="paragraph" w:customStyle="1" w:styleId="ListAlpha2">
    <w:name w:val="List Alpha 2"/>
    <w:basedOn w:val="List2"/>
    <w:rsid w:val="00ED76A3"/>
    <w:pPr>
      <w:numPr>
        <w:numId w:val="6"/>
      </w:numPr>
    </w:pPr>
  </w:style>
  <w:style w:type="paragraph" w:styleId="List2">
    <w:name w:val="List 2"/>
    <w:basedOn w:val="BodyText"/>
    <w:rsid w:val="00ED76A3"/>
    <w:pPr>
      <w:tabs>
        <w:tab w:val="left" w:pos="680"/>
      </w:tabs>
      <w:spacing w:before="60" w:after="60"/>
      <w:ind w:left="680" w:hanging="340"/>
    </w:pPr>
  </w:style>
  <w:style w:type="paragraph" w:styleId="List3">
    <w:name w:val="List 3"/>
    <w:basedOn w:val="BodyText"/>
    <w:rsid w:val="00ED76A3"/>
    <w:pPr>
      <w:tabs>
        <w:tab w:val="left" w:pos="1021"/>
      </w:tabs>
      <w:spacing w:before="60" w:after="60"/>
      <w:ind w:left="1020" w:hanging="340"/>
    </w:pPr>
  </w:style>
  <w:style w:type="paragraph" w:styleId="List4">
    <w:name w:val="List 4"/>
    <w:basedOn w:val="BodyText"/>
    <w:rsid w:val="00ED76A3"/>
    <w:pPr>
      <w:tabs>
        <w:tab w:val="left" w:pos="1361"/>
      </w:tabs>
      <w:spacing w:before="60" w:after="60"/>
      <w:ind w:left="1361" w:hanging="340"/>
    </w:pPr>
  </w:style>
  <w:style w:type="paragraph" w:styleId="List5">
    <w:name w:val="List 5"/>
    <w:basedOn w:val="BodyText"/>
    <w:rsid w:val="00ED76A3"/>
    <w:pPr>
      <w:tabs>
        <w:tab w:val="left" w:pos="1701"/>
      </w:tabs>
      <w:spacing w:before="60" w:after="60"/>
      <w:ind w:left="1701" w:hanging="340"/>
    </w:pPr>
  </w:style>
  <w:style w:type="paragraph" w:styleId="ListBullet3">
    <w:name w:val="List Bullet 3"/>
    <w:basedOn w:val="List3"/>
    <w:rsid w:val="00ED76A3"/>
    <w:pPr>
      <w:numPr>
        <w:numId w:val="13"/>
      </w:numPr>
      <w:tabs>
        <w:tab w:val="clear" w:pos="1021"/>
      </w:tabs>
      <w:ind w:left="1037" w:hanging="357"/>
    </w:pPr>
  </w:style>
  <w:style w:type="paragraph" w:styleId="ListBullet4">
    <w:name w:val="List Bullet 4"/>
    <w:basedOn w:val="List4"/>
    <w:rsid w:val="00ED76A3"/>
    <w:pPr>
      <w:numPr>
        <w:numId w:val="1"/>
      </w:numPr>
    </w:pPr>
  </w:style>
  <w:style w:type="paragraph" w:styleId="ListBullet5">
    <w:name w:val="List Bullet 5"/>
    <w:basedOn w:val="List5"/>
    <w:rsid w:val="00ED76A3"/>
    <w:pPr>
      <w:numPr>
        <w:numId w:val="2"/>
      </w:numPr>
    </w:pPr>
  </w:style>
  <w:style w:type="paragraph" w:styleId="ListContinue2">
    <w:name w:val="List Continue 2"/>
    <w:basedOn w:val="List2"/>
    <w:rsid w:val="00ED76A3"/>
    <w:pPr>
      <w:ind w:firstLine="0"/>
    </w:pPr>
  </w:style>
  <w:style w:type="paragraph" w:styleId="ListContinue3">
    <w:name w:val="List Continue 3"/>
    <w:basedOn w:val="List3"/>
    <w:rsid w:val="00ED76A3"/>
    <w:pPr>
      <w:ind w:left="1021" w:firstLine="0"/>
    </w:pPr>
  </w:style>
  <w:style w:type="paragraph" w:styleId="ListContinue4">
    <w:name w:val="List Continue 4"/>
    <w:basedOn w:val="List4"/>
    <w:rsid w:val="00ED76A3"/>
    <w:pPr>
      <w:ind w:firstLine="0"/>
    </w:pPr>
  </w:style>
  <w:style w:type="paragraph" w:styleId="ListContinue5">
    <w:name w:val="List Continue 5"/>
    <w:basedOn w:val="List5"/>
    <w:rsid w:val="00ED76A3"/>
    <w:pPr>
      <w:ind w:firstLine="0"/>
    </w:pPr>
  </w:style>
  <w:style w:type="paragraph" w:styleId="ListNumber3">
    <w:name w:val="List Number 3"/>
    <w:basedOn w:val="List3"/>
    <w:rsid w:val="00ED76A3"/>
    <w:pPr>
      <w:numPr>
        <w:numId w:val="3"/>
      </w:numPr>
    </w:pPr>
  </w:style>
  <w:style w:type="paragraph" w:styleId="ListNumber4">
    <w:name w:val="List Number 4"/>
    <w:basedOn w:val="List4"/>
    <w:rsid w:val="00ED76A3"/>
    <w:pPr>
      <w:numPr>
        <w:numId w:val="4"/>
      </w:numPr>
    </w:pPr>
  </w:style>
  <w:style w:type="paragraph" w:styleId="ListNumber5">
    <w:name w:val="List Number 5"/>
    <w:basedOn w:val="List5"/>
    <w:rsid w:val="00ED76A3"/>
    <w:pPr>
      <w:numPr>
        <w:numId w:val="5"/>
      </w:numPr>
    </w:pPr>
  </w:style>
  <w:style w:type="paragraph" w:styleId="BlockText">
    <w:name w:val="Block Text"/>
    <w:basedOn w:val="Normal"/>
    <w:rsid w:val="00ED76A3"/>
    <w:pPr>
      <w:spacing w:after="120"/>
      <w:ind w:left="1440" w:right="1440"/>
    </w:pPr>
  </w:style>
  <w:style w:type="character" w:customStyle="1" w:styleId="Subscript">
    <w:name w:val="Subscript"/>
    <w:rsid w:val="00ED76A3"/>
    <w:rPr>
      <w:sz w:val="16"/>
      <w:vertAlign w:val="subscript"/>
    </w:rPr>
  </w:style>
  <w:style w:type="character" w:customStyle="1" w:styleId="Superscript">
    <w:name w:val="Superscript"/>
    <w:rsid w:val="00ED76A3"/>
    <w:rPr>
      <w:sz w:val="16"/>
      <w:vertAlign w:val="superscript"/>
    </w:rPr>
  </w:style>
  <w:style w:type="character" w:customStyle="1" w:styleId="Symbols">
    <w:name w:val="Symbols"/>
    <w:rsid w:val="00ED76A3"/>
    <w:rPr>
      <w:rFonts w:ascii="Symbol" w:hAnsi="Symbol"/>
    </w:rPr>
  </w:style>
  <w:style w:type="character" w:customStyle="1" w:styleId="MenuOptions">
    <w:name w:val="Menu Options"/>
    <w:rsid w:val="00ED76A3"/>
    <w:rPr>
      <w:rFonts w:ascii="Arial Narrow" w:hAnsi="Arial Narrow"/>
      <w:smallCaps/>
    </w:rPr>
  </w:style>
  <w:style w:type="character" w:customStyle="1" w:styleId="Buttons">
    <w:name w:val="Buttons"/>
    <w:rsid w:val="00ED76A3"/>
    <w:rPr>
      <w:b/>
    </w:rPr>
  </w:style>
  <w:style w:type="character" w:customStyle="1" w:styleId="Underlined">
    <w:name w:val="Underlined"/>
    <w:rsid w:val="00ED76A3"/>
    <w:rPr>
      <w:u w:val="single"/>
    </w:rPr>
  </w:style>
  <w:style w:type="paragraph" w:customStyle="1" w:styleId="TableBodyTextRight">
    <w:name w:val="Table Body Text Right"/>
    <w:basedOn w:val="TableBodyText"/>
    <w:rsid w:val="00ED76A3"/>
    <w:pPr>
      <w:widowControl w:val="0"/>
      <w:autoSpaceDE w:val="0"/>
      <w:autoSpaceDN w:val="0"/>
      <w:adjustRightInd w:val="0"/>
      <w:jc w:val="right"/>
    </w:pPr>
    <w:rPr>
      <w:rFonts w:cs="Arial"/>
      <w:szCs w:val="18"/>
    </w:rPr>
  </w:style>
  <w:style w:type="paragraph" w:customStyle="1" w:styleId="CopyrightText">
    <w:name w:val="Copyright Text"/>
    <w:basedOn w:val="BodyText"/>
    <w:rsid w:val="00ED76A3"/>
    <w:rPr>
      <w:sz w:val="18"/>
    </w:rPr>
  </w:style>
  <w:style w:type="paragraph" w:customStyle="1" w:styleId="BodySmallRight">
    <w:name w:val="Body Small Right"/>
    <w:basedOn w:val="BodyTextRight"/>
    <w:rsid w:val="00ED76A3"/>
    <w:rPr>
      <w:sz w:val="18"/>
      <w:szCs w:val="18"/>
    </w:rPr>
  </w:style>
  <w:style w:type="paragraph" w:customStyle="1" w:styleId="MarginEdition">
    <w:name w:val="Margin Edition"/>
    <w:basedOn w:val="MarginNote"/>
    <w:rsid w:val="00ED76A3"/>
    <w:pPr>
      <w:spacing w:before="0" w:after="0"/>
    </w:pPr>
    <w:rPr>
      <w:rFonts w:ascii="Times New Roman" w:hAnsi="Times New Roman"/>
      <w:color w:val="999999"/>
    </w:rPr>
  </w:style>
  <w:style w:type="paragraph" w:customStyle="1" w:styleId="Spacer">
    <w:name w:val="Spacer"/>
    <w:basedOn w:val="Normal"/>
    <w:rsid w:val="00ED76A3"/>
    <w:rPr>
      <w:sz w:val="2"/>
      <w:szCs w:val="2"/>
    </w:rPr>
  </w:style>
  <w:style w:type="character" w:customStyle="1" w:styleId="Small">
    <w:name w:val="Small"/>
    <w:rsid w:val="00ED76A3"/>
    <w:rPr>
      <w:sz w:val="16"/>
    </w:rPr>
  </w:style>
  <w:style w:type="paragraph" w:customStyle="1" w:styleId="WideTable">
    <w:name w:val="Wide Table"/>
    <w:basedOn w:val="Normal"/>
    <w:rsid w:val="00ED76A3"/>
    <w:pPr>
      <w:ind w:left="-1418"/>
    </w:pPr>
    <w:rPr>
      <w:sz w:val="2"/>
      <w:szCs w:val="2"/>
    </w:rPr>
  </w:style>
  <w:style w:type="character" w:styleId="PageNumber">
    <w:name w:val="page number"/>
    <w:rsid w:val="00ED76A3"/>
  </w:style>
  <w:style w:type="paragraph" w:styleId="Quote">
    <w:name w:val="Quote"/>
    <w:basedOn w:val="Heading1"/>
    <w:link w:val="QuoteChar"/>
    <w:qFormat/>
    <w:rsid w:val="00ED76A3"/>
    <w:rPr>
      <w:b w:val="0"/>
      <w:sz w:val="72"/>
      <w:szCs w:val="72"/>
      <w:lang w:val="en-NZ"/>
    </w:rPr>
  </w:style>
  <w:style w:type="character" w:customStyle="1" w:styleId="QuoteChar">
    <w:name w:val="Quote Char"/>
    <w:link w:val="Quote"/>
    <w:rsid w:val="00ED7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6A3"/>
    <w:pPr>
      <w:pageBreakBefore/>
    </w:pPr>
  </w:style>
  <w:style w:type="paragraph" w:customStyle="1" w:styleId="Border">
    <w:name w:val="Border"/>
    <w:basedOn w:val="Normal"/>
    <w:qFormat/>
    <w:rsid w:val="00ED76A3"/>
    <w:pPr>
      <w:pBdr>
        <w:top w:val="single" w:sz="18" w:space="1" w:color="auto"/>
      </w:pBdr>
    </w:pPr>
    <w:rPr>
      <w:rFonts w:ascii="Times New Roman" w:hAnsi="Times New Roman"/>
      <w:color w:val="FFFFFF"/>
      <w:sz w:val="2"/>
    </w:rPr>
  </w:style>
  <w:style w:type="character" w:styleId="IntenseEmphasis">
    <w:name w:val="Intense Emphasis"/>
    <w:uiPriority w:val="21"/>
    <w:qFormat/>
    <w:rsid w:val="00ED76A3"/>
    <w:rPr>
      <w:b/>
      <w:bCs/>
      <w:i/>
      <w:iCs/>
      <w:color w:val="auto"/>
    </w:rPr>
  </w:style>
  <w:style w:type="paragraph" w:styleId="IntenseQuote">
    <w:name w:val="Intense Quote"/>
    <w:basedOn w:val="Normal"/>
    <w:next w:val="Normal"/>
    <w:link w:val="IntenseQuoteChar"/>
    <w:uiPriority w:val="30"/>
    <w:qFormat/>
    <w:rsid w:val="00ED76A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76A3"/>
    <w:rPr>
      <w:rFonts w:ascii="Courier New" w:eastAsia="Times New Roman" w:hAnsi="Courier New" w:cs="Times New Roman"/>
      <w:b/>
      <w:bCs/>
      <w:i/>
      <w:iCs/>
      <w:szCs w:val="20"/>
      <w:lang w:val="en-US" w:eastAsia="en-US"/>
    </w:rPr>
  </w:style>
  <w:style w:type="character" w:styleId="SubtleReference">
    <w:name w:val="Subtle Reference"/>
    <w:uiPriority w:val="31"/>
    <w:qFormat/>
    <w:rsid w:val="00ED76A3"/>
    <w:rPr>
      <w:smallCaps/>
      <w:color w:val="auto"/>
      <w:u w:val="single"/>
    </w:rPr>
  </w:style>
  <w:style w:type="character" w:styleId="IntenseReference">
    <w:name w:val="Intense Reference"/>
    <w:uiPriority w:val="32"/>
    <w:qFormat/>
    <w:rsid w:val="00ED76A3"/>
    <w:rPr>
      <w:b/>
      <w:bCs/>
      <w:smallCaps/>
      <w:color w:val="auto"/>
      <w:spacing w:val="5"/>
      <w:u w:val="single"/>
    </w:rPr>
  </w:style>
  <w:style w:type="paragraph" w:customStyle="1" w:styleId="2ColumnHeading">
    <w:name w:val="2Column Heading"/>
    <w:basedOn w:val="BodyText"/>
    <w:qFormat/>
    <w:rsid w:val="00ED76A3"/>
    <w:pPr>
      <w:spacing w:after="60"/>
      <w:ind w:left="-2268"/>
    </w:pPr>
    <w:rPr>
      <w:b/>
    </w:rPr>
  </w:style>
  <w:style w:type="paragraph" w:customStyle="1" w:styleId="Heading1TOC">
    <w:name w:val="Heading1 TOC"/>
    <w:basedOn w:val="Normal"/>
    <w:qFormat/>
    <w:rsid w:val="00ED76A3"/>
    <w:pPr>
      <w:spacing w:before="240" w:after="120"/>
    </w:pPr>
    <w:rPr>
      <w:rFonts w:ascii="Times New Roman" w:hAnsi="Times New Roman"/>
      <w:b/>
      <w:sz w:val="32"/>
    </w:rPr>
  </w:style>
  <w:style w:type="paragraph" w:customStyle="1" w:styleId="Heading2TOC">
    <w:name w:val="Heading2 TOC"/>
    <w:basedOn w:val="Normal"/>
    <w:qFormat/>
    <w:rsid w:val="00ED76A3"/>
    <w:pPr>
      <w:spacing w:before="240" w:after="60"/>
    </w:pPr>
    <w:rPr>
      <w:rFonts w:ascii="Times New Roman" w:hAnsi="Times New Roman"/>
      <w:b/>
      <w:sz w:val="28"/>
    </w:rPr>
  </w:style>
  <w:style w:type="character" w:customStyle="1" w:styleId="Underline">
    <w:name w:val="Underline"/>
    <w:qFormat/>
    <w:rsid w:val="00ED76A3"/>
    <w:rPr>
      <w:u w:val="single"/>
    </w:rPr>
  </w:style>
  <w:style w:type="character" w:customStyle="1" w:styleId="BoldandItalics">
    <w:name w:val="Bold and Italics"/>
    <w:qFormat/>
    <w:rsid w:val="00ED76A3"/>
    <w:rPr>
      <w:b/>
      <w:i/>
      <w:u w:val="none"/>
    </w:rPr>
  </w:style>
  <w:style w:type="paragraph" w:styleId="BalloonText">
    <w:name w:val="Balloon Text"/>
    <w:basedOn w:val="Normal"/>
    <w:link w:val="BalloonTextChar"/>
    <w:rsid w:val="00ED76A3"/>
    <w:rPr>
      <w:rFonts w:ascii="Tahoma" w:hAnsi="Tahoma" w:cs="Tahoma"/>
      <w:sz w:val="16"/>
      <w:szCs w:val="16"/>
    </w:rPr>
  </w:style>
  <w:style w:type="character" w:customStyle="1" w:styleId="BalloonTextChar">
    <w:name w:val="Balloon Text Char"/>
    <w:link w:val="BalloonText"/>
    <w:rsid w:val="00ED7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6A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76A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3110</Words>
  <Characters>20000</Characters>
  <Application>Microsoft Office Word</Application>
  <DocSecurity>0</DocSecurity>
  <Lines>548</Lines>
  <Paragraphs>398</Paragraphs>
  <ScaleCrop>false</ScaleCrop>
  <Company>Author-it Software Corporation Ltd.</Company>
  <LinksUpToDate>false</LinksUpToDate>
  <CharactersWithSpaces>23029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PRSTS317A Provide estimate and quote</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2012-05-27T02:55:00Z</dcterms:created>
  <dcterms:modified xsi:type="dcterms:W3CDTF">2012-05-27T02:55:00Z</dcterms:modified>
</cp:coreProperties>
</file>