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C5A" w:rsidP="00AE3C5A">
      <w:pPr>
        <w:pStyle w:val="Title"/>
      </w:pPr>
      <w:r>
        <w:fldChar w:fldCharType="begin"/>
      </w:r>
      <w:r>
        <w:instrText xml:space="preserve"> TITLE   \* MERGEFORMAT </w:instrText>
      </w:r>
      <w:r>
        <w:fldChar w:fldCharType="separate"/>
      </w:r>
      <w:r>
        <w:t>PRSTS202A Install security equipment/system</w:t>
      </w:r>
      <w:r>
        <w:fldChar w:fldCharType="end"/>
      </w:r>
    </w:p>
    <w:p w:rsidR="00AE3C5A" w:rsidP="00AE3C5A">
      <w:pPr>
        <w:pStyle w:val="Version"/>
        <w:sectPr w:rsidSect="00F007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742" w:rsidP="00F00742">
      <w:pPr>
        <w:pStyle w:val="SuperHeading"/>
      </w:pPr>
      <w:r w:rsidRPr="00F00742">
        <w:t>PRSTS202A Install security equipment/system</w:t>
      </w:r>
    </w:p>
    <w:p w:rsidR="00000000" w:rsidRPr="00F00742" w:rsidP="00F00742">
      <w:pPr>
        <w:pStyle w:val="Heading1"/>
      </w:pPr>
      <w:bookmarkStart w:id="1" w:name="O_325299"/>
      <w:bookmarkEnd w:id="1"/>
      <w:r w:rsidRPr="00F00742">
        <w:t>Modification History</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2" w:name="O_325300"/>
      <w:bookmarkEnd w:id="2"/>
      <w:r w:rsidRPr="00F00742">
        <w:t>Unit Descriptor</w:t>
      </w:r>
    </w:p>
    <w:p w:rsidR="00000000" w:rsidRPr="00F00742" w:rsidP="00F00742">
      <w:pPr>
        <w:pStyle w:val="BodyText"/>
      </w:pPr>
      <w:r w:rsidRPr="00F00742">
        <w:t>This competency standard covers the skills and knowledge required to install a range of types of security equipment and sys</w:t>
      </w:r>
      <w:r w:rsidRPr="00F00742">
        <w:t>tems.  It requires the ability to select and use materials, tools and equipment appropriate to job requirements, effectively install security equipment/systems for the intended purpose, and complete documentation in an accurate and timely manner.  This wor</w:t>
      </w:r>
      <w:r w:rsidRPr="00F00742">
        <w:t>k applies in extra low voltage as defined through the Australian Standards AS 2201 (1986) environments.  These work functions would be carried out under routine supervision within organisational guidelines.</w:t>
      </w:r>
    </w:p>
    <w:p w:rsidR="00000000" w:rsidRPr="00F00742" w:rsidP="00F00742">
      <w:pPr>
        <w:pStyle w:val="BodyText"/>
      </w:pPr>
      <w:r w:rsidRPr="00F00742">
        <w:rPr>
          <w:rStyle w:val="SpecialBold"/>
        </w:rPr>
        <w:t>Functional Area</w:t>
      </w:r>
      <w:r w:rsidRPr="00F00742">
        <w:t>:  Core, Technical Security</w:t>
      </w:r>
    </w:p>
    <w:p w:rsidR="00000000" w:rsidRPr="00F00742" w:rsidP="00F00742">
      <w:pPr>
        <w:pStyle w:val="BodyText"/>
      </w:pPr>
      <w:r w:rsidRPr="00F00742">
        <w:t>This c</w:t>
      </w:r>
      <w:r w:rsidRPr="00F00742">
        <w:t>ompetency standard covers the skills and knowledge required to install a range of types of security equipment and systems.  It requires the ability to select and use materials, tools and equipment appropriate to job requirements, effectively install securi</w:t>
      </w:r>
      <w:r w:rsidRPr="00F00742">
        <w:t>ty equipment/systems for the intended purpose, and complete documentation in an accurate and timely manner.  This work applies in extra low voltage as defined through the Australian Standards AS 2201 (1986) environments.  These work functions would be carr</w:t>
      </w:r>
      <w:r w:rsidRPr="00F00742">
        <w:t>ied out under routine supervision within organisational guidelines.</w:t>
      </w:r>
    </w:p>
    <w:p w:rsidR="00000000" w:rsidRPr="00F00742" w:rsidP="00F00742">
      <w:pPr>
        <w:pStyle w:val="BodyText"/>
      </w:pPr>
      <w:r w:rsidRPr="00F00742">
        <w:rPr>
          <w:rStyle w:val="SpecialBold"/>
        </w:rPr>
        <w:t>Functional Area</w:t>
      </w:r>
      <w:r w:rsidRPr="00F00742">
        <w:t>:  Core, Technical Security</w:t>
      </w:r>
    </w:p>
    <w:p w:rsidR="00000000" w:rsidRPr="00F00742" w:rsidP="00F00742">
      <w:pPr>
        <w:pStyle w:val="AllowPageBreak"/>
      </w:pPr>
    </w:p>
    <w:p w:rsidR="00000000" w:rsidRPr="00F00742" w:rsidP="00F00742">
      <w:pPr>
        <w:pStyle w:val="Heading1"/>
      </w:pPr>
      <w:bookmarkStart w:id="3" w:name="O_325298"/>
      <w:bookmarkEnd w:id="3"/>
      <w:r w:rsidRPr="00F00742">
        <w:t>Application of the Unit</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4" w:name="O_325297"/>
      <w:bookmarkEnd w:id="4"/>
      <w:r w:rsidRPr="00F00742">
        <w:t>Licensing/Regulatory Information</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5" w:name="O_325296"/>
      <w:bookmarkEnd w:id="5"/>
      <w:r w:rsidRPr="00F00742">
        <w:t>Pre-Requisites</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6" w:name="O_325295"/>
      <w:bookmarkEnd w:id="6"/>
      <w:r w:rsidRPr="00F00742">
        <w:t>Employability Skills Information</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7" w:name="O_325301"/>
      <w:bookmarkEnd w:id="7"/>
      <w:r w:rsidRPr="00F00742">
        <w:t>Elements and Performance Criteria Pre-Content</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8" w:name="O_325290"/>
      <w:bookmarkEnd w:id="8"/>
      <w:r w:rsidRPr="00F0074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E3C5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rPr>
                <w:rStyle w:val="SpecialBold"/>
              </w:rPr>
              <w:t>Elements and Performance Crit</w:t>
            </w:r>
            <w:r w:rsidRPr="00F00742">
              <w:rPr>
                <w:rStyle w:val="SpecialBold"/>
              </w:rPr>
              <w:t>eria</w:t>
            </w:r>
          </w:p>
        </w:tc>
      </w:tr>
      <w:tr w:rsidTr="00AE3C5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00742" w:rsidP="00F00742">
            <w:pPr>
              <w:pStyle w:val="BodyText"/>
            </w:pPr>
            <w:r w:rsidRPr="00F0074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rPr>
                <w:rStyle w:val="SpecialBold"/>
              </w:rPr>
              <w:t>Performance Criteria</w:t>
            </w:r>
          </w:p>
        </w:tc>
      </w:tr>
      <w:tr w:rsidTr="00AE3C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1</w:t>
            </w:r>
          </w:p>
        </w:tc>
        <w:tc>
          <w:tcPr>
            <w:tcW w:w="3000" w:type="dxa"/>
            <w:vMerge w:val="restart"/>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Prepare for installation</w:t>
            </w: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1.1</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Work order and client requirements are reviewed and clarified with appropriate person(s) as required in accordance with organisational requirements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1.2</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Securi</w:t>
            </w:r>
            <w:r w:rsidRPr="00F00742">
              <w:t>ty equipment / system to be installed is identified and checked against work order in accordance with organisational procedures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1.3</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Tools, equipment and materials are selected appropriate to job requirements and checked for operational effectiveness in accordance with manufacturer's specifications and organisational procedures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1.4</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Suitable personal protective equipment is selected a</w:t>
            </w:r>
            <w:r w:rsidRPr="00F00742">
              <w:t>nd maintained in accordance with OHS and organisational requirements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1.5</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Potential and existing risks and hazards in the work area are identified and controlled in accordance with OHS, legislative and organisational requirements</w:t>
            </w:r>
          </w:p>
        </w:tc>
      </w:tr>
      <w:tr w:rsidTr="00AE3C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2</w:t>
            </w:r>
          </w:p>
        </w:tc>
        <w:tc>
          <w:tcPr>
            <w:tcW w:w="3000" w:type="dxa"/>
            <w:vMerge w:val="restart"/>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Install security equi</w:t>
            </w:r>
            <w:r w:rsidRPr="00F00742">
              <w:t>pment / system</w:t>
            </w: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2.1</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All work is conducted using safe operating practices in accordance with OHS, legislative and organisational requirements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2.2</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Security equipment / system is installed in specified positions and locations to maximise security coverage in accordance with manufacturer's specifications and client requirements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2.3</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 xml:space="preserve">Security equipment / system is fixed securely and is terminated and </w:t>
            </w:r>
            <w:r w:rsidRPr="00F00742">
              <w:t>connected to cable as required in accordance with manufacturer's specifications and relevant industry standards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2.4</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Security equipment / systems are installed without damage or distortion to the surrounding environment or services and in a manner that m</w:t>
            </w:r>
            <w:r w:rsidRPr="00F00742">
              <w:t>aximises safety of self and others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2.5</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Factors affecting the achievement of assignment instructions are promptly identified and recommendations for variation to installation plans are negotiated with and approved by appropriate person(s)</w:t>
            </w:r>
          </w:p>
        </w:tc>
      </w:tr>
      <w:tr w:rsidTr="00AE3C5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3</w:t>
            </w:r>
          </w:p>
        </w:tc>
        <w:tc>
          <w:tcPr>
            <w:tcW w:w="3000" w:type="dxa"/>
            <w:vMerge w:val="restart"/>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Complete installation</w:t>
            </w: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3.1</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Final inspections are undertaken to ensure operational effectiveness of installed security equipment / system in accordance with industry, legislative and work order requirements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3.2</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Notification of work completion is made to appropriate person(s) in accordance with organisational procedures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3.3</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Work area, tools and equipment are cleaned and stored in accordance with OHS and organisational requirements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3.4</w:t>
            </w:r>
          </w:p>
        </w:tc>
        <w:tc>
          <w:tcPr>
            <w:tcW w:w="51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Malfunctions, faults, w</w:t>
            </w:r>
            <w:r w:rsidRPr="00F00742">
              <w:t>ear or damage to tools is accurately documented and reported for repair or replacement in accordance with organisational policies and procedures</w:t>
            </w:r>
          </w:p>
        </w:tc>
      </w:tr>
      <w:tr w:rsidTr="00AE3C5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0742">
            <w:pPr>
              <w:pStyle w:val="BodyText"/>
              <w:rPr>
                <w:lang w:val="en-NZ"/>
              </w:rPr>
            </w:pPr>
            <w:r w:rsidRPr="00F00742">
              <w:t>3.5</w:t>
            </w:r>
          </w:p>
        </w:tc>
        <w:tc>
          <w:tcPr>
            <w:tcW w:w="5100" w:type="dxa"/>
            <w:tcBorders>
              <w:top w:val="nil"/>
              <w:left w:val="nil"/>
              <w:bottom w:val="nil"/>
              <w:right w:val="nil"/>
            </w:tcBorders>
            <w:tcMar>
              <w:top w:w="0" w:type="dxa"/>
              <w:left w:w="62" w:type="dxa"/>
              <w:bottom w:w="0" w:type="dxa"/>
              <w:right w:w="62" w:type="dxa"/>
            </w:tcMar>
          </w:tcPr>
          <w:p w:rsidR="00000000" w:rsidRPr="00F00742" w:rsidP="00F00742">
            <w:pPr>
              <w:pStyle w:val="BodyText"/>
            </w:pPr>
            <w:r w:rsidRPr="00F00742">
              <w:t>Relevant documentation is completed in an accurate and timely manner in accordance with industry, legisl</w:t>
            </w:r>
            <w:r w:rsidRPr="00F00742">
              <w:t>ative and organisational requirements</w:t>
            </w:r>
          </w:p>
        </w:tc>
      </w:tr>
    </w:tbl>
    <w:p w:rsidR="00000000" w:rsidRPr="00F00742" w:rsidP="00F00742">
      <w:pPr>
        <w:pStyle w:val="BodyText"/>
      </w:pPr>
    </w:p>
    <w:p w:rsidR="00000000" w:rsidRPr="00F00742" w:rsidP="00F00742">
      <w:pPr>
        <w:pStyle w:val="AllowPageBreak"/>
      </w:pPr>
    </w:p>
    <w:p w:rsidR="00000000" w:rsidRPr="00F00742" w:rsidP="00F00742">
      <w:pPr>
        <w:pStyle w:val="Heading1"/>
      </w:pPr>
      <w:bookmarkStart w:id="9" w:name="O_325294"/>
      <w:bookmarkEnd w:id="9"/>
      <w:r w:rsidRPr="00F00742">
        <w:t>Required Skills and Knowledge</w:t>
      </w:r>
    </w:p>
    <w:p w:rsidR="00000000" w:rsidRPr="00F00742" w:rsidP="00F00742">
      <w:pPr>
        <w:pStyle w:val="BodyText"/>
      </w:pPr>
      <w:r w:rsidRPr="00F00742">
        <w:t>Not applicable.</w:t>
      </w:r>
    </w:p>
    <w:p w:rsidR="00000000" w:rsidRPr="00F00742" w:rsidP="00F00742">
      <w:pPr>
        <w:pStyle w:val="AllowPageBreak"/>
      </w:pPr>
    </w:p>
    <w:p w:rsidR="00000000" w:rsidRPr="00F00742" w:rsidP="00F00742">
      <w:pPr>
        <w:pStyle w:val="Heading1"/>
      </w:pPr>
      <w:bookmarkStart w:id="10" w:name="O_325293"/>
      <w:bookmarkEnd w:id="10"/>
      <w:r w:rsidRPr="00F00742">
        <w:t>Evidence Guide</w:t>
      </w:r>
    </w:p>
    <w:p w:rsidR="00000000" w:rsidRPr="00F00742" w:rsidP="00F00742">
      <w:pPr>
        <w:pStyle w:val="BodyText"/>
      </w:pPr>
      <w:r w:rsidRPr="00F00742">
        <w:t>The Evidence Guide identifies the requirements to be demonstrated to confirm competence for this unit.  Assessment must confirm sufficient ability to use appropriate skills and knowledge to install security equipment and systems.  Assessment of performance</w:t>
      </w:r>
      <w:r w:rsidRPr="00F00742">
        <w:t xml:space="preserve"> should be over a period of time covering all categories within the Range of Variables statements that are applicable in the learning environment.</w:t>
      </w:r>
    </w:p>
    <w:p w:rsidR="00000000" w:rsidRPr="00F00742" w:rsidP="00F00742">
      <w:pPr>
        <w:pStyle w:val="BodyText"/>
      </w:pPr>
      <w:r w:rsidRPr="00F00742">
        <w:rPr>
          <w:rStyle w:val="SpecialBold"/>
        </w:rPr>
        <w:t>What critical aspects are required for evidence of competency</w:t>
      </w:r>
      <w:r w:rsidRPr="00F00742">
        <w:t>?</w:t>
      </w:r>
    </w:p>
    <w:p w:rsidR="00000000" w:rsidRPr="00F00742" w:rsidP="00F00742">
      <w:pPr>
        <w:pStyle w:val="BodyText"/>
      </w:pPr>
      <w:r w:rsidRPr="00F00742">
        <w:t>Select correct tools and equipment and apply a</w:t>
      </w:r>
      <w:r w:rsidRPr="00F00742">
        <w:t xml:space="preserve">ppropriate methods and safe operating practices to install, locate and position security equipment/system to satisfy client job and organisational requirements. </w:t>
      </w:r>
    </w:p>
    <w:p w:rsidR="00000000" w:rsidRPr="00F00742" w:rsidP="00F00742">
      <w:pPr>
        <w:pStyle w:val="BodyText"/>
      </w:pPr>
      <w:r w:rsidRPr="00F00742">
        <w:t>Methodically organise own work tasks, safely and efficiently follow installation procedures an</w:t>
      </w:r>
      <w:r w:rsidRPr="00F00742">
        <w:t xml:space="preserve">d carry out checks to ensure integrity, security and safety of security equipment/systems. </w:t>
      </w:r>
    </w:p>
    <w:p w:rsidR="00000000" w:rsidRPr="00F00742" w:rsidP="00F00742">
      <w:pPr>
        <w:pStyle w:val="BodyText"/>
      </w:pPr>
      <w:r w:rsidRPr="00F00742">
        <w:t xml:space="preserve">Clean and safely store tools and equipment and reinstate work sites in a clear and tidy condition. </w:t>
      </w:r>
    </w:p>
    <w:p w:rsidR="00000000" w:rsidRPr="00F00742" w:rsidP="00F00742">
      <w:pPr>
        <w:pStyle w:val="BodyText"/>
      </w:pPr>
      <w:r w:rsidRPr="00F00742">
        <w:t>Interpret and comply with all applicable statutory and legislati</w:t>
      </w:r>
      <w:r w:rsidRPr="00F00742">
        <w:t>ve guidelines and accurately complete all relevant documentation.</w:t>
      </w:r>
    </w:p>
    <w:p w:rsidR="00000000" w:rsidRPr="00F00742" w:rsidP="00F00742">
      <w:pPr>
        <w:pStyle w:val="BodyText"/>
      </w:pPr>
      <w:r w:rsidRPr="00F00742">
        <w:rPr>
          <w:rStyle w:val="SpecialBold"/>
        </w:rPr>
        <w:t>What specific knowledge is needed to achieve the performance criteria</w:t>
      </w:r>
      <w:r w:rsidRPr="00F00742">
        <w:t>?</w:t>
      </w:r>
    </w:p>
    <w:p w:rsidR="00000000" w:rsidRPr="00F00742" w:rsidP="00F00742">
      <w:pPr>
        <w:pStyle w:val="BodyText"/>
      </w:pPr>
      <w:r w:rsidRPr="00F00742">
        <w:t>Knowledge and understanding are essential to apply this standard in the workplace, to transfer the skills to other cont</w:t>
      </w:r>
      <w:r w:rsidRPr="00F00742">
        <w:t xml:space="preserve">exts and to deal with unplanned events.  The knowledge requirements for this competency standard are listed below: </w:t>
      </w:r>
    </w:p>
    <w:p w:rsidR="00000000" w:rsidRPr="00F00742" w:rsidP="00F00742">
      <w:pPr>
        <w:pStyle w:val="BodyText"/>
      </w:pPr>
      <w:r w:rsidRPr="00F00742">
        <w:t xml:space="preserve">building construction methods and types </w:t>
      </w:r>
    </w:p>
    <w:p w:rsidR="00000000" w:rsidRPr="00F00742" w:rsidP="00F00742">
      <w:pPr>
        <w:pStyle w:val="BodyText"/>
      </w:pPr>
      <w:r w:rsidRPr="00F00742">
        <w:t xml:space="preserve">technical terminology </w:t>
      </w:r>
    </w:p>
    <w:p w:rsidR="00000000" w:rsidRPr="00F00742" w:rsidP="00F00742">
      <w:pPr>
        <w:pStyle w:val="BodyText"/>
      </w:pPr>
      <w:r w:rsidRPr="00F00742">
        <w:t xml:space="preserve">types, functions and requirements of security equipment/systems </w:t>
      </w:r>
    </w:p>
    <w:p w:rsidR="00000000" w:rsidRPr="00F00742" w:rsidP="00F00742">
      <w:pPr>
        <w:pStyle w:val="BodyText"/>
      </w:pPr>
      <w:r w:rsidRPr="00F00742">
        <w:t>types, func</w:t>
      </w:r>
      <w:r w:rsidRPr="00F00742">
        <w:t xml:space="preserve">tions and uses of end-of-line devices and resistors </w:t>
      </w:r>
    </w:p>
    <w:p w:rsidR="00000000" w:rsidRPr="00F00742" w:rsidP="00F00742">
      <w:pPr>
        <w:pStyle w:val="BodyText"/>
      </w:pPr>
      <w:r w:rsidRPr="00F00742">
        <w:t xml:space="preserve">methods of equipment/system installation </w:t>
      </w:r>
    </w:p>
    <w:p w:rsidR="00000000" w:rsidRPr="00F00742" w:rsidP="00F00742">
      <w:pPr>
        <w:pStyle w:val="BodyText"/>
      </w:pPr>
      <w:r w:rsidRPr="00F00742">
        <w:t xml:space="preserve">installation hazards </w:t>
      </w:r>
    </w:p>
    <w:p w:rsidR="00000000" w:rsidRPr="00F00742" w:rsidP="00F00742">
      <w:pPr>
        <w:pStyle w:val="BodyText"/>
      </w:pPr>
      <w:r w:rsidRPr="00F00742">
        <w:t xml:space="preserve">methods of fixing equipment/systems </w:t>
      </w:r>
    </w:p>
    <w:p w:rsidR="00000000" w:rsidRPr="00F00742" w:rsidP="00F00742">
      <w:pPr>
        <w:pStyle w:val="BodyText"/>
      </w:pPr>
      <w:r w:rsidRPr="00F00742">
        <w:t xml:space="preserve">cable termination and connection </w:t>
      </w:r>
    </w:p>
    <w:p w:rsidR="00000000" w:rsidRPr="00F00742" w:rsidP="00F00742">
      <w:pPr>
        <w:pStyle w:val="BodyText"/>
      </w:pPr>
      <w:r w:rsidRPr="00F00742">
        <w:t xml:space="preserve">methods of sealing cable entries </w:t>
      </w:r>
    </w:p>
    <w:p w:rsidR="00000000" w:rsidRPr="00F00742" w:rsidP="00F00742">
      <w:pPr>
        <w:pStyle w:val="BodyText"/>
      </w:pPr>
      <w:r w:rsidRPr="00F00742">
        <w:t>electrical concepts, electrical co</w:t>
      </w:r>
      <w:r w:rsidRPr="00F00742">
        <w:t xml:space="preserve">nnections </w:t>
      </w:r>
    </w:p>
    <w:p w:rsidR="00000000" w:rsidRPr="00F00742" w:rsidP="00F00742">
      <w:pPr>
        <w:pStyle w:val="BodyText"/>
      </w:pPr>
      <w:r w:rsidRPr="00F00742">
        <w:t xml:space="preserve">cable identification and handling requirements </w:t>
      </w:r>
    </w:p>
    <w:p w:rsidR="00000000" w:rsidRPr="00F00742" w:rsidP="00F00742">
      <w:pPr>
        <w:pStyle w:val="BodyText"/>
      </w:pPr>
      <w:r w:rsidRPr="00F00742">
        <w:t xml:space="preserve">earthing systems arrangements and requirements </w:t>
      </w:r>
    </w:p>
    <w:p w:rsidR="00000000" w:rsidRPr="00F00742" w:rsidP="00F00742">
      <w:pPr>
        <w:pStyle w:val="BodyText"/>
      </w:pPr>
      <w:r w:rsidRPr="00F00742">
        <w:t xml:space="preserve">confined space procedures </w:t>
      </w:r>
    </w:p>
    <w:p w:rsidR="00000000" w:rsidRPr="00F00742" w:rsidP="00F00742">
      <w:pPr>
        <w:pStyle w:val="BodyText"/>
      </w:pPr>
      <w:r w:rsidRPr="00F00742">
        <w:t xml:space="preserve">organisational and client confidentiality requirements </w:t>
      </w:r>
    </w:p>
    <w:p w:rsidR="00000000" w:rsidRPr="00F00742" w:rsidP="00F00742">
      <w:pPr>
        <w:pStyle w:val="BodyText"/>
      </w:pPr>
      <w:r w:rsidRPr="00F00742">
        <w:t xml:space="preserve">OHS requirements and safe work practices </w:t>
      </w:r>
    </w:p>
    <w:p w:rsidR="00000000" w:rsidRPr="00F00742" w:rsidP="00F00742">
      <w:pPr>
        <w:pStyle w:val="BodyText"/>
      </w:pPr>
      <w:r w:rsidRPr="00F00742">
        <w:t>requirements for complia</w:t>
      </w:r>
      <w:r w:rsidRPr="00F00742">
        <w:t>nce with Australian building codes and regulations and Australian Communications Authority cabling standards.</w:t>
      </w:r>
    </w:p>
    <w:p w:rsidR="00000000" w:rsidRPr="00F00742" w:rsidP="00F00742">
      <w:pPr>
        <w:pStyle w:val="BodyText"/>
      </w:pPr>
      <w:r w:rsidRPr="00F00742">
        <w:rPr>
          <w:rStyle w:val="SpecialBold"/>
        </w:rPr>
        <w:t>What specific skills are needed to achieve the performance criteria</w:t>
      </w:r>
      <w:r w:rsidRPr="00F00742">
        <w:t>?</w:t>
      </w:r>
    </w:p>
    <w:p w:rsidR="00000000" w:rsidRPr="00F00742" w:rsidP="00F00742">
      <w:pPr>
        <w:pStyle w:val="BodyText"/>
      </w:pPr>
      <w:r w:rsidRPr="00F00742">
        <w:t>To achieve the performance criteria, some specific skills are required.  These include the ability to:</w:t>
      </w:r>
    </w:p>
    <w:p w:rsidR="00000000" w:rsidRPr="00F00742" w:rsidP="00F00742">
      <w:pPr>
        <w:pStyle w:val="BodyText"/>
      </w:pPr>
      <w:r w:rsidRPr="00F00742">
        <w:t xml:space="preserve">communicate in a clear and concise manner </w:t>
      </w:r>
    </w:p>
    <w:p w:rsidR="00000000" w:rsidRPr="00F00742" w:rsidP="00F00742">
      <w:pPr>
        <w:pStyle w:val="BodyText"/>
      </w:pPr>
      <w:r w:rsidRPr="00F00742">
        <w:t xml:space="preserve">read and interpret plans and specifications </w:t>
      </w:r>
    </w:p>
    <w:p w:rsidR="00000000" w:rsidRPr="00F00742" w:rsidP="00F00742">
      <w:pPr>
        <w:pStyle w:val="BodyText"/>
      </w:pPr>
      <w:r w:rsidRPr="00F00742">
        <w:t xml:space="preserve">use suitable tools and equipment, including hand and power tools </w:t>
      </w:r>
    </w:p>
    <w:p w:rsidR="00000000" w:rsidRPr="00F00742" w:rsidP="00F00742">
      <w:pPr>
        <w:pStyle w:val="BodyText"/>
      </w:pPr>
      <w:r w:rsidRPr="00F00742">
        <w:t xml:space="preserve">fit end-of-line devices </w:t>
      </w:r>
    </w:p>
    <w:p w:rsidR="00000000" w:rsidRPr="00F00742" w:rsidP="00F00742">
      <w:pPr>
        <w:pStyle w:val="BodyText"/>
      </w:pPr>
      <w:r w:rsidRPr="00F00742">
        <w:t xml:space="preserve">install and fix security equipment/systems </w:t>
      </w:r>
    </w:p>
    <w:p w:rsidR="00000000" w:rsidRPr="00F00742" w:rsidP="00F00742">
      <w:pPr>
        <w:pStyle w:val="BodyText"/>
      </w:pPr>
      <w:r w:rsidRPr="00F00742">
        <w:t xml:space="preserve">terminate and connect cable </w:t>
      </w:r>
    </w:p>
    <w:p w:rsidR="00000000" w:rsidRPr="00F00742" w:rsidP="00F00742">
      <w:pPr>
        <w:pStyle w:val="BodyText"/>
      </w:pPr>
      <w:r w:rsidRPr="00F00742">
        <w:t xml:space="preserve">identify cable </w:t>
      </w:r>
    </w:p>
    <w:p w:rsidR="00000000" w:rsidRPr="00F00742" w:rsidP="00F00742">
      <w:pPr>
        <w:pStyle w:val="BodyText"/>
      </w:pPr>
      <w:r w:rsidRPr="00F00742">
        <w:t xml:space="preserve">hand cable </w:t>
      </w:r>
    </w:p>
    <w:p w:rsidR="00000000" w:rsidRPr="00F00742" w:rsidP="00F00742">
      <w:pPr>
        <w:pStyle w:val="BodyText"/>
      </w:pPr>
      <w:r w:rsidRPr="00F00742">
        <w:t xml:space="preserve">solder, drill </w:t>
      </w:r>
    </w:p>
    <w:p w:rsidR="00000000" w:rsidRPr="00F00742" w:rsidP="00F00742">
      <w:pPr>
        <w:pStyle w:val="BodyText"/>
      </w:pPr>
      <w:r w:rsidRPr="00F00742">
        <w:t xml:space="preserve">carry out basic carpentry </w:t>
      </w:r>
    </w:p>
    <w:p w:rsidR="00000000" w:rsidRPr="00F00742" w:rsidP="00F00742">
      <w:pPr>
        <w:pStyle w:val="BodyText"/>
      </w:pPr>
      <w:r w:rsidRPr="00F00742">
        <w:t xml:space="preserve">conduct 'fix and make good' practices </w:t>
      </w:r>
    </w:p>
    <w:p w:rsidR="00000000" w:rsidRPr="00F00742" w:rsidP="00F00742">
      <w:pPr>
        <w:pStyle w:val="BodyText"/>
      </w:pPr>
      <w:r w:rsidRPr="00F00742">
        <w:t xml:space="preserve">methodically organise and prioritise work tasks </w:t>
      </w:r>
    </w:p>
    <w:p w:rsidR="00000000" w:rsidRPr="00F00742" w:rsidP="00F00742">
      <w:pPr>
        <w:pStyle w:val="BodyText"/>
      </w:pPr>
      <w:r w:rsidRPr="00F00742">
        <w:t xml:space="preserve">solve routine problems </w:t>
      </w:r>
    </w:p>
    <w:p w:rsidR="00000000" w:rsidRPr="00F00742" w:rsidP="00F00742">
      <w:pPr>
        <w:pStyle w:val="BodyText"/>
      </w:pPr>
      <w:r w:rsidRPr="00F00742">
        <w:t xml:space="preserve">work in confined spaces </w:t>
      </w:r>
    </w:p>
    <w:p w:rsidR="00000000" w:rsidRPr="00F00742" w:rsidP="00F00742">
      <w:pPr>
        <w:pStyle w:val="BodyText"/>
      </w:pPr>
      <w:r w:rsidRPr="00F00742">
        <w:t>apply safe and environmentally aware work practices.</w:t>
      </w:r>
    </w:p>
    <w:p w:rsidR="00000000" w:rsidRPr="00F00742" w:rsidP="00F00742">
      <w:pPr>
        <w:pStyle w:val="BodyText"/>
      </w:pPr>
      <w:r w:rsidRPr="00F00742">
        <w:rPr>
          <w:rStyle w:val="SpecialBold"/>
        </w:rPr>
        <w:t>What resources may be required for assessment</w:t>
      </w:r>
      <w:r w:rsidRPr="00F00742">
        <w:t>?</w:t>
      </w:r>
    </w:p>
    <w:p w:rsidR="00000000" w:rsidRPr="00F00742" w:rsidP="00F00742">
      <w:pPr>
        <w:pStyle w:val="BodyText"/>
      </w:pPr>
      <w:r w:rsidRPr="00F00742">
        <w:t xml:space="preserve">Access to a suitable venue and equipment. </w:t>
      </w:r>
    </w:p>
    <w:p w:rsidR="00000000" w:rsidRPr="00F00742" w:rsidP="00F00742">
      <w:pPr>
        <w:pStyle w:val="BodyText"/>
      </w:pPr>
      <w:r w:rsidRPr="00F00742">
        <w:t>Access to plain English version of relevant statutes and proced</w:t>
      </w:r>
      <w:r w:rsidRPr="00F00742">
        <w:t xml:space="preserve">ures. </w:t>
      </w:r>
    </w:p>
    <w:p w:rsidR="00000000" w:rsidRPr="00F00742" w:rsidP="00F00742">
      <w:pPr>
        <w:pStyle w:val="BodyText"/>
      </w:pPr>
      <w:r w:rsidRPr="00F00742">
        <w:t xml:space="preserve">Assignment instructions, work plans and schedules, policy documents and duty statements. </w:t>
      </w:r>
    </w:p>
    <w:p w:rsidR="00000000" w:rsidRPr="00F00742" w:rsidP="00F00742">
      <w:pPr>
        <w:pStyle w:val="BodyText"/>
      </w:pPr>
      <w:r w:rsidRPr="00F00742">
        <w:t xml:space="preserve">Assessment instruments, including personal planner and assessment record book. </w:t>
      </w:r>
    </w:p>
    <w:p w:rsidR="00000000" w:rsidRPr="00F00742" w:rsidP="00F00742">
      <w:pPr>
        <w:pStyle w:val="BodyText"/>
      </w:pPr>
      <w:r w:rsidRPr="00F00742">
        <w:t>Access to a registered provider of assessment services.</w:t>
      </w:r>
    </w:p>
    <w:p w:rsidR="00000000" w:rsidRPr="00F00742" w:rsidP="00F00742">
      <w:pPr>
        <w:pStyle w:val="BodyText"/>
      </w:pPr>
      <w:r w:rsidRPr="00F00742">
        <w:rPr>
          <w:rStyle w:val="SpecialBold"/>
        </w:rPr>
        <w:t>What is required to ach</w:t>
      </w:r>
      <w:r w:rsidRPr="00F00742">
        <w:rPr>
          <w:rStyle w:val="SpecialBold"/>
        </w:rPr>
        <w:t>ieve consistency of performance</w:t>
      </w:r>
      <w:r w:rsidRPr="00F00742">
        <w:t>?</w:t>
      </w:r>
    </w:p>
    <w:p w:rsidR="00000000" w:rsidRPr="00F00742" w:rsidP="00F00742">
      <w:pPr>
        <w:pStyle w:val="BodyText"/>
      </w:pPr>
      <w:r w:rsidRPr="00F00742">
        <w:t>For valid and reliable assessment of this unit, the competency should be demonstrated over a period of time and observed by the assessor.  The competency is to be demonstrated in a range of situations, which may include inv</w:t>
      </w:r>
      <w:r w:rsidRPr="00F00742">
        <w:t xml:space="preserve">olvement in related activities normally experienced in the workplace. </w:t>
      </w:r>
    </w:p>
    <w:p w:rsidR="00000000" w:rsidRPr="00F00742" w:rsidP="00F00742">
      <w:pPr>
        <w:pStyle w:val="BodyText"/>
      </w:pPr>
      <w:r w:rsidRPr="00F00742">
        <w:t>Evidence of underpinning knowledge understanding of processes and principles can be gained through thorough questioning and by observation of previous work.</w:t>
      </w:r>
    </w:p>
    <w:p w:rsidR="00000000" w:rsidRPr="00F00742" w:rsidP="00F00742">
      <w:pPr>
        <w:pStyle w:val="BodyText"/>
      </w:pPr>
      <w:r w:rsidRPr="00F00742">
        <w:rPr>
          <w:rStyle w:val="SpecialBold"/>
        </w:rPr>
        <w:t>Assessment against this unit</w:t>
      </w:r>
      <w:r w:rsidRPr="00F00742">
        <w:rPr>
          <w:rStyle w:val="SpecialBold"/>
        </w:rPr>
        <w:t xml:space="preserve"> may involve the following</w:t>
      </w:r>
      <w:r w:rsidRPr="00F00742">
        <w:t>:</w:t>
      </w:r>
    </w:p>
    <w:p w:rsidR="00000000" w:rsidRPr="00F00742" w:rsidP="00F00742">
      <w:pPr>
        <w:pStyle w:val="BodyText"/>
      </w:pPr>
      <w:r w:rsidRPr="00F00742">
        <w:t xml:space="preserve">Continuous assessment in a setting that simulates the conditions of performance described in the elements, performance criteria and range of variables statement that make up the unit. </w:t>
      </w:r>
    </w:p>
    <w:p w:rsidR="00000000" w:rsidRPr="00F00742" w:rsidP="00F00742">
      <w:pPr>
        <w:pStyle w:val="BodyText"/>
      </w:pPr>
      <w:r w:rsidRPr="00F00742">
        <w:t>Continuous assessment in the workplace, tak</w:t>
      </w:r>
      <w:r w:rsidRPr="00F00742">
        <w:t xml:space="preserve">ing into account the range of variables affecting performance. </w:t>
      </w:r>
    </w:p>
    <w:p w:rsidR="00000000" w:rsidRPr="00F00742" w:rsidP="00F00742">
      <w:pPr>
        <w:pStyle w:val="BodyText"/>
      </w:pPr>
      <w:r w:rsidRPr="00F00742">
        <w:t xml:space="preserve">Self-assessment on the same terms as those described above. </w:t>
      </w:r>
    </w:p>
    <w:p w:rsidR="00000000" w:rsidRPr="00F00742" w:rsidP="00F00742">
      <w:pPr>
        <w:pStyle w:val="BodyText"/>
      </w:pPr>
      <w:r w:rsidRPr="00F00742">
        <w:t>Simulated assessment or critical incident assessment, provided that the critical incident involves assessment against performance criteria and an evaluation of underpinning knowledge and skill required to achieve the required performance outcomes.</w:t>
      </w:r>
    </w:p>
    <w:p w:rsidR="00000000" w:rsidRPr="00F00742" w:rsidP="00F00742">
      <w:pPr>
        <w:pStyle w:val="BodyText"/>
      </w:pPr>
      <w:r w:rsidRPr="00F00742">
        <w:rPr>
          <w:rStyle w:val="SpecialBold"/>
        </w:rPr>
        <w:t>Key comp</w:t>
      </w:r>
      <w:r w:rsidRPr="00F00742">
        <w:rPr>
          <w:rStyle w:val="SpecialBold"/>
        </w:rPr>
        <w:t>etency levels</w:t>
      </w:r>
    </w:p>
    <w:p w:rsidR="00000000" w:rsidRPr="00F00742" w:rsidP="00F00742">
      <w:pPr>
        <w:pStyle w:val="BodyText"/>
      </w:pPr>
      <w:r w:rsidRPr="00F00742">
        <w:t xml:space="preserve">There are a number of processes that are learnt throughout work and life which are required in all jobs.  They are fundamental processes and generally transferable to other work functions.  Some of these are </w:t>
      </w:r>
      <w:r w:rsidRPr="00F00742">
        <w:t>covered by the key competencies, a</w:t>
      </w:r>
      <w:r w:rsidRPr="00F00742">
        <w:t>lthough others may be added.</w:t>
      </w:r>
    </w:p>
    <w:p w:rsidR="00000000" w:rsidRPr="00F00742" w:rsidP="00F00742">
      <w:pPr>
        <w:pStyle w:val="BodyText"/>
      </w:pPr>
      <w:r w:rsidRPr="00F00742">
        <w:t xml:space="preserve">Information below highlights how these processes are applied in this competency standard. </w:t>
      </w:r>
    </w:p>
    <w:p w:rsidR="00000000" w:rsidRPr="00F00742" w:rsidP="00F00742">
      <w:pPr>
        <w:pStyle w:val="BodyText"/>
      </w:pPr>
      <w:r w:rsidRPr="00F00742">
        <w:rPr>
          <w:rStyle w:val="SpecialBold"/>
        </w:rPr>
        <w:t>1</w:t>
      </w:r>
      <w:r w:rsidRPr="00F00742">
        <w:t xml:space="preserve"> - perform the process</w:t>
      </w:r>
    </w:p>
    <w:p w:rsidR="00000000" w:rsidRPr="00F00742" w:rsidP="00F00742">
      <w:pPr>
        <w:pStyle w:val="BodyText"/>
      </w:pPr>
      <w:r w:rsidRPr="00F00742">
        <w:rPr>
          <w:rStyle w:val="SpecialBold"/>
        </w:rPr>
        <w:t>2</w:t>
      </w:r>
      <w:r w:rsidRPr="00F00742">
        <w:t xml:space="preserve"> - perform and administer the process</w:t>
      </w:r>
    </w:p>
    <w:p w:rsidR="00000000" w:rsidRPr="00F00742" w:rsidP="00F00742">
      <w:pPr>
        <w:pStyle w:val="BodyText"/>
      </w:pPr>
      <w:r w:rsidRPr="00F00742">
        <w:rPr>
          <w:rStyle w:val="SpecialBold"/>
        </w:rPr>
        <w:t>3</w:t>
      </w:r>
      <w:r w:rsidRPr="00F00742">
        <w:t xml:space="preserve"> - perform, administer and design the process</w:t>
      </w:r>
    </w:p>
    <w:p w:rsidR="00000000" w:rsidRPr="00F00742" w:rsidP="00F00742">
      <w:pPr>
        <w:pStyle w:val="BodyText"/>
      </w:pPr>
      <w:r w:rsidRPr="00F00742">
        <w:t xml:space="preserve">How can </w:t>
      </w:r>
      <w:r w:rsidRPr="00F00742">
        <w:rPr>
          <w:rStyle w:val="SpecialBold"/>
        </w:rPr>
        <w:t>communication of i</w:t>
      </w:r>
      <w:r w:rsidRPr="00F00742">
        <w:rPr>
          <w:rStyle w:val="SpecialBold"/>
        </w:rPr>
        <w:t>deas and information</w:t>
      </w:r>
      <w:r w:rsidRPr="00F00742">
        <w:t xml:space="preserve"> be applied?  (</w:t>
      </w:r>
      <w:r w:rsidRPr="00F00742">
        <w:rPr>
          <w:rStyle w:val="SpecialBold"/>
        </w:rPr>
        <w:t>1</w:t>
      </w:r>
      <w:r w:rsidRPr="00F00742">
        <w:t>)</w:t>
      </w:r>
    </w:p>
    <w:p w:rsidR="00000000" w:rsidRPr="00F00742" w:rsidP="00F00742">
      <w:pPr>
        <w:pStyle w:val="BodyText"/>
      </w:pPr>
      <w:r w:rsidRPr="00F00742">
        <w:t>Appropriate notification is made to relevant persons upon completion of installation work.</w:t>
      </w:r>
    </w:p>
    <w:p w:rsidR="00000000" w:rsidRPr="00F00742" w:rsidP="00F00742">
      <w:pPr>
        <w:pStyle w:val="BodyText"/>
      </w:pPr>
      <w:r w:rsidRPr="00F00742">
        <w:t xml:space="preserve">How can </w:t>
      </w:r>
      <w:r w:rsidRPr="00F00742">
        <w:rPr>
          <w:rStyle w:val="SpecialBold"/>
        </w:rPr>
        <w:t>information be collected</w:t>
      </w:r>
      <w:r w:rsidRPr="00F00742">
        <w:t xml:space="preserve">, </w:t>
      </w:r>
      <w:r w:rsidRPr="00F00742">
        <w:rPr>
          <w:rStyle w:val="SpecialBold"/>
        </w:rPr>
        <w:t>analysed and organised</w:t>
      </w:r>
      <w:r w:rsidRPr="00F00742">
        <w:t>?  (</w:t>
      </w:r>
      <w:r w:rsidRPr="00F00742">
        <w:rPr>
          <w:rStyle w:val="SpecialBold"/>
        </w:rPr>
        <w:t>1</w:t>
      </w:r>
      <w:r w:rsidRPr="00F00742">
        <w:t>)</w:t>
      </w:r>
    </w:p>
    <w:p w:rsidR="00000000" w:rsidRPr="00F00742" w:rsidP="00F00742">
      <w:pPr>
        <w:pStyle w:val="BodyText"/>
      </w:pPr>
      <w:r w:rsidRPr="00F00742">
        <w:t xml:space="preserve">Client requirements and work order instructions may be reviewed </w:t>
      </w:r>
      <w:r w:rsidRPr="00F00742">
        <w:t>to estimate and arrange materials, tools and equipment suitable to carry out installation of security equipment/systems.</w:t>
      </w:r>
    </w:p>
    <w:p w:rsidR="00000000" w:rsidRPr="00F00742" w:rsidP="00F00742">
      <w:pPr>
        <w:pStyle w:val="BodyText"/>
      </w:pPr>
      <w:r w:rsidRPr="00F00742">
        <w:t xml:space="preserve">How are </w:t>
      </w:r>
      <w:r w:rsidRPr="00F00742">
        <w:rPr>
          <w:rStyle w:val="SpecialBold"/>
        </w:rPr>
        <w:t>activities planned and organised</w:t>
      </w:r>
      <w:r w:rsidRPr="00F00742">
        <w:t>?  (</w:t>
      </w:r>
      <w:r w:rsidRPr="00F00742">
        <w:rPr>
          <w:rStyle w:val="SpecialBold"/>
        </w:rPr>
        <w:t>1</w:t>
      </w:r>
      <w:r w:rsidRPr="00F00742">
        <w:t>)</w:t>
      </w:r>
    </w:p>
    <w:p w:rsidR="00000000" w:rsidRPr="00F00742" w:rsidP="00F00742">
      <w:pPr>
        <w:pStyle w:val="BodyText"/>
      </w:pPr>
      <w:r w:rsidRPr="00F00742">
        <w:t>Ongoing checks of the quality of the installation work are undertaken to ensure the inst</w:t>
      </w:r>
      <w:r w:rsidRPr="00F00742">
        <w:t>alled security equipment/system conforms to work order and client requirements.</w:t>
      </w:r>
    </w:p>
    <w:p w:rsidR="00000000" w:rsidRPr="00F00742" w:rsidP="00F00742">
      <w:pPr>
        <w:pStyle w:val="BodyText"/>
      </w:pPr>
      <w:r w:rsidRPr="00F00742">
        <w:t xml:space="preserve">How can </w:t>
      </w:r>
      <w:r w:rsidRPr="00F00742">
        <w:rPr>
          <w:rStyle w:val="SpecialBold"/>
        </w:rPr>
        <w:t>team work</w:t>
      </w:r>
      <w:r w:rsidRPr="00F00742">
        <w:t xml:space="preserve"> be applied?  (</w:t>
      </w:r>
      <w:r w:rsidRPr="00F00742">
        <w:rPr>
          <w:rStyle w:val="SpecialBold"/>
        </w:rPr>
        <w:t>1</w:t>
      </w:r>
      <w:r w:rsidRPr="00F00742">
        <w:t>)</w:t>
      </w:r>
    </w:p>
    <w:p w:rsidR="00000000" w:rsidRPr="00F00742" w:rsidP="00F00742">
      <w:pPr>
        <w:pStyle w:val="BodyText"/>
      </w:pPr>
      <w:r w:rsidRPr="00F00742">
        <w:t xml:space="preserve">Additional information and advice may be sought from relevant persons to ensure the most efficient and effective procedures may be applied </w:t>
      </w:r>
      <w:r w:rsidRPr="00F00742">
        <w:t xml:space="preserve">in the installation of security equipment/systems. </w:t>
      </w:r>
    </w:p>
    <w:p w:rsidR="00000000" w:rsidRPr="00F00742" w:rsidP="00F00742">
      <w:pPr>
        <w:pStyle w:val="BodyText"/>
      </w:pPr>
      <w:r w:rsidRPr="00F00742">
        <w:t xml:space="preserve">How can the use of </w:t>
      </w:r>
      <w:r w:rsidRPr="00F00742">
        <w:rPr>
          <w:rStyle w:val="SpecialBold"/>
        </w:rPr>
        <w:t>mathematical ideas and techniques</w:t>
      </w:r>
      <w:r w:rsidRPr="00F00742">
        <w:t xml:space="preserve"> be applied?  (</w:t>
      </w:r>
      <w:r w:rsidRPr="00F00742">
        <w:rPr>
          <w:rStyle w:val="SpecialBold"/>
        </w:rPr>
        <w:t>1</w:t>
      </w:r>
      <w:r w:rsidRPr="00F00742">
        <w:t>)</w:t>
      </w:r>
    </w:p>
    <w:p w:rsidR="00000000" w:rsidRPr="00F00742" w:rsidP="00F00742">
      <w:pPr>
        <w:pStyle w:val="BodyText"/>
      </w:pPr>
      <w:r w:rsidRPr="00F00742">
        <w:t xml:space="preserve">Mathematical techniques may be used to plan and schedule work tasks and arrange adequate tool and equipment provisioning. </w:t>
      </w:r>
    </w:p>
    <w:p w:rsidR="00000000" w:rsidRPr="00F00742" w:rsidP="00F00742">
      <w:pPr>
        <w:pStyle w:val="BodyText"/>
      </w:pPr>
      <w:r w:rsidRPr="00F00742">
        <w:t xml:space="preserve">How can </w:t>
      </w:r>
      <w:r w:rsidRPr="00F00742">
        <w:rPr>
          <w:rStyle w:val="SpecialBold"/>
        </w:rPr>
        <w:t>pro</w:t>
      </w:r>
      <w:r w:rsidRPr="00F00742">
        <w:rPr>
          <w:rStyle w:val="SpecialBold"/>
        </w:rPr>
        <w:t>blem solving skills</w:t>
      </w:r>
      <w:r w:rsidRPr="00F00742">
        <w:t xml:space="preserve"> be applied?  (</w:t>
      </w:r>
      <w:r w:rsidRPr="00F00742">
        <w:rPr>
          <w:rStyle w:val="SpecialBold"/>
        </w:rPr>
        <w:t>1</w:t>
      </w:r>
      <w:r w:rsidRPr="00F00742">
        <w:t>)</w:t>
      </w:r>
    </w:p>
    <w:p w:rsidR="00000000" w:rsidRPr="00F00742" w:rsidP="00F00742">
      <w:pPr>
        <w:pStyle w:val="BodyText"/>
      </w:pPr>
      <w:r w:rsidRPr="00F00742">
        <w:t xml:space="preserve">Variations to installation plans may be negotiated and implemented in situations where unplanned events or conditions occur. </w:t>
      </w:r>
    </w:p>
    <w:p w:rsidR="00000000" w:rsidRPr="00F00742" w:rsidP="00F00742">
      <w:pPr>
        <w:pStyle w:val="BodyText"/>
      </w:pPr>
      <w:r w:rsidRPr="00F00742">
        <w:t xml:space="preserve">How can the </w:t>
      </w:r>
      <w:r w:rsidRPr="00F00742">
        <w:rPr>
          <w:rStyle w:val="SpecialBold"/>
        </w:rPr>
        <w:t>use of technology</w:t>
      </w:r>
      <w:r w:rsidRPr="00F00742">
        <w:t xml:space="preserve"> be applied?  (</w:t>
      </w:r>
      <w:r w:rsidRPr="00F00742">
        <w:rPr>
          <w:rStyle w:val="SpecialBold"/>
        </w:rPr>
        <w:t>1</w:t>
      </w:r>
      <w:r w:rsidRPr="00F00742">
        <w:t>)</w:t>
      </w:r>
    </w:p>
    <w:p w:rsidR="00000000" w:rsidRPr="00F00742" w:rsidP="00F00742">
      <w:pPr>
        <w:pStyle w:val="BodyText"/>
      </w:pPr>
      <w:r w:rsidRPr="00F00742">
        <w:t>Technology may be used to communicate, schedul</w:t>
      </w:r>
      <w:r w:rsidRPr="00F00742">
        <w:t xml:space="preserve">e and document information. It may also be used to carry out installation testing. </w:t>
      </w:r>
    </w:p>
    <w:p w:rsidR="00000000" w:rsidRPr="00F00742" w:rsidP="00F00742">
      <w:pPr>
        <w:pStyle w:val="BodyText"/>
      </w:pPr>
      <w:r w:rsidRPr="00F00742">
        <w:t>The Evidence Guide identifies the requirements to be demonstrated to confirm competence for this unit.  Assessment must confirm sufficient ability to use appropriate skills</w:t>
      </w:r>
      <w:r w:rsidRPr="00F00742">
        <w:t xml:space="preserve"> and knowledge to install security equipment and systems.  Assessment of performance should be over a period of time covering all categories within the Range of Variables statements that are applicable in the learning environment.</w:t>
      </w:r>
    </w:p>
    <w:p w:rsidR="00000000" w:rsidRPr="00F00742" w:rsidP="00F00742">
      <w:pPr>
        <w:pStyle w:val="BodyText"/>
      </w:pPr>
      <w:r w:rsidRPr="00F00742">
        <w:rPr>
          <w:rStyle w:val="SpecialBold"/>
        </w:rPr>
        <w:t>What critical aspects are</w:t>
      </w:r>
      <w:r w:rsidRPr="00F00742">
        <w:rPr>
          <w:rStyle w:val="SpecialBold"/>
        </w:rPr>
        <w:t xml:space="preserve"> required for evidence of competency</w:t>
      </w:r>
      <w:r w:rsidRPr="00F00742">
        <w:t>?</w:t>
      </w:r>
    </w:p>
    <w:p w:rsidR="00000000" w:rsidRPr="00F00742" w:rsidP="00F00742">
      <w:pPr>
        <w:pStyle w:val="BodyText"/>
      </w:pPr>
      <w:r w:rsidRPr="00F00742">
        <w:t xml:space="preserve">Select correct tools and equipment and apply appropriate methods and safe operating practices to install, locate and position security equipment/system to satisfy client job and organisational requirements. </w:t>
      </w:r>
    </w:p>
    <w:p w:rsidR="00000000" w:rsidRPr="00F00742" w:rsidP="00F00742">
      <w:pPr>
        <w:pStyle w:val="BodyText"/>
      </w:pPr>
      <w:r w:rsidRPr="00F00742">
        <w:t>Methodical</w:t>
      </w:r>
      <w:r w:rsidRPr="00F00742">
        <w:t xml:space="preserve">ly organise own work tasks, safely and efficiently follow installation procedures and carry out checks to ensure integrity, security and safety of security equipment/systems. </w:t>
      </w:r>
    </w:p>
    <w:p w:rsidR="00000000" w:rsidRPr="00F00742" w:rsidP="00F00742">
      <w:pPr>
        <w:pStyle w:val="BodyText"/>
      </w:pPr>
      <w:r w:rsidRPr="00F00742">
        <w:t>Clean and safely store tools and equipment and reinstate work sites in a clear a</w:t>
      </w:r>
      <w:r w:rsidRPr="00F00742">
        <w:t xml:space="preserve">nd tidy condition. </w:t>
      </w:r>
    </w:p>
    <w:p w:rsidR="00000000" w:rsidRPr="00F00742" w:rsidP="00F00742">
      <w:pPr>
        <w:pStyle w:val="BodyText"/>
      </w:pPr>
      <w:r w:rsidRPr="00F00742">
        <w:t>Interpret and comply with all applicable statutory and legislative guidelines and accurately complete all relevant documentation.</w:t>
      </w:r>
    </w:p>
    <w:p w:rsidR="00000000" w:rsidRPr="00F00742" w:rsidP="00F00742">
      <w:pPr>
        <w:pStyle w:val="BodyText"/>
      </w:pPr>
      <w:r w:rsidRPr="00F00742">
        <w:rPr>
          <w:rStyle w:val="SpecialBold"/>
        </w:rPr>
        <w:t>What specific knowledge is needed to achieve the performance criteria</w:t>
      </w:r>
      <w:r w:rsidRPr="00F00742">
        <w:t>?</w:t>
      </w:r>
    </w:p>
    <w:p w:rsidR="00000000" w:rsidRPr="00F00742" w:rsidP="00F00742">
      <w:pPr>
        <w:pStyle w:val="BodyText"/>
      </w:pPr>
      <w:r w:rsidRPr="00F00742">
        <w:t>Knowledge and understanding are ess</w:t>
      </w:r>
      <w:r w:rsidRPr="00F00742">
        <w:t xml:space="preserve">ential to apply this standard in the workplace, to transfer the skills to other contexts and to deal with unplanned events.  The knowledge requirements for this competency standard are listed below: </w:t>
      </w:r>
    </w:p>
    <w:p w:rsidR="00000000" w:rsidRPr="00F00742" w:rsidP="00F00742">
      <w:pPr>
        <w:pStyle w:val="BodyText"/>
      </w:pPr>
      <w:r w:rsidRPr="00F00742">
        <w:t xml:space="preserve">building construction methods and types </w:t>
      </w:r>
    </w:p>
    <w:p w:rsidR="00000000" w:rsidRPr="00F00742" w:rsidP="00F00742">
      <w:pPr>
        <w:pStyle w:val="BodyText"/>
      </w:pPr>
      <w:r w:rsidRPr="00F00742">
        <w:t xml:space="preserve">technical terminology </w:t>
      </w:r>
    </w:p>
    <w:p w:rsidR="00000000" w:rsidRPr="00F00742" w:rsidP="00F00742">
      <w:pPr>
        <w:pStyle w:val="BodyText"/>
      </w:pPr>
      <w:r w:rsidRPr="00F00742">
        <w:t xml:space="preserve">types, functions and requirements of security equipment/systems </w:t>
      </w:r>
    </w:p>
    <w:p w:rsidR="00000000" w:rsidRPr="00F00742" w:rsidP="00F00742">
      <w:pPr>
        <w:pStyle w:val="BodyText"/>
      </w:pPr>
      <w:r w:rsidRPr="00F00742">
        <w:t xml:space="preserve">types, functions and uses of end-of-line devices and resistors </w:t>
      </w:r>
    </w:p>
    <w:p w:rsidR="00000000" w:rsidRPr="00F00742" w:rsidP="00F00742">
      <w:pPr>
        <w:pStyle w:val="BodyText"/>
      </w:pPr>
      <w:r w:rsidRPr="00F00742">
        <w:t xml:space="preserve">methods of equipment/system installation </w:t>
      </w:r>
    </w:p>
    <w:p w:rsidR="00000000" w:rsidRPr="00F00742" w:rsidP="00F00742">
      <w:pPr>
        <w:pStyle w:val="BodyText"/>
      </w:pPr>
      <w:r w:rsidRPr="00F00742">
        <w:t xml:space="preserve">installation hazards </w:t>
      </w:r>
    </w:p>
    <w:p w:rsidR="00000000" w:rsidRPr="00F00742" w:rsidP="00F00742">
      <w:pPr>
        <w:pStyle w:val="BodyText"/>
      </w:pPr>
      <w:r w:rsidRPr="00F00742">
        <w:t xml:space="preserve">methods of fixing equipment/systems </w:t>
      </w:r>
    </w:p>
    <w:p w:rsidR="00000000" w:rsidRPr="00F00742" w:rsidP="00F00742">
      <w:pPr>
        <w:pStyle w:val="BodyText"/>
      </w:pPr>
      <w:r w:rsidRPr="00F00742">
        <w:t>cab</w:t>
      </w:r>
      <w:r w:rsidRPr="00F00742">
        <w:t xml:space="preserve">le termination and connection </w:t>
      </w:r>
    </w:p>
    <w:p w:rsidR="00000000" w:rsidRPr="00F00742" w:rsidP="00F00742">
      <w:pPr>
        <w:pStyle w:val="BodyText"/>
      </w:pPr>
      <w:r w:rsidRPr="00F00742">
        <w:t xml:space="preserve">methods of sealing cable entries </w:t>
      </w:r>
    </w:p>
    <w:p w:rsidR="00000000" w:rsidRPr="00F00742" w:rsidP="00F00742">
      <w:pPr>
        <w:pStyle w:val="BodyText"/>
      </w:pPr>
      <w:r w:rsidRPr="00F00742">
        <w:t xml:space="preserve">electrical concepts, electrical connections </w:t>
      </w:r>
    </w:p>
    <w:p w:rsidR="00000000" w:rsidRPr="00F00742" w:rsidP="00F00742">
      <w:pPr>
        <w:pStyle w:val="BodyText"/>
      </w:pPr>
      <w:r w:rsidRPr="00F00742">
        <w:t xml:space="preserve">cable identification and handling requirements </w:t>
      </w:r>
    </w:p>
    <w:p w:rsidR="00000000" w:rsidRPr="00F00742" w:rsidP="00F00742">
      <w:pPr>
        <w:pStyle w:val="BodyText"/>
      </w:pPr>
      <w:r w:rsidRPr="00F00742">
        <w:t xml:space="preserve">earthing systems arrangements and requirements </w:t>
      </w:r>
    </w:p>
    <w:p w:rsidR="00000000" w:rsidRPr="00F00742" w:rsidP="00F00742">
      <w:pPr>
        <w:pStyle w:val="BodyText"/>
      </w:pPr>
      <w:r w:rsidRPr="00F00742">
        <w:t xml:space="preserve">confined space procedures </w:t>
      </w:r>
    </w:p>
    <w:p w:rsidR="00000000" w:rsidRPr="00F00742" w:rsidP="00F00742">
      <w:pPr>
        <w:pStyle w:val="BodyText"/>
      </w:pPr>
      <w:r w:rsidRPr="00F00742">
        <w:t>organisational and clie</w:t>
      </w:r>
      <w:r w:rsidRPr="00F00742">
        <w:t xml:space="preserve">nt confidentiality requirements </w:t>
      </w:r>
    </w:p>
    <w:p w:rsidR="00000000" w:rsidRPr="00F00742" w:rsidP="00F00742">
      <w:pPr>
        <w:pStyle w:val="BodyText"/>
      </w:pPr>
      <w:r w:rsidRPr="00F00742">
        <w:t xml:space="preserve">OHS requirements and safe work practices </w:t>
      </w:r>
    </w:p>
    <w:p w:rsidR="00000000" w:rsidRPr="00F00742" w:rsidP="00F00742">
      <w:pPr>
        <w:pStyle w:val="BodyText"/>
      </w:pPr>
      <w:r w:rsidRPr="00F00742">
        <w:t>requirements for compliance with Australian building codes and regulations and Australian Communications Authority cabling standards.</w:t>
      </w:r>
    </w:p>
    <w:p w:rsidR="00000000" w:rsidRPr="00F00742" w:rsidP="00F00742">
      <w:pPr>
        <w:pStyle w:val="BodyText"/>
      </w:pPr>
      <w:r w:rsidRPr="00F00742">
        <w:rPr>
          <w:rStyle w:val="SpecialBold"/>
        </w:rPr>
        <w:t xml:space="preserve">What specific skills are needed to achieve the </w:t>
      </w:r>
      <w:r w:rsidRPr="00F00742">
        <w:rPr>
          <w:rStyle w:val="SpecialBold"/>
        </w:rPr>
        <w:t>performance criteria</w:t>
      </w:r>
      <w:r w:rsidRPr="00F00742">
        <w:t>?</w:t>
      </w:r>
    </w:p>
    <w:p w:rsidR="00000000" w:rsidRPr="00F00742" w:rsidP="00F00742">
      <w:pPr>
        <w:pStyle w:val="BodyText"/>
      </w:pPr>
      <w:r w:rsidRPr="00F00742">
        <w:t>To achieve the performance criteria, some specific skills are required.  These include the ability to:</w:t>
      </w:r>
    </w:p>
    <w:p w:rsidR="00000000" w:rsidRPr="00F00742" w:rsidP="00F00742">
      <w:pPr>
        <w:pStyle w:val="BodyText"/>
      </w:pPr>
      <w:r w:rsidRPr="00F00742">
        <w:t xml:space="preserve">communicate in a clear and concise manner </w:t>
      </w:r>
    </w:p>
    <w:p w:rsidR="00000000" w:rsidRPr="00F00742" w:rsidP="00F00742">
      <w:pPr>
        <w:pStyle w:val="BodyText"/>
      </w:pPr>
      <w:r w:rsidRPr="00F00742">
        <w:t xml:space="preserve">read and interpret plans and specifications </w:t>
      </w:r>
    </w:p>
    <w:p w:rsidR="00000000" w:rsidRPr="00F00742" w:rsidP="00F00742">
      <w:pPr>
        <w:pStyle w:val="BodyText"/>
      </w:pPr>
      <w:r w:rsidRPr="00F00742">
        <w:t>use suitable tools and equipment, including</w:t>
      </w:r>
      <w:r w:rsidRPr="00F00742">
        <w:t xml:space="preserve"> hand and power tools </w:t>
      </w:r>
    </w:p>
    <w:p w:rsidR="00000000" w:rsidRPr="00F00742" w:rsidP="00F00742">
      <w:pPr>
        <w:pStyle w:val="BodyText"/>
      </w:pPr>
      <w:r w:rsidRPr="00F00742">
        <w:t xml:space="preserve">fit end-of-line devices </w:t>
      </w:r>
    </w:p>
    <w:p w:rsidR="00000000" w:rsidRPr="00F00742" w:rsidP="00F00742">
      <w:pPr>
        <w:pStyle w:val="BodyText"/>
      </w:pPr>
      <w:r w:rsidRPr="00F00742">
        <w:t xml:space="preserve">install and fix security equipment/systems </w:t>
      </w:r>
    </w:p>
    <w:p w:rsidR="00000000" w:rsidRPr="00F00742" w:rsidP="00F00742">
      <w:pPr>
        <w:pStyle w:val="BodyText"/>
      </w:pPr>
      <w:r w:rsidRPr="00F00742">
        <w:t xml:space="preserve">terminate and connect cable </w:t>
      </w:r>
    </w:p>
    <w:p w:rsidR="00000000" w:rsidRPr="00F00742" w:rsidP="00F00742">
      <w:pPr>
        <w:pStyle w:val="BodyText"/>
      </w:pPr>
      <w:r w:rsidRPr="00F00742">
        <w:t xml:space="preserve">identify cable </w:t>
      </w:r>
    </w:p>
    <w:p w:rsidR="00000000" w:rsidRPr="00F00742" w:rsidP="00F00742">
      <w:pPr>
        <w:pStyle w:val="BodyText"/>
      </w:pPr>
      <w:r w:rsidRPr="00F00742">
        <w:t xml:space="preserve">hand cable </w:t>
      </w:r>
    </w:p>
    <w:p w:rsidR="00000000" w:rsidRPr="00F00742" w:rsidP="00F00742">
      <w:pPr>
        <w:pStyle w:val="BodyText"/>
      </w:pPr>
      <w:r w:rsidRPr="00F00742">
        <w:t xml:space="preserve">solder, drill </w:t>
      </w:r>
    </w:p>
    <w:p w:rsidR="00000000" w:rsidRPr="00F00742" w:rsidP="00F00742">
      <w:pPr>
        <w:pStyle w:val="BodyText"/>
      </w:pPr>
      <w:r w:rsidRPr="00F00742">
        <w:t xml:space="preserve">carry out basic carpentry </w:t>
      </w:r>
    </w:p>
    <w:p w:rsidR="00000000" w:rsidRPr="00F00742" w:rsidP="00F00742">
      <w:pPr>
        <w:pStyle w:val="BodyText"/>
      </w:pPr>
      <w:r w:rsidRPr="00F00742">
        <w:t xml:space="preserve">conduct 'fix and make good' practices </w:t>
      </w:r>
    </w:p>
    <w:p w:rsidR="00000000" w:rsidRPr="00F00742" w:rsidP="00F00742">
      <w:pPr>
        <w:pStyle w:val="BodyText"/>
      </w:pPr>
      <w:r w:rsidRPr="00F00742">
        <w:t xml:space="preserve">methodically organise and prioritise work tasks </w:t>
      </w:r>
    </w:p>
    <w:p w:rsidR="00000000" w:rsidRPr="00F00742" w:rsidP="00F00742">
      <w:pPr>
        <w:pStyle w:val="BodyText"/>
      </w:pPr>
      <w:r w:rsidRPr="00F00742">
        <w:t xml:space="preserve">solve routine problems </w:t>
      </w:r>
    </w:p>
    <w:p w:rsidR="00000000" w:rsidRPr="00F00742" w:rsidP="00F00742">
      <w:pPr>
        <w:pStyle w:val="BodyText"/>
      </w:pPr>
      <w:r w:rsidRPr="00F00742">
        <w:t xml:space="preserve">work in confined spaces </w:t>
      </w:r>
    </w:p>
    <w:p w:rsidR="00000000" w:rsidRPr="00F00742" w:rsidP="00F00742">
      <w:pPr>
        <w:pStyle w:val="BodyText"/>
      </w:pPr>
      <w:r w:rsidRPr="00F00742">
        <w:t>apply safe and environmentally aware work practices.</w:t>
      </w:r>
    </w:p>
    <w:p w:rsidR="00000000" w:rsidRPr="00F00742" w:rsidP="00F00742">
      <w:pPr>
        <w:pStyle w:val="BodyText"/>
      </w:pPr>
      <w:r w:rsidRPr="00F00742">
        <w:rPr>
          <w:rStyle w:val="SpecialBold"/>
        </w:rPr>
        <w:t>What resources may be required for assessment</w:t>
      </w:r>
      <w:r w:rsidRPr="00F00742">
        <w:t>?</w:t>
      </w:r>
    </w:p>
    <w:p w:rsidR="00000000" w:rsidRPr="00F00742" w:rsidP="00F00742">
      <w:pPr>
        <w:pStyle w:val="BodyText"/>
      </w:pPr>
      <w:r w:rsidRPr="00F00742">
        <w:t xml:space="preserve">Access to a suitable venue and equipment. </w:t>
      </w:r>
    </w:p>
    <w:p w:rsidR="00000000" w:rsidRPr="00F00742" w:rsidP="00F00742">
      <w:pPr>
        <w:pStyle w:val="BodyText"/>
      </w:pPr>
      <w:r w:rsidRPr="00F00742">
        <w:t>Access to plain</w:t>
      </w:r>
      <w:r w:rsidRPr="00F00742">
        <w:t xml:space="preserve"> English version of relevant statutes and procedures. </w:t>
      </w:r>
    </w:p>
    <w:p w:rsidR="00000000" w:rsidRPr="00F00742" w:rsidP="00F00742">
      <w:pPr>
        <w:pStyle w:val="BodyText"/>
      </w:pPr>
      <w:r w:rsidRPr="00F00742">
        <w:t xml:space="preserve">Assignment instructions, work plans and schedules, policy documents and duty statements. </w:t>
      </w:r>
    </w:p>
    <w:p w:rsidR="00000000" w:rsidRPr="00F00742" w:rsidP="00F00742">
      <w:pPr>
        <w:pStyle w:val="BodyText"/>
      </w:pPr>
      <w:r w:rsidRPr="00F00742">
        <w:t xml:space="preserve">Assessment instruments, including personal planner and assessment record book. </w:t>
      </w:r>
    </w:p>
    <w:p w:rsidR="00000000" w:rsidRPr="00F00742" w:rsidP="00F00742">
      <w:pPr>
        <w:pStyle w:val="BodyText"/>
      </w:pPr>
      <w:r w:rsidRPr="00F00742">
        <w:t>Access to a registered provider</w:t>
      </w:r>
      <w:r w:rsidRPr="00F00742">
        <w:t xml:space="preserve"> of assessment services.</w:t>
      </w:r>
    </w:p>
    <w:p w:rsidR="00000000" w:rsidRPr="00F00742" w:rsidP="00F00742">
      <w:pPr>
        <w:pStyle w:val="BodyText"/>
      </w:pPr>
      <w:r w:rsidRPr="00F00742">
        <w:rPr>
          <w:rStyle w:val="SpecialBold"/>
        </w:rPr>
        <w:t>What is required to achieve consistency of performance</w:t>
      </w:r>
      <w:r w:rsidRPr="00F00742">
        <w:t>?</w:t>
      </w:r>
    </w:p>
    <w:p w:rsidR="00000000" w:rsidRPr="00F00742" w:rsidP="00F00742">
      <w:pPr>
        <w:pStyle w:val="BodyText"/>
      </w:pPr>
      <w:r w:rsidRPr="00F00742">
        <w:t>For valid and reliable assessment of this unit, the competency should be demonstrated over a period of time and observed by the assessor.  The competency is to be demonstrated</w:t>
      </w:r>
      <w:r w:rsidRPr="00F00742">
        <w:t xml:space="preserve"> in a range of situations, which may include involvement in related activities normally experienced in the workplace. </w:t>
      </w:r>
    </w:p>
    <w:p w:rsidR="00000000" w:rsidRPr="00F00742" w:rsidP="00F00742">
      <w:pPr>
        <w:pStyle w:val="BodyText"/>
      </w:pPr>
      <w:r w:rsidRPr="00F00742">
        <w:t xml:space="preserve">Evidence of underpinning knowledge understanding of processes and principles can be gained through </w:t>
      </w:r>
      <w:r w:rsidRPr="00F00742">
        <w:t>thorough questioning and by observatio</w:t>
      </w:r>
      <w:r w:rsidRPr="00F00742">
        <w:t>n of previous work.</w:t>
      </w:r>
    </w:p>
    <w:p w:rsidR="00000000" w:rsidRPr="00F00742" w:rsidP="00F00742">
      <w:pPr>
        <w:pStyle w:val="BodyText"/>
      </w:pPr>
      <w:r w:rsidRPr="00F00742">
        <w:rPr>
          <w:rStyle w:val="SpecialBold"/>
        </w:rPr>
        <w:t>Assessment against this unit may involve the following</w:t>
      </w:r>
      <w:r w:rsidRPr="00F00742">
        <w:t>:</w:t>
      </w:r>
    </w:p>
    <w:p w:rsidR="00000000" w:rsidRPr="00F00742" w:rsidP="00F00742">
      <w:pPr>
        <w:pStyle w:val="BodyText"/>
      </w:pPr>
      <w:r w:rsidRPr="00F00742">
        <w:t>Continuous assessment in a setting that simulates the conditions of performance described in the elements, performance criteria and range of variables statement that make up the un</w:t>
      </w:r>
      <w:r w:rsidRPr="00F00742">
        <w:t xml:space="preserve">it. </w:t>
      </w:r>
    </w:p>
    <w:p w:rsidR="00000000" w:rsidRPr="00F00742" w:rsidP="00F00742">
      <w:pPr>
        <w:pStyle w:val="BodyText"/>
      </w:pPr>
      <w:r w:rsidRPr="00F00742">
        <w:t xml:space="preserve">Continuous assessment in the workplace, taking into account the range of variables affecting performance. </w:t>
      </w:r>
    </w:p>
    <w:p w:rsidR="00000000" w:rsidRPr="00F00742" w:rsidP="00F00742">
      <w:pPr>
        <w:pStyle w:val="BodyText"/>
      </w:pPr>
      <w:r w:rsidRPr="00F00742">
        <w:t xml:space="preserve">Self-assessment on the same terms as those described above. </w:t>
      </w:r>
    </w:p>
    <w:p w:rsidR="00000000" w:rsidRPr="00F00742" w:rsidP="00F00742">
      <w:pPr>
        <w:pStyle w:val="BodyText"/>
      </w:pPr>
      <w:r w:rsidRPr="00F00742">
        <w:t>Simulated assessment or critical incident assessment, provided that the critical in</w:t>
      </w:r>
      <w:r w:rsidRPr="00F00742">
        <w:t>cident involves assessment against performance criteria and an evaluation of underpinning knowledge and skill required to achieve the required performance outcomes.</w:t>
      </w:r>
    </w:p>
    <w:p w:rsidR="00000000" w:rsidRPr="00F00742" w:rsidP="00F00742">
      <w:pPr>
        <w:pStyle w:val="BodyText"/>
      </w:pPr>
      <w:r w:rsidRPr="00F00742">
        <w:rPr>
          <w:rStyle w:val="SpecialBold"/>
        </w:rPr>
        <w:t>Key competency levels</w:t>
      </w:r>
    </w:p>
    <w:p w:rsidR="00000000" w:rsidRPr="00F00742" w:rsidP="00F00742">
      <w:pPr>
        <w:pStyle w:val="BodyText"/>
      </w:pPr>
      <w:r w:rsidRPr="00F00742">
        <w:t>There are a number of processes that are learnt throughout work and l</w:t>
      </w:r>
      <w:r w:rsidRPr="00F00742">
        <w:t>ife which are required in all jobs.  They are fundamental processes and generally transferable to other work functions.  Some of these are covered by the key competencies, although others may be added.</w:t>
      </w:r>
    </w:p>
    <w:p w:rsidR="00000000" w:rsidRPr="00F00742" w:rsidP="00F00742">
      <w:pPr>
        <w:pStyle w:val="BodyText"/>
      </w:pPr>
      <w:r w:rsidRPr="00F00742">
        <w:t>Information below highlights how these processes are a</w:t>
      </w:r>
      <w:r w:rsidRPr="00F00742">
        <w:t xml:space="preserve">pplied in this competency standard. </w:t>
      </w:r>
    </w:p>
    <w:p w:rsidR="00000000" w:rsidRPr="00F00742" w:rsidP="00F00742">
      <w:pPr>
        <w:pStyle w:val="BodyText"/>
      </w:pPr>
      <w:r w:rsidRPr="00F00742">
        <w:rPr>
          <w:rStyle w:val="SpecialBold"/>
        </w:rPr>
        <w:t>1</w:t>
      </w:r>
      <w:r w:rsidRPr="00F00742">
        <w:t xml:space="preserve"> - perform the process</w:t>
      </w:r>
    </w:p>
    <w:p w:rsidR="00000000" w:rsidRPr="00F00742" w:rsidP="00F00742">
      <w:pPr>
        <w:pStyle w:val="BodyText"/>
      </w:pPr>
      <w:r w:rsidRPr="00F00742">
        <w:rPr>
          <w:rStyle w:val="SpecialBold"/>
        </w:rPr>
        <w:t>2</w:t>
      </w:r>
      <w:r w:rsidRPr="00F00742">
        <w:t xml:space="preserve"> - perform and administer the process</w:t>
      </w:r>
    </w:p>
    <w:p w:rsidR="00000000" w:rsidRPr="00F00742" w:rsidP="00F00742">
      <w:pPr>
        <w:pStyle w:val="BodyText"/>
      </w:pPr>
      <w:r w:rsidRPr="00F00742">
        <w:rPr>
          <w:rStyle w:val="SpecialBold"/>
        </w:rPr>
        <w:t>3</w:t>
      </w:r>
      <w:r w:rsidRPr="00F00742">
        <w:t xml:space="preserve"> - perform, administer and design the process</w:t>
      </w:r>
    </w:p>
    <w:p w:rsidR="00000000" w:rsidRPr="00F00742" w:rsidP="00F00742">
      <w:pPr>
        <w:pStyle w:val="BodyText"/>
      </w:pPr>
      <w:r w:rsidRPr="00F00742">
        <w:t xml:space="preserve">How can </w:t>
      </w:r>
      <w:r w:rsidRPr="00F00742">
        <w:rPr>
          <w:rStyle w:val="SpecialBold"/>
        </w:rPr>
        <w:t>communication of ideas and information</w:t>
      </w:r>
      <w:r w:rsidRPr="00F00742">
        <w:t xml:space="preserve"> be applied?  (</w:t>
      </w:r>
      <w:r w:rsidRPr="00F00742">
        <w:rPr>
          <w:rStyle w:val="SpecialBold"/>
        </w:rPr>
        <w:t>1</w:t>
      </w:r>
      <w:r w:rsidRPr="00F00742">
        <w:t>)</w:t>
      </w:r>
    </w:p>
    <w:p w:rsidR="00000000" w:rsidRPr="00F00742" w:rsidP="00F00742">
      <w:pPr>
        <w:pStyle w:val="BodyText"/>
      </w:pPr>
      <w:r w:rsidRPr="00F00742">
        <w:t xml:space="preserve">Appropriate notification is made to relevant </w:t>
      </w:r>
      <w:r w:rsidRPr="00F00742">
        <w:t>persons upon completion of installation work.</w:t>
      </w:r>
    </w:p>
    <w:p w:rsidR="00000000" w:rsidRPr="00F00742" w:rsidP="00F00742">
      <w:pPr>
        <w:pStyle w:val="BodyText"/>
      </w:pPr>
      <w:r w:rsidRPr="00F00742">
        <w:t xml:space="preserve">How can </w:t>
      </w:r>
      <w:r w:rsidRPr="00F00742">
        <w:rPr>
          <w:rStyle w:val="SpecialBold"/>
        </w:rPr>
        <w:t>information be collected</w:t>
      </w:r>
      <w:r w:rsidRPr="00F00742">
        <w:t xml:space="preserve">, </w:t>
      </w:r>
      <w:r w:rsidRPr="00F00742">
        <w:rPr>
          <w:rStyle w:val="SpecialBold"/>
        </w:rPr>
        <w:t>analysed and organised</w:t>
      </w:r>
      <w:r w:rsidRPr="00F00742">
        <w:t>?  (</w:t>
      </w:r>
      <w:r w:rsidRPr="00F00742">
        <w:rPr>
          <w:rStyle w:val="SpecialBold"/>
        </w:rPr>
        <w:t>1</w:t>
      </w:r>
      <w:r w:rsidRPr="00F00742">
        <w:t>)</w:t>
      </w:r>
    </w:p>
    <w:p w:rsidR="00000000" w:rsidRPr="00F00742" w:rsidP="00F00742">
      <w:pPr>
        <w:pStyle w:val="BodyText"/>
      </w:pPr>
      <w:r w:rsidRPr="00F00742">
        <w:t>Client requirements and work order instructions may be reviewed to estimate and arrange materials, tools and equipment suitable to carry out instal</w:t>
      </w:r>
      <w:r w:rsidRPr="00F00742">
        <w:t>lation of security equipment/systems.</w:t>
      </w:r>
    </w:p>
    <w:p w:rsidR="00000000" w:rsidRPr="00F00742" w:rsidP="00F00742">
      <w:pPr>
        <w:pStyle w:val="BodyText"/>
      </w:pPr>
      <w:r w:rsidRPr="00F00742">
        <w:t xml:space="preserve">How are </w:t>
      </w:r>
      <w:r w:rsidRPr="00F00742">
        <w:rPr>
          <w:rStyle w:val="SpecialBold"/>
        </w:rPr>
        <w:t>activities planned and organised</w:t>
      </w:r>
      <w:r w:rsidRPr="00F00742">
        <w:t>?  (</w:t>
      </w:r>
      <w:r w:rsidRPr="00F00742">
        <w:rPr>
          <w:rStyle w:val="SpecialBold"/>
        </w:rPr>
        <w:t>1</w:t>
      </w:r>
      <w:r w:rsidRPr="00F00742">
        <w:t>)</w:t>
      </w:r>
    </w:p>
    <w:p w:rsidR="00000000" w:rsidRPr="00F00742" w:rsidP="00F00742">
      <w:pPr>
        <w:pStyle w:val="BodyText"/>
      </w:pPr>
      <w:r w:rsidRPr="00F00742">
        <w:t>Ongoing checks of the quality of the installation work are undertaken to ensure the installed security equipment/system conforms to work order and client requirements.</w:t>
      </w:r>
    </w:p>
    <w:p w:rsidR="00000000" w:rsidRPr="00F00742" w:rsidP="00F00742">
      <w:pPr>
        <w:pStyle w:val="BodyText"/>
      </w:pPr>
      <w:r w:rsidRPr="00F00742">
        <w:t xml:space="preserve">How can </w:t>
      </w:r>
      <w:r w:rsidRPr="00F00742">
        <w:rPr>
          <w:rStyle w:val="SpecialBold"/>
        </w:rPr>
        <w:t>team work</w:t>
      </w:r>
      <w:r w:rsidRPr="00F00742">
        <w:t xml:space="preserve"> be applied?  (</w:t>
      </w:r>
      <w:r w:rsidRPr="00F00742">
        <w:rPr>
          <w:rStyle w:val="SpecialBold"/>
        </w:rPr>
        <w:t>1</w:t>
      </w:r>
      <w:r w:rsidRPr="00F00742">
        <w:t>)</w:t>
      </w:r>
    </w:p>
    <w:p w:rsidR="00000000" w:rsidRPr="00F00742" w:rsidP="00F00742">
      <w:pPr>
        <w:pStyle w:val="BodyText"/>
      </w:pPr>
      <w:r w:rsidRPr="00F00742">
        <w:t xml:space="preserve">Additional information and advice may be sought from relevant persons to ensure the most efficient and effective procedures may be applied in the installation of security equipment/systems. </w:t>
      </w:r>
    </w:p>
    <w:p w:rsidR="00000000" w:rsidRPr="00F00742" w:rsidP="00F00742">
      <w:pPr>
        <w:pStyle w:val="BodyText"/>
      </w:pPr>
      <w:r w:rsidRPr="00F00742">
        <w:t xml:space="preserve">How can the use of </w:t>
      </w:r>
      <w:r w:rsidRPr="00F00742">
        <w:rPr>
          <w:rStyle w:val="SpecialBold"/>
        </w:rPr>
        <w:t>mathematica</w:t>
      </w:r>
      <w:r w:rsidRPr="00F00742">
        <w:rPr>
          <w:rStyle w:val="SpecialBold"/>
        </w:rPr>
        <w:t>l ideas and techniques</w:t>
      </w:r>
      <w:r w:rsidRPr="00F00742">
        <w:t xml:space="preserve"> be applied?  (</w:t>
      </w:r>
      <w:r w:rsidRPr="00F00742">
        <w:rPr>
          <w:rStyle w:val="SpecialBold"/>
        </w:rPr>
        <w:t>1</w:t>
      </w:r>
      <w:r w:rsidRPr="00F00742">
        <w:t>)</w:t>
      </w:r>
    </w:p>
    <w:p w:rsidR="00000000" w:rsidRPr="00F00742" w:rsidP="00F00742">
      <w:pPr>
        <w:pStyle w:val="BodyText"/>
      </w:pPr>
      <w:r w:rsidRPr="00F00742">
        <w:t xml:space="preserve">Mathematical techniques may be used to plan and schedule work tasks and arrange adequate tool and equipment provisioning. </w:t>
      </w:r>
    </w:p>
    <w:p w:rsidR="00000000" w:rsidRPr="00F00742" w:rsidP="00F00742">
      <w:pPr>
        <w:pStyle w:val="BodyText"/>
      </w:pPr>
      <w:r w:rsidRPr="00F00742">
        <w:t xml:space="preserve">How can </w:t>
      </w:r>
      <w:r w:rsidRPr="00F00742">
        <w:rPr>
          <w:rStyle w:val="SpecialBold"/>
        </w:rPr>
        <w:t>problem solving skills</w:t>
      </w:r>
      <w:r w:rsidRPr="00F00742">
        <w:t xml:space="preserve"> be applied?  (</w:t>
      </w:r>
      <w:r w:rsidRPr="00F00742">
        <w:rPr>
          <w:rStyle w:val="SpecialBold"/>
        </w:rPr>
        <w:t>1</w:t>
      </w:r>
      <w:r w:rsidRPr="00F00742">
        <w:t>)</w:t>
      </w:r>
    </w:p>
    <w:p w:rsidR="00000000" w:rsidRPr="00F00742" w:rsidP="00F00742">
      <w:pPr>
        <w:pStyle w:val="BodyText"/>
      </w:pPr>
      <w:r w:rsidRPr="00F00742">
        <w:t>Variations to installation plans may be negot</w:t>
      </w:r>
      <w:r w:rsidRPr="00F00742">
        <w:t xml:space="preserve">iated and implemented in situations where unplanned events or conditions occur. </w:t>
      </w:r>
    </w:p>
    <w:p w:rsidR="00000000" w:rsidRPr="00F00742" w:rsidP="00F00742">
      <w:pPr>
        <w:pStyle w:val="BodyText"/>
      </w:pPr>
      <w:r w:rsidRPr="00F00742">
        <w:t xml:space="preserve">How can the </w:t>
      </w:r>
      <w:r w:rsidRPr="00F00742">
        <w:rPr>
          <w:rStyle w:val="SpecialBold"/>
        </w:rPr>
        <w:t>use of technology</w:t>
      </w:r>
      <w:r w:rsidRPr="00F00742">
        <w:t xml:space="preserve"> be applied?  (</w:t>
      </w:r>
      <w:r w:rsidRPr="00F00742">
        <w:rPr>
          <w:rStyle w:val="SpecialBold"/>
        </w:rPr>
        <w:t>1</w:t>
      </w:r>
      <w:r w:rsidRPr="00F00742">
        <w:t>)</w:t>
      </w:r>
    </w:p>
    <w:p w:rsidR="00000000" w:rsidRPr="00F00742" w:rsidP="00F00742">
      <w:pPr>
        <w:pStyle w:val="BodyText"/>
      </w:pPr>
      <w:r w:rsidRPr="00F00742">
        <w:t>Technology may be used to communicate, schedule and document information. It may also be used to carry out installation testing.</w:t>
      </w:r>
      <w:r w:rsidRPr="00F00742">
        <w:t xml:space="preserve"> </w:t>
      </w:r>
    </w:p>
    <w:p w:rsidR="00000000" w:rsidRPr="00F00742" w:rsidP="00F00742">
      <w:pPr>
        <w:pStyle w:val="AllowPageBreak"/>
      </w:pPr>
    </w:p>
    <w:p w:rsidR="00000000" w:rsidRPr="00F00742" w:rsidP="00F00742">
      <w:pPr>
        <w:pStyle w:val="Heading1"/>
      </w:pPr>
      <w:bookmarkStart w:id="11" w:name="O_325292"/>
      <w:bookmarkEnd w:id="11"/>
      <w:r w:rsidRPr="00F00742">
        <w:t>Range Statement</w:t>
      </w:r>
    </w:p>
    <w:p w:rsidR="00000000" w:rsidRPr="00F00742" w:rsidP="00F00742">
      <w:pPr>
        <w:pStyle w:val="BodyText"/>
      </w:pPr>
      <w:r w:rsidRPr="00F00742">
        <w:t xml:space="preserve">The Range of Variables provides information about the context in which the unit of competency is carried out.  It allows for different work practices and work and knowledge requirements as well as for differences between </w:t>
      </w:r>
      <w:r w:rsidRPr="00F00742">
        <w:t>organisations and workplaces.  The following variables may be present for this particular unit:</w:t>
      </w:r>
    </w:p>
    <w:p w:rsidR="00000000" w:rsidRPr="00F00742" w:rsidP="00F00742">
      <w:pPr>
        <w:pStyle w:val="BodyText"/>
      </w:pPr>
      <w:r w:rsidRPr="00F00742">
        <w:rPr>
          <w:rStyle w:val="SpecialBold"/>
        </w:rPr>
        <w:t>Work order information may include</w:t>
      </w:r>
      <w:r w:rsidRPr="00F00742">
        <w:t xml:space="preserve">: </w:t>
      </w:r>
    </w:p>
    <w:p w:rsidR="00000000" w:rsidRPr="00F00742" w:rsidP="00F00742">
      <w:pPr>
        <w:pStyle w:val="BodyText"/>
      </w:pPr>
      <w:r w:rsidRPr="00F00742">
        <w:t xml:space="preserve">work schedules  </w:t>
      </w:r>
    </w:p>
    <w:p w:rsidR="00000000" w:rsidRPr="00F00742" w:rsidP="00F00742">
      <w:pPr>
        <w:pStyle w:val="BodyText"/>
      </w:pPr>
      <w:r w:rsidRPr="00F00742">
        <w:t xml:space="preserve">completion dates </w:t>
      </w:r>
    </w:p>
    <w:p w:rsidR="00000000" w:rsidRPr="00F00742" w:rsidP="00F00742">
      <w:pPr>
        <w:pStyle w:val="BodyText"/>
      </w:pPr>
      <w:r w:rsidRPr="00F00742">
        <w:t xml:space="preserve">job requirements and tasks </w:t>
      </w:r>
    </w:p>
    <w:p w:rsidR="00000000" w:rsidRPr="00F00742" w:rsidP="00F00742">
      <w:pPr>
        <w:pStyle w:val="BodyText"/>
      </w:pPr>
      <w:r w:rsidRPr="00F00742">
        <w:t xml:space="preserve">specific client requirements </w:t>
      </w:r>
    </w:p>
    <w:p w:rsidR="00000000" w:rsidRPr="00F00742" w:rsidP="00F00742">
      <w:pPr>
        <w:pStyle w:val="BodyText"/>
      </w:pPr>
      <w:r w:rsidRPr="00F00742">
        <w:t>access to site and specific si</w:t>
      </w:r>
      <w:r w:rsidRPr="00F00742">
        <w:t xml:space="preserve">te requirements </w:t>
      </w:r>
    </w:p>
    <w:p w:rsidR="00000000" w:rsidRPr="00F00742" w:rsidP="00F00742">
      <w:pPr>
        <w:pStyle w:val="BodyText"/>
      </w:pPr>
      <w:r w:rsidRPr="00F00742">
        <w:t xml:space="preserve">resource requirements </w:t>
      </w:r>
    </w:p>
    <w:p w:rsidR="00000000" w:rsidRPr="00F00742" w:rsidP="00F00742">
      <w:pPr>
        <w:pStyle w:val="BodyText"/>
      </w:pPr>
      <w:r w:rsidRPr="00F00742">
        <w:t xml:space="preserve">OHS requirements </w:t>
      </w:r>
    </w:p>
    <w:p w:rsidR="00000000" w:rsidRPr="00F00742" w:rsidP="00F00742">
      <w:pPr>
        <w:pStyle w:val="BodyText"/>
      </w:pPr>
      <w:r w:rsidRPr="00F00742">
        <w:t xml:space="preserve">legislative requirements </w:t>
      </w:r>
    </w:p>
    <w:p w:rsidR="00000000" w:rsidRPr="00F00742" w:rsidP="00F00742">
      <w:pPr>
        <w:pStyle w:val="BodyText"/>
      </w:pPr>
      <w:r w:rsidRPr="00F00742">
        <w:t xml:space="preserve">budget allocations  </w:t>
      </w:r>
    </w:p>
    <w:p w:rsidR="00000000" w:rsidRPr="00F00742" w:rsidP="00F00742">
      <w:pPr>
        <w:pStyle w:val="BodyText"/>
      </w:pPr>
      <w:r w:rsidRPr="00F00742">
        <w:t>warranties and service information.</w:t>
      </w:r>
    </w:p>
    <w:p w:rsidR="00000000" w:rsidRPr="00F00742" w:rsidP="00F00742">
      <w:pPr>
        <w:pStyle w:val="BodyText"/>
      </w:pPr>
      <w:r w:rsidRPr="00F00742">
        <w:rPr>
          <w:rStyle w:val="SpecialBold"/>
        </w:rPr>
        <w:t>Client requirements may relate to</w:t>
      </w:r>
      <w:r w:rsidRPr="00F00742">
        <w:t xml:space="preserve">: </w:t>
      </w:r>
    </w:p>
    <w:p w:rsidR="00000000" w:rsidRPr="00F00742" w:rsidP="00F00742">
      <w:pPr>
        <w:pStyle w:val="BodyText"/>
      </w:pPr>
      <w:r w:rsidRPr="00F00742">
        <w:t xml:space="preserve">requirements as detailed in security assessment or client brief </w:t>
      </w:r>
    </w:p>
    <w:p w:rsidR="00000000" w:rsidRPr="00F00742" w:rsidP="00F00742">
      <w:pPr>
        <w:pStyle w:val="BodyText"/>
      </w:pPr>
      <w:r w:rsidRPr="00F00742">
        <w:t xml:space="preserve">system capabilities and functions </w:t>
      </w:r>
    </w:p>
    <w:p w:rsidR="00000000" w:rsidRPr="00F00742" w:rsidP="00F00742">
      <w:pPr>
        <w:pStyle w:val="BodyText"/>
      </w:pPr>
      <w:r w:rsidRPr="00F00742">
        <w:t xml:space="preserve">equipment and/or system type </w:t>
      </w:r>
    </w:p>
    <w:p w:rsidR="00000000" w:rsidRPr="00F00742" w:rsidP="00F00742">
      <w:pPr>
        <w:pStyle w:val="BodyText"/>
      </w:pPr>
      <w:r w:rsidRPr="00F00742">
        <w:t xml:space="preserve">equipment locations and positions </w:t>
      </w:r>
    </w:p>
    <w:p w:rsidR="00000000" w:rsidRPr="00F00742" w:rsidP="00F00742">
      <w:pPr>
        <w:pStyle w:val="BodyText"/>
      </w:pPr>
      <w:r w:rsidRPr="00F00742">
        <w:t xml:space="preserve">installation procedures and schedule </w:t>
      </w:r>
    </w:p>
    <w:p w:rsidR="00000000" w:rsidRPr="00F00742" w:rsidP="00F00742">
      <w:pPr>
        <w:pStyle w:val="BodyText"/>
      </w:pPr>
      <w:r w:rsidRPr="00F00742">
        <w:t xml:space="preserve">service and maintenance requirements </w:t>
      </w:r>
    </w:p>
    <w:p w:rsidR="00000000" w:rsidRPr="00F00742" w:rsidP="00F00742">
      <w:pPr>
        <w:pStyle w:val="BodyText"/>
      </w:pPr>
      <w:r w:rsidRPr="00F00742">
        <w:t xml:space="preserve">monitoring requirements </w:t>
      </w:r>
    </w:p>
    <w:p w:rsidR="00000000" w:rsidRPr="00F00742" w:rsidP="00F00742">
      <w:pPr>
        <w:pStyle w:val="BodyText"/>
      </w:pPr>
      <w:r w:rsidRPr="00F00742">
        <w:t>warranties/guarantees.</w:t>
      </w:r>
    </w:p>
    <w:p w:rsidR="00000000" w:rsidRPr="00F00742" w:rsidP="00F00742">
      <w:pPr>
        <w:pStyle w:val="BodyText"/>
      </w:pPr>
      <w:r w:rsidRPr="00F00742">
        <w:rPr>
          <w:rStyle w:val="SpecialBold"/>
        </w:rPr>
        <w:t>Appropriate persons may include</w:t>
      </w:r>
      <w:r w:rsidRPr="00F00742">
        <w:t>:</w:t>
      </w:r>
    </w:p>
    <w:p w:rsidR="00000000" w:rsidRPr="00F00742" w:rsidP="00F00742">
      <w:pPr>
        <w:pStyle w:val="BodyText"/>
      </w:pPr>
      <w:r w:rsidRPr="00F00742">
        <w:t xml:space="preserve">clients </w:t>
      </w:r>
    </w:p>
    <w:p w:rsidR="00000000" w:rsidRPr="00F00742" w:rsidP="00F00742">
      <w:pPr>
        <w:pStyle w:val="BodyText"/>
      </w:pPr>
      <w:r w:rsidRPr="00F00742">
        <w:t xml:space="preserve">site managers, project managers </w:t>
      </w:r>
    </w:p>
    <w:p w:rsidR="00000000" w:rsidRPr="00F00742" w:rsidP="00F00742">
      <w:pPr>
        <w:pStyle w:val="BodyText"/>
      </w:pPr>
      <w:r w:rsidRPr="00F00742">
        <w:t xml:space="preserve">engineers and technicians </w:t>
      </w:r>
    </w:p>
    <w:p w:rsidR="00000000" w:rsidRPr="00F00742" w:rsidP="00F00742">
      <w:pPr>
        <w:pStyle w:val="BodyText"/>
      </w:pPr>
      <w:r w:rsidRPr="00F00742">
        <w:t xml:space="preserve">technical experts </w:t>
      </w:r>
    </w:p>
    <w:p w:rsidR="00000000" w:rsidRPr="00F00742" w:rsidP="00F00742">
      <w:pPr>
        <w:pStyle w:val="BodyText"/>
      </w:pPr>
      <w:r w:rsidRPr="00F00742">
        <w:t xml:space="preserve">line managers/supervisors </w:t>
      </w:r>
    </w:p>
    <w:p w:rsidR="00000000" w:rsidRPr="00F00742" w:rsidP="00F00742">
      <w:pPr>
        <w:pStyle w:val="BodyText"/>
      </w:pPr>
      <w:r w:rsidRPr="00F00742">
        <w:t xml:space="preserve">colleagues </w:t>
      </w:r>
    </w:p>
    <w:p w:rsidR="00000000" w:rsidRPr="00F00742" w:rsidP="00F00742">
      <w:pPr>
        <w:pStyle w:val="BodyText"/>
      </w:pPr>
      <w:r w:rsidRPr="00F00742">
        <w:t xml:space="preserve">regulatory personnel </w:t>
      </w:r>
    </w:p>
    <w:p w:rsidR="00000000" w:rsidRPr="00F00742" w:rsidP="00F00742">
      <w:pPr>
        <w:pStyle w:val="BodyText"/>
      </w:pPr>
      <w:r w:rsidRPr="00F00742">
        <w:t>security consultants.</w:t>
      </w:r>
    </w:p>
    <w:p w:rsidR="00000000" w:rsidRPr="00F00742" w:rsidP="00F00742">
      <w:pPr>
        <w:pStyle w:val="BodyText"/>
      </w:pPr>
      <w:r w:rsidRPr="00F00742">
        <w:rPr>
          <w:rStyle w:val="SpecialBold"/>
        </w:rPr>
        <w:t>Organisational requirements may relate to</w:t>
      </w:r>
      <w:r w:rsidRPr="00F00742">
        <w:t>:</w:t>
      </w:r>
    </w:p>
    <w:p w:rsidR="00000000" w:rsidRPr="00F00742" w:rsidP="00F00742">
      <w:pPr>
        <w:pStyle w:val="BodyText"/>
      </w:pPr>
      <w:r w:rsidRPr="00F00742">
        <w:t>legal and organisational policies and pro</w:t>
      </w:r>
      <w:r w:rsidRPr="00F00742">
        <w:t xml:space="preserve">cedures including personnel practices and guidelines </w:t>
      </w:r>
    </w:p>
    <w:p w:rsidR="00000000" w:rsidRPr="00F00742" w:rsidP="00F00742">
      <w:pPr>
        <w:pStyle w:val="BodyText"/>
      </w:pPr>
      <w:r w:rsidRPr="00F00742">
        <w:t xml:space="preserve">organisational goals, objectives, plans, systems and processes </w:t>
      </w:r>
    </w:p>
    <w:p w:rsidR="00000000" w:rsidRPr="00F00742" w:rsidP="00F00742">
      <w:pPr>
        <w:pStyle w:val="BodyText"/>
      </w:pPr>
      <w:r w:rsidRPr="00F00742">
        <w:t xml:space="preserve">employer and employee rights and responsibilities  </w:t>
      </w:r>
    </w:p>
    <w:p w:rsidR="00000000" w:rsidRPr="00F00742" w:rsidP="00F00742">
      <w:pPr>
        <w:pStyle w:val="BodyText"/>
      </w:pPr>
      <w:r w:rsidRPr="00F00742">
        <w:t xml:space="preserve">policies and procedures relating to own role, responsibility and delegation </w:t>
      </w:r>
    </w:p>
    <w:p w:rsidR="00000000" w:rsidRPr="00F00742" w:rsidP="00F00742">
      <w:pPr>
        <w:pStyle w:val="BodyText"/>
      </w:pPr>
      <w:r w:rsidRPr="00F00742">
        <w:t>quality a</w:t>
      </w:r>
      <w:r w:rsidRPr="00F00742">
        <w:t xml:space="preserve">nd continuous improvement processes and standards </w:t>
      </w:r>
    </w:p>
    <w:p w:rsidR="00000000" w:rsidRPr="00F00742" w:rsidP="00F00742">
      <w:pPr>
        <w:pStyle w:val="BodyText"/>
      </w:pPr>
      <w:r w:rsidRPr="00F00742">
        <w:t xml:space="preserve">client service standards </w:t>
      </w:r>
    </w:p>
    <w:p w:rsidR="00000000" w:rsidRPr="00F00742" w:rsidP="00F00742">
      <w:pPr>
        <w:pStyle w:val="BodyText"/>
      </w:pPr>
      <w:r w:rsidRPr="00F00742">
        <w:t xml:space="preserve">defined resource parameters </w:t>
      </w:r>
    </w:p>
    <w:p w:rsidR="00000000" w:rsidRPr="00F00742" w:rsidP="00F00742">
      <w:pPr>
        <w:pStyle w:val="BodyText"/>
      </w:pPr>
      <w:r w:rsidRPr="00F00742">
        <w:t xml:space="preserve">Occupational Health and Safety policies, procedures and programs </w:t>
      </w:r>
    </w:p>
    <w:p w:rsidR="00000000" w:rsidRPr="00F00742" w:rsidP="00F00742">
      <w:pPr>
        <w:pStyle w:val="BodyText"/>
      </w:pPr>
      <w:r w:rsidRPr="00F00742">
        <w:t xml:space="preserve">emergency and evacuation procedures </w:t>
      </w:r>
    </w:p>
    <w:p w:rsidR="00000000" w:rsidRPr="00F00742" w:rsidP="00F00742">
      <w:pPr>
        <w:pStyle w:val="BodyText"/>
      </w:pPr>
      <w:r w:rsidRPr="00F00742">
        <w:t xml:space="preserve">duty of care, code of conduct, code of ethics  </w:t>
      </w:r>
    </w:p>
    <w:p w:rsidR="00000000" w:rsidRPr="00F00742" w:rsidP="00F00742">
      <w:pPr>
        <w:pStyle w:val="BodyText"/>
      </w:pPr>
      <w:r w:rsidRPr="00F00742">
        <w:t>access and equity policy, principles and practice.</w:t>
      </w:r>
    </w:p>
    <w:p w:rsidR="00000000" w:rsidRPr="00F00742" w:rsidP="00F00742">
      <w:pPr>
        <w:pStyle w:val="BodyText"/>
      </w:pPr>
      <w:r w:rsidRPr="00F00742">
        <w:rPr>
          <w:rStyle w:val="SpecialBold"/>
        </w:rPr>
        <w:t>Security equipment and systems may include</w:t>
      </w:r>
      <w:r w:rsidRPr="00F00742">
        <w:t>:</w:t>
      </w:r>
    </w:p>
    <w:p w:rsidR="00000000" w:rsidRPr="00F00742" w:rsidP="00F00742">
      <w:pPr>
        <w:pStyle w:val="BodyText"/>
      </w:pPr>
      <w:r w:rsidRPr="00F00742">
        <w:t xml:space="preserve">detection devices, audible/visual warning devices </w:t>
      </w:r>
    </w:p>
    <w:p w:rsidR="00000000" w:rsidRPr="00F00742" w:rsidP="00F00742">
      <w:pPr>
        <w:pStyle w:val="BodyText"/>
      </w:pPr>
      <w:r w:rsidRPr="00F00742">
        <w:t xml:space="preserve">cameras, monitors and control equipment </w:t>
      </w:r>
    </w:p>
    <w:p w:rsidR="00000000" w:rsidRPr="00F00742" w:rsidP="00F00742">
      <w:pPr>
        <w:pStyle w:val="BodyText"/>
      </w:pPr>
      <w:r w:rsidRPr="00F00742">
        <w:t xml:space="preserve">control panels, intercoms </w:t>
      </w:r>
    </w:p>
    <w:p w:rsidR="00000000" w:rsidRPr="00F00742" w:rsidP="00F00742">
      <w:pPr>
        <w:pStyle w:val="BodyText"/>
      </w:pPr>
      <w:r w:rsidRPr="00F00742">
        <w:t xml:space="preserve">wireless equipment, car alarms </w:t>
      </w:r>
    </w:p>
    <w:p w:rsidR="00000000" w:rsidRPr="00F00742" w:rsidP="00F00742">
      <w:pPr>
        <w:pStyle w:val="BodyText"/>
      </w:pPr>
      <w:r w:rsidRPr="00F00742">
        <w:t xml:space="preserve">electronic readers, electronic recognition controls </w:t>
      </w:r>
    </w:p>
    <w:p w:rsidR="00000000" w:rsidRPr="00F00742" w:rsidP="00F00742">
      <w:pPr>
        <w:pStyle w:val="BodyText"/>
      </w:pPr>
      <w:r w:rsidRPr="00F00742">
        <w:t xml:space="preserve">electronic locks and locking systems </w:t>
      </w:r>
    </w:p>
    <w:p w:rsidR="00000000" w:rsidRPr="00F00742" w:rsidP="00F00742">
      <w:pPr>
        <w:pStyle w:val="BodyText"/>
      </w:pPr>
      <w:r w:rsidRPr="00F00742">
        <w:t xml:space="preserve">low voltage lighting, boom gates, turnstiles </w:t>
      </w:r>
    </w:p>
    <w:p w:rsidR="00000000" w:rsidRPr="00F00742" w:rsidP="00F00742">
      <w:pPr>
        <w:pStyle w:val="BodyText"/>
      </w:pPr>
      <w:r w:rsidRPr="00F00742">
        <w:t xml:space="preserve">bank pop-up screens </w:t>
      </w:r>
    </w:p>
    <w:p w:rsidR="00000000" w:rsidRPr="00F00742" w:rsidP="00F00742">
      <w:pPr>
        <w:pStyle w:val="BodyText"/>
      </w:pPr>
      <w:r w:rsidRPr="00F00742">
        <w:t xml:space="preserve">biometrics </w:t>
      </w:r>
    </w:p>
    <w:p w:rsidR="00000000" w:rsidRPr="00F00742" w:rsidP="00F00742">
      <w:pPr>
        <w:pStyle w:val="BodyText"/>
      </w:pPr>
      <w:r w:rsidRPr="00F00742">
        <w:t xml:space="preserve">electric/mechanical fire safety and fire locking systems </w:t>
      </w:r>
    </w:p>
    <w:p w:rsidR="00000000" w:rsidRPr="00F00742" w:rsidP="00F00742">
      <w:pPr>
        <w:pStyle w:val="BodyText"/>
      </w:pPr>
      <w:r w:rsidRPr="00F00742">
        <w:t xml:space="preserve">low voltage power supplies, </w:t>
      </w:r>
      <w:r w:rsidRPr="00F00742">
        <w:t xml:space="preserve">batteries </w:t>
      </w:r>
    </w:p>
    <w:p w:rsidR="00000000" w:rsidRPr="00F00742" w:rsidP="00F00742">
      <w:pPr>
        <w:pStyle w:val="BodyText"/>
      </w:pPr>
      <w:r w:rsidRPr="00F00742">
        <w:t>security doors and door controls.</w:t>
      </w:r>
    </w:p>
    <w:p w:rsidR="00000000" w:rsidRPr="00F00742" w:rsidP="00F00742">
      <w:pPr>
        <w:pStyle w:val="BodyText"/>
      </w:pPr>
      <w:r w:rsidRPr="00F00742">
        <w:rPr>
          <w:rStyle w:val="SpecialBold"/>
        </w:rPr>
        <w:t>Security systems may be</w:t>
      </w:r>
      <w:r w:rsidRPr="00F00742">
        <w:t>:</w:t>
      </w:r>
    </w:p>
    <w:p w:rsidR="00000000" w:rsidRPr="00F00742" w:rsidP="00F00742">
      <w:pPr>
        <w:pStyle w:val="BodyText"/>
      </w:pPr>
      <w:r w:rsidRPr="00F00742">
        <w:t xml:space="preserve">electronic </w:t>
      </w:r>
    </w:p>
    <w:p w:rsidR="00000000" w:rsidRPr="00F00742" w:rsidP="00F00742">
      <w:pPr>
        <w:pStyle w:val="BodyText"/>
      </w:pPr>
      <w:r w:rsidRPr="00F00742">
        <w:t xml:space="preserve">mechanical </w:t>
      </w:r>
    </w:p>
    <w:p w:rsidR="00000000" w:rsidRPr="00F00742" w:rsidP="00F00742">
      <w:pPr>
        <w:pStyle w:val="BodyText"/>
      </w:pPr>
      <w:r w:rsidRPr="00F00742">
        <w:t xml:space="preserve">computerised </w:t>
      </w:r>
    </w:p>
    <w:p w:rsidR="00000000" w:rsidRPr="00F00742" w:rsidP="00F00742">
      <w:pPr>
        <w:pStyle w:val="BodyText"/>
      </w:pPr>
      <w:r w:rsidRPr="00F00742">
        <w:t>procedural.</w:t>
      </w:r>
    </w:p>
    <w:p w:rsidR="00000000" w:rsidRPr="00F00742" w:rsidP="00F00742">
      <w:pPr>
        <w:pStyle w:val="BodyText"/>
      </w:pPr>
      <w:r w:rsidRPr="00F00742">
        <w:rPr>
          <w:rStyle w:val="SpecialBold"/>
        </w:rPr>
        <w:t>Tools and equipment may include</w:t>
      </w:r>
      <w:r w:rsidRPr="00F00742">
        <w:t>:</w:t>
      </w:r>
    </w:p>
    <w:p w:rsidR="00000000" w:rsidRPr="00F00742" w:rsidP="00F00742">
      <w:pPr>
        <w:pStyle w:val="BodyText"/>
      </w:pPr>
      <w:r w:rsidRPr="00F00742">
        <w:t xml:space="preserve">multimeter, F-set, cable testing equipment </w:t>
      </w:r>
    </w:p>
    <w:p w:rsidR="00000000" w:rsidRPr="00F00742" w:rsidP="00F00742">
      <w:pPr>
        <w:pStyle w:val="BodyText"/>
      </w:pPr>
      <w:r w:rsidRPr="00F00742">
        <w:t>hand tools, power tools, fixing tools, crimp tools, IDS too</w:t>
      </w:r>
      <w:r w:rsidRPr="00F00742">
        <w:t xml:space="preserve">ls </w:t>
      </w:r>
    </w:p>
    <w:p w:rsidR="00000000" w:rsidRPr="00F00742" w:rsidP="00F00742">
      <w:pPr>
        <w:pStyle w:val="BodyText"/>
      </w:pPr>
      <w:r w:rsidRPr="00F00742">
        <w:t xml:space="preserve">flexible rods, fishing tools </w:t>
      </w:r>
    </w:p>
    <w:p w:rsidR="00000000" w:rsidRPr="00F00742" w:rsidP="00F00742">
      <w:pPr>
        <w:pStyle w:val="BodyText"/>
      </w:pPr>
      <w:r w:rsidRPr="00F00742">
        <w:t xml:space="preserve">strippers, router, file, followers, spirit level </w:t>
      </w:r>
    </w:p>
    <w:p w:rsidR="00000000" w:rsidRPr="00F00742" w:rsidP="00F00742">
      <w:pPr>
        <w:pStyle w:val="BodyText"/>
      </w:pPr>
      <w:r w:rsidRPr="00F00742">
        <w:t xml:space="preserve">soldering iron </w:t>
      </w:r>
    </w:p>
    <w:p w:rsidR="00000000" w:rsidRPr="00F00742" w:rsidP="00F00742">
      <w:pPr>
        <w:pStyle w:val="BodyText"/>
      </w:pPr>
      <w:r w:rsidRPr="00F00742">
        <w:t xml:space="preserve">ladder, scaffold, scissor lift, hoist, drop sheet, batteries </w:t>
      </w:r>
    </w:p>
    <w:p w:rsidR="00000000" w:rsidRPr="00F00742" w:rsidP="00F00742">
      <w:pPr>
        <w:pStyle w:val="BodyText"/>
      </w:pPr>
      <w:r w:rsidRPr="00F00742">
        <w:t xml:space="preserve">personal protective equipment </w:t>
      </w:r>
    </w:p>
    <w:p w:rsidR="00000000" w:rsidRPr="00F00742" w:rsidP="00F00742">
      <w:pPr>
        <w:pStyle w:val="BodyText"/>
      </w:pPr>
      <w:r w:rsidRPr="00F00742">
        <w:t>communications equipment.</w:t>
      </w:r>
    </w:p>
    <w:p w:rsidR="00000000" w:rsidRPr="00F00742" w:rsidP="00F00742">
      <w:pPr>
        <w:pStyle w:val="BodyText"/>
      </w:pPr>
      <w:r w:rsidRPr="00F00742">
        <w:rPr>
          <w:rStyle w:val="SpecialBold"/>
        </w:rPr>
        <w:t>Materials may include</w:t>
      </w:r>
      <w:r w:rsidRPr="00F00742">
        <w:t>:</w:t>
      </w:r>
    </w:p>
    <w:p w:rsidR="00000000" w:rsidRPr="00F00742" w:rsidP="00F00742">
      <w:pPr>
        <w:pStyle w:val="BodyText"/>
      </w:pPr>
      <w:r w:rsidRPr="00F00742">
        <w:t xml:space="preserve">fixings:   </w:t>
      </w:r>
    </w:p>
    <w:p w:rsidR="00000000" w:rsidRPr="00F00742" w:rsidP="00F00742">
      <w:pPr>
        <w:pStyle w:val="BodyText"/>
      </w:pPr>
      <w:r w:rsidRPr="00F00742">
        <w:t>sa</w:t>
      </w:r>
      <w:r w:rsidRPr="00F00742">
        <w:t>ddles, conduit, loxins, girderclips, wall plugs, hollow wall anchors, silicon, screws, parts and components</w:t>
      </w:r>
    </w:p>
    <w:p w:rsidR="00000000" w:rsidRPr="00F00742" w:rsidP="00F00742">
      <w:pPr>
        <w:pStyle w:val="BodyText"/>
      </w:pPr>
    </w:p>
    <w:p w:rsidR="00000000" w:rsidRPr="00F00742" w:rsidP="00F00742">
      <w:pPr>
        <w:pStyle w:val="BodyText"/>
      </w:pPr>
      <w:r w:rsidRPr="00F00742">
        <w:t xml:space="preserve">wire and cable   </w:t>
      </w:r>
    </w:p>
    <w:p w:rsidR="00000000" w:rsidRPr="00F00742" w:rsidP="00F00742">
      <w:pPr>
        <w:pStyle w:val="BodyText"/>
      </w:pPr>
      <w:r w:rsidRPr="00F00742">
        <w:t xml:space="preserve">solder, insulation tape </w:t>
      </w:r>
    </w:p>
    <w:p w:rsidR="00000000" w:rsidRPr="00F00742" w:rsidP="00F00742">
      <w:pPr>
        <w:pStyle w:val="BodyText"/>
      </w:pPr>
      <w:r w:rsidRPr="00F00742">
        <w:t xml:space="preserve">glue, paint, patch materials, sealing compounds </w:t>
      </w:r>
    </w:p>
    <w:p w:rsidR="00000000" w:rsidRPr="00F00742" w:rsidP="00F00742">
      <w:pPr>
        <w:pStyle w:val="BodyText"/>
      </w:pPr>
      <w:r w:rsidRPr="00F00742">
        <w:t>electronic components.</w:t>
      </w:r>
    </w:p>
    <w:p w:rsidR="00000000" w:rsidRPr="00F00742" w:rsidP="00F00742">
      <w:pPr>
        <w:pStyle w:val="BodyText"/>
      </w:pPr>
      <w:r w:rsidRPr="00F00742">
        <w:rPr>
          <w:rStyle w:val="SpecialBold"/>
        </w:rPr>
        <w:t>Personal protective clothing and equipment may include</w:t>
      </w:r>
      <w:r w:rsidRPr="00F00742">
        <w:t xml:space="preserve">: </w:t>
      </w:r>
    </w:p>
    <w:p w:rsidR="00000000" w:rsidRPr="00F00742" w:rsidP="00F00742">
      <w:pPr>
        <w:pStyle w:val="BodyText"/>
      </w:pPr>
      <w:r w:rsidRPr="00F00742">
        <w:t xml:space="preserve">masks, safety glasses, head protection, ear muffs </w:t>
      </w:r>
    </w:p>
    <w:p w:rsidR="00000000" w:rsidRPr="00F00742" w:rsidP="00F00742">
      <w:pPr>
        <w:pStyle w:val="BodyText"/>
      </w:pPr>
      <w:r w:rsidRPr="00F00742">
        <w:t xml:space="preserve">safety boots, knee pads </w:t>
      </w:r>
    </w:p>
    <w:p w:rsidR="00000000" w:rsidRPr="00F00742" w:rsidP="00F00742">
      <w:pPr>
        <w:pStyle w:val="BodyText"/>
      </w:pPr>
      <w:r w:rsidRPr="00F00742">
        <w:t xml:space="preserve">gloves </w:t>
      </w:r>
    </w:p>
    <w:p w:rsidR="00000000" w:rsidRPr="00F00742" w:rsidP="00F00742">
      <w:pPr>
        <w:pStyle w:val="BodyText"/>
      </w:pPr>
      <w:r w:rsidRPr="00F00742">
        <w:t xml:space="preserve">witches hats, flashing lights </w:t>
      </w:r>
    </w:p>
    <w:p w:rsidR="00000000" w:rsidRPr="00F00742" w:rsidP="00F00742">
      <w:pPr>
        <w:pStyle w:val="BodyText"/>
      </w:pPr>
      <w:r w:rsidRPr="00F00742">
        <w:t xml:space="preserve">warning signs and tapes </w:t>
      </w:r>
    </w:p>
    <w:p w:rsidR="00000000" w:rsidRPr="00F00742" w:rsidP="00F00742">
      <w:pPr>
        <w:pStyle w:val="BodyText"/>
      </w:pPr>
      <w:r w:rsidRPr="00F00742">
        <w:t xml:space="preserve">fire extinguisher </w:t>
      </w:r>
    </w:p>
    <w:p w:rsidR="00000000" w:rsidRPr="00F00742" w:rsidP="00F00742">
      <w:pPr>
        <w:pStyle w:val="BodyText"/>
      </w:pPr>
      <w:r w:rsidRPr="00F00742">
        <w:t>first aid kit.</w:t>
      </w:r>
    </w:p>
    <w:p w:rsidR="00000000" w:rsidRPr="00F00742" w:rsidP="00F00742">
      <w:pPr>
        <w:pStyle w:val="BodyText"/>
      </w:pPr>
      <w:r w:rsidRPr="00F00742">
        <w:rPr>
          <w:rStyle w:val="SpecialBold"/>
        </w:rPr>
        <w:t>OHS policies and procedur</w:t>
      </w:r>
      <w:r w:rsidRPr="00F00742">
        <w:rPr>
          <w:rStyle w:val="SpecialBold"/>
        </w:rPr>
        <w:t>es may relate to</w:t>
      </w:r>
      <w:r w:rsidRPr="00F00742">
        <w:t xml:space="preserve">: </w:t>
      </w:r>
    </w:p>
    <w:p w:rsidR="00000000" w:rsidRPr="00F00742" w:rsidP="00F00742">
      <w:pPr>
        <w:pStyle w:val="BodyText"/>
      </w:pPr>
      <w:r w:rsidRPr="00F00742">
        <w:t xml:space="preserve">hazardous and risk assessment mechanisms </w:t>
      </w:r>
    </w:p>
    <w:p w:rsidR="00000000" w:rsidRPr="00F00742" w:rsidP="00F00742">
      <w:pPr>
        <w:pStyle w:val="BodyText"/>
      </w:pPr>
      <w:r w:rsidRPr="00F00742">
        <w:t xml:space="preserve">implementation of safety regulations </w:t>
      </w:r>
    </w:p>
    <w:p w:rsidR="00000000" w:rsidRPr="00F00742" w:rsidP="00F00742">
      <w:pPr>
        <w:pStyle w:val="BodyText"/>
      </w:pPr>
      <w:r w:rsidRPr="00F00742">
        <w:t xml:space="preserve">safety training </w:t>
      </w:r>
    </w:p>
    <w:p w:rsidR="00000000" w:rsidRPr="00F00742" w:rsidP="00F00742">
      <w:pPr>
        <w:pStyle w:val="BodyText"/>
      </w:pPr>
      <w:r w:rsidRPr="00F00742">
        <w:t xml:space="preserve">safety systems incorporating:   </w:t>
      </w:r>
    </w:p>
    <w:p w:rsidR="00000000" w:rsidRPr="00F00742" w:rsidP="00F00742">
      <w:pPr>
        <w:pStyle w:val="BodyText"/>
      </w:pPr>
      <w:r w:rsidRPr="00F00742">
        <w:t xml:space="preserve">work clearance procedures   </w:t>
      </w:r>
    </w:p>
    <w:p w:rsidR="00000000" w:rsidRPr="00F00742" w:rsidP="00F00742">
      <w:pPr>
        <w:pStyle w:val="BodyText"/>
      </w:pPr>
      <w:r w:rsidRPr="00F00742">
        <w:t xml:space="preserve">isolation procedures   </w:t>
      </w:r>
    </w:p>
    <w:p w:rsidR="00000000" w:rsidRPr="00F00742" w:rsidP="00F00742">
      <w:pPr>
        <w:pStyle w:val="BodyText"/>
      </w:pPr>
      <w:r w:rsidRPr="00F00742">
        <w:t xml:space="preserve">gas and vapour   </w:t>
      </w:r>
    </w:p>
    <w:p w:rsidR="00000000" w:rsidRPr="00F00742" w:rsidP="00F00742">
      <w:pPr>
        <w:pStyle w:val="BodyText"/>
      </w:pPr>
      <w:r w:rsidRPr="00F00742">
        <w:t xml:space="preserve">monitoring/testing procedures   </w:t>
      </w:r>
    </w:p>
    <w:p w:rsidR="00000000" w:rsidRPr="00F00742" w:rsidP="00F00742">
      <w:pPr>
        <w:pStyle w:val="BodyText"/>
      </w:pPr>
      <w:r w:rsidRPr="00F00742">
        <w:t>use</w:t>
      </w:r>
      <w:r w:rsidRPr="00F00742">
        <w:t xml:space="preserve"> of protective equipment and clothing</w:t>
      </w:r>
    </w:p>
    <w:p w:rsidR="00000000" w:rsidRPr="00F00742" w:rsidP="00F00742">
      <w:pPr>
        <w:pStyle w:val="BodyText"/>
      </w:pPr>
    </w:p>
    <w:p w:rsidR="00000000" w:rsidRPr="00F00742" w:rsidP="00F00742">
      <w:pPr>
        <w:pStyle w:val="BodyText"/>
      </w:pPr>
      <w:r w:rsidRPr="00F00742">
        <w:t xml:space="preserve">use of codes of practice.  </w:t>
      </w:r>
    </w:p>
    <w:p w:rsidR="00000000" w:rsidRPr="00F00742" w:rsidP="00F00742">
      <w:pPr>
        <w:pStyle w:val="BodyText"/>
      </w:pPr>
      <w:r w:rsidRPr="00F00742">
        <w:rPr>
          <w:rStyle w:val="SpecialBold"/>
        </w:rPr>
        <w:t>Risks and hazards may include</w:t>
      </w:r>
      <w:r w:rsidRPr="00F00742">
        <w:t>:</w:t>
      </w:r>
    </w:p>
    <w:p w:rsidR="00000000" w:rsidRPr="00F00742" w:rsidP="00F00742">
      <w:pPr>
        <w:pStyle w:val="BodyText"/>
      </w:pPr>
      <w:r w:rsidRPr="00F00742">
        <w:t xml:space="preserve">non-compliance with building codes and regulations </w:t>
      </w:r>
    </w:p>
    <w:p w:rsidR="00000000" w:rsidRPr="00F00742" w:rsidP="00F00742">
      <w:pPr>
        <w:pStyle w:val="BodyText"/>
      </w:pPr>
      <w:r w:rsidRPr="00F00742">
        <w:t xml:space="preserve">exposed electrical wiring </w:t>
      </w:r>
    </w:p>
    <w:p w:rsidR="00000000" w:rsidRPr="00F00742" w:rsidP="00F00742">
      <w:pPr>
        <w:pStyle w:val="BodyText"/>
      </w:pPr>
      <w:r w:rsidRPr="00F00742">
        <w:t xml:space="preserve">manual handling </w:t>
      </w:r>
    </w:p>
    <w:p w:rsidR="00000000" w:rsidRPr="00F00742" w:rsidP="00F00742">
      <w:pPr>
        <w:pStyle w:val="BodyText"/>
      </w:pPr>
      <w:r w:rsidRPr="00F00742">
        <w:t xml:space="preserve">chemical hazards (battery corrosion) </w:t>
      </w:r>
    </w:p>
    <w:p w:rsidR="00000000" w:rsidRPr="00F00742" w:rsidP="00F00742">
      <w:pPr>
        <w:pStyle w:val="BodyText"/>
      </w:pPr>
      <w:r w:rsidRPr="00F00742">
        <w:t xml:space="preserve">exposure to:   </w:t>
      </w:r>
    </w:p>
    <w:p w:rsidR="00000000" w:rsidRPr="00F00742" w:rsidP="00F00742">
      <w:pPr>
        <w:pStyle w:val="BodyText"/>
      </w:pPr>
      <w:r w:rsidRPr="00F00742">
        <w:t>asbestos</w:t>
      </w:r>
      <w:r w:rsidRPr="00F00742">
        <w:t>, dust, noise, live power, vermin, water, glass fibre, building debris, natural and other gas build-up.</w:t>
      </w:r>
    </w:p>
    <w:p w:rsidR="00000000" w:rsidRPr="00F00742" w:rsidP="00F00742">
      <w:pPr>
        <w:pStyle w:val="BodyText"/>
      </w:pPr>
      <w:r w:rsidRPr="00F00742">
        <w:rPr>
          <w:rStyle w:val="SpecialBold"/>
        </w:rPr>
        <w:t>Applicable legislation</w:t>
      </w:r>
      <w:r w:rsidRPr="00F00742">
        <w:t xml:space="preserve">, </w:t>
      </w:r>
      <w:r w:rsidRPr="00F00742">
        <w:rPr>
          <w:rStyle w:val="SpecialBold"/>
        </w:rPr>
        <w:t>codes and national standards may relate to</w:t>
      </w:r>
      <w:r w:rsidRPr="00F00742">
        <w:t xml:space="preserve">: </w:t>
      </w:r>
    </w:p>
    <w:p w:rsidR="00000000" w:rsidRPr="00F00742" w:rsidP="00F00742">
      <w:pPr>
        <w:pStyle w:val="BodyText"/>
      </w:pPr>
      <w:r w:rsidRPr="00F00742">
        <w:t xml:space="preserve">relevant Commonwealth/State/Territory legislation which affect organisational operation:   </w:t>
      </w:r>
    </w:p>
    <w:p w:rsidR="00000000" w:rsidRPr="00F00742" w:rsidP="00F00742">
      <w:pPr>
        <w:pStyle w:val="BodyText"/>
      </w:pPr>
      <w:r w:rsidRPr="00F00742">
        <w:t xml:space="preserve">Occupational Health and Safety and safe work practices   </w:t>
      </w:r>
    </w:p>
    <w:p w:rsidR="00000000" w:rsidRPr="00F00742" w:rsidP="00F00742">
      <w:pPr>
        <w:pStyle w:val="BodyText"/>
      </w:pPr>
      <w:r w:rsidRPr="00F00742">
        <w:t xml:space="preserve">environmental issues   </w:t>
      </w:r>
    </w:p>
    <w:p w:rsidR="00000000" w:rsidRPr="00F00742" w:rsidP="00F00742">
      <w:pPr>
        <w:pStyle w:val="BodyText"/>
      </w:pPr>
      <w:r w:rsidRPr="00F00742">
        <w:t xml:space="preserve">equal employment opportunity   </w:t>
      </w:r>
    </w:p>
    <w:p w:rsidR="00000000" w:rsidRPr="00F00742" w:rsidP="00F00742">
      <w:pPr>
        <w:pStyle w:val="BodyText"/>
      </w:pPr>
      <w:r w:rsidRPr="00F00742">
        <w:t xml:space="preserve">industrial relations   </w:t>
      </w:r>
    </w:p>
    <w:p w:rsidR="00000000" w:rsidRPr="00F00742" w:rsidP="00F00742">
      <w:pPr>
        <w:pStyle w:val="BodyText"/>
      </w:pPr>
      <w:r w:rsidRPr="00F00742">
        <w:t>anti-discrimination and di</w:t>
      </w:r>
      <w:r w:rsidRPr="00F00742">
        <w:t>versity</w:t>
      </w:r>
    </w:p>
    <w:p w:rsidR="00000000" w:rsidRPr="00F00742" w:rsidP="00F00742">
      <w:pPr>
        <w:pStyle w:val="BodyText"/>
      </w:pPr>
    </w:p>
    <w:p w:rsidR="00000000" w:rsidRPr="00F00742" w:rsidP="00F00742">
      <w:pPr>
        <w:pStyle w:val="BodyText"/>
      </w:pPr>
      <w:r w:rsidRPr="00F00742">
        <w:t xml:space="preserve">Australian building codes and regulations   </w:t>
      </w:r>
    </w:p>
    <w:p w:rsidR="00000000" w:rsidRPr="00F00742" w:rsidP="00F00742">
      <w:pPr>
        <w:pStyle w:val="BodyText"/>
      </w:pPr>
      <w:r w:rsidRPr="00F00742">
        <w:t xml:space="preserve">Australian Communications Authority cabling standards </w:t>
      </w:r>
    </w:p>
    <w:p w:rsidR="00000000" w:rsidRPr="00F00742" w:rsidP="00F00742">
      <w:pPr>
        <w:pStyle w:val="BodyText"/>
      </w:pPr>
      <w:r w:rsidRPr="00F00742">
        <w:t xml:space="preserve">licensing requirements </w:t>
      </w:r>
    </w:p>
    <w:p w:rsidR="00000000" w:rsidRPr="00F00742" w:rsidP="00F00742">
      <w:pPr>
        <w:pStyle w:val="BodyText"/>
      </w:pPr>
      <w:r w:rsidRPr="00F00742">
        <w:t xml:space="preserve">Australian Standards, quality assurance and certification requirements </w:t>
      </w:r>
    </w:p>
    <w:p w:rsidR="00000000" w:rsidRPr="00F00742" w:rsidP="00F00742">
      <w:pPr>
        <w:pStyle w:val="BodyText"/>
      </w:pPr>
      <w:r w:rsidRPr="00F00742">
        <w:t xml:space="preserve">relevant industry Codes of Practice  </w:t>
      </w:r>
    </w:p>
    <w:p w:rsidR="00000000" w:rsidRPr="00F00742" w:rsidP="00F00742">
      <w:pPr>
        <w:pStyle w:val="BodyText"/>
      </w:pPr>
      <w:r w:rsidRPr="00F00742">
        <w:t>trade practic</w:t>
      </w:r>
      <w:r w:rsidRPr="00F00742">
        <w:t xml:space="preserve">es, award and enterprise agreements </w:t>
      </w:r>
    </w:p>
    <w:p w:rsidR="00000000" w:rsidRPr="00F00742" w:rsidP="00F00742">
      <w:pPr>
        <w:pStyle w:val="BodyText"/>
      </w:pPr>
      <w:r w:rsidRPr="00F00742">
        <w:t>privacy requirements.</w:t>
      </w:r>
    </w:p>
    <w:p w:rsidR="00000000" w:rsidRPr="00F00742" w:rsidP="00F00742">
      <w:pPr>
        <w:pStyle w:val="BodyText"/>
      </w:pPr>
      <w:r w:rsidRPr="00F00742">
        <w:rPr>
          <w:rStyle w:val="SpecialBold"/>
        </w:rPr>
        <w:t>Safe operating practices may relate to</w:t>
      </w:r>
      <w:r w:rsidRPr="00F00742">
        <w:t xml:space="preserve">: </w:t>
      </w:r>
    </w:p>
    <w:p w:rsidR="00000000" w:rsidRPr="00F00742" w:rsidP="00F00742">
      <w:pPr>
        <w:pStyle w:val="BodyText"/>
      </w:pPr>
      <w:r w:rsidRPr="00F00742">
        <w:t xml:space="preserve">working with electrical wiring, cables and overhead power lines </w:t>
      </w:r>
    </w:p>
    <w:p w:rsidR="00000000" w:rsidRPr="00F00742" w:rsidP="00F00742">
      <w:pPr>
        <w:pStyle w:val="BodyText"/>
      </w:pPr>
      <w:r w:rsidRPr="00F00742">
        <w:t xml:space="preserve">working with tools and equipment </w:t>
      </w:r>
    </w:p>
    <w:p w:rsidR="00000000" w:rsidRPr="00F00742" w:rsidP="00F00742">
      <w:pPr>
        <w:pStyle w:val="BodyText"/>
      </w:pPr>
      <w:r w:rsidRPr="00F00742">
        <w:t xml:space="preserve">risk and hazard recognition </w:t>
      </w:r>
    </w:p>
    <w:p w:rsidR="00000000" w:rsidRPr="00F00742" w:rsidP="00F00742">
      <w:pPr>
        <w:pStyle w:val="BodyText"/>
      </w:pPr>
      <w:r w:rsidRPr="00F00742">
        <w:t xml:space="preserve">emergency procedures </w:t>
      </w:r>
    </w:p>
    <w:p w:rsidR="00000000" w:rsidRPr="00F00742" w:rsidP="00F00742">
      <w:pPr>
        <w:pStyle w:val="BodyText"/>
      </w:pPr>
      <w:r w:rsidRPr="00F00742">
        <w:t>follow</w:t>
      </w:r>
      <w:r w:rsidRPr="00F00742">
        <w:t>ing confined spaces procedures.</w:t>
      </w:r>
    </w:p>
    <w:p w:rsidR="00000000" w:rsidRPr="00F00742" w:rsidP="00F00742">
      <w:pPr>
        <w:pStyle w:val="BodyText"/>
      </w:pPr>
      <w:r w:rsidRPr="00F00742">
        <w:rPr>
          <w:rStyle w:val="SpecialBold"/>
        </w:rPr>
        <w:t>Environment may include</w:t>
      </w:r>
      <w:r w:rsidRPr="00F00742">
        <w:t xml:space="preserve">: </w:t>
      </w:r>
    </w:p>
    <w:p w:rsidR="00000000" w:rsidRPr="00F00742" w:rsidP="00F00742">
      <w:pPr>
        <w:pStyle w:val="BodyText"/>
      </w:pPr>
      <w:r w:rsidRPr="00F00742">
        <w:t xml:space="preserve">atmosphere </w:t>
      </w:r>
    </w:p>
    <w:p w:rsidR="00000000" w:rsidRPr="00F00742" w:rsidP="00F00742">
      <w:pPr>
        <w:pStyle w:val="BodyText"/>
      </w:pPr>
      <w:r w:rsidRPr="00F00742">
        <w:t xml:space="preserve">soils </w:t>
      </w:r>
    </w:p>
    <w:p w:rsidR="00000000" w:rsidRPr="00F00742" w:rsidP="00F00742">
      <w:pPr>
        <w:pStyle w:val="BodyText"/>
      </w:pPr>
      <w:r w:rsidRPr="00F00742">
        <w:t xml:space="preserve">drains </w:t>
      </w:r>
    </w:p>
    <w:p w:rsidR="00000000" w:rsidRPr="00F00742" w:rsidP="00F00742">
      <w:pPr>
        <w:pStyle w:val="BodyText"/>
      </w:pPr>
      <w:r w:rsidRPr="00F00742">
        <w:t xml:space="preserve">underground water tables </w:t>
      </w:r>
    </w:p>
    <w:p w:rsidR="00000000" w:rsidRPr="00F00742" w:rsidP="00F00742">
      <w:pPr>
        <w:pStyle w:val="BodyText"/>
      </w:pPr>
      <w:r w:rsidRPr="00F00742">
        <w:t>the ecosystem.</w:t>
      </w:r>
    </w:p>
    <w:p w:rsidR="00000000" w:rsidRPr="00F00742" w:rsidP="00F00742">
      <w:pPr>
        <w:pStyle w:val="BodyText"/>
      </w:pPr>
      <w:r w:rsidRPr="00F00742">
        <w:rPr>
          <w:rStyle w:val="SpecialBold"/>
        </w:rPr>
        <w:t>Factors may include</w:t>
      </w:r>
      <w:r w:rsidRPr="00F00742">
        <w:t xml:space="preserve">: </w:t>
      </w:r>
    </w:p>
    <w:p w:rsidR="00000000" w:rsidRPr="00F00742" w:rsidP="00F00742">
      <w:pPr>
        <w:pStyle w:val="BodyText"/>
      </w:pPr>
      <w:r w:rsidRPr="00F00742">
        <w:t xml:space="preserve">competing work demands </w:t>
      </w:r>
    </w:p>
    <w:p w:rsidR="00000000" w:rsidRPr="00F00742" w:rsidP="00F00742">
      <w:pPr>
        <w:pStyle w:val="BodyText"/>
      </w:pPr>
      <w:r w:rsidRPr="00F00742">
        <w:t xml:space="preserve">technology/equipment breakdowns </w:t>
      </w:r>
    </w:p>
    <w:p w:rsidR="00000000" w:rsidRPr="00F00742" w:rsidP="00F00742">
      <w:pPr>
        <w:pStyle w:val="BodyText"/>
      </w:pPr>
      <w:r w:rsidRPr="00F00742">
        <w:t xml:space="preserve">workplace hazards, risks and controls </w:t>
      </w:r>
    </w:p>
    <w:p w:rsidR="00000000" w:rsidRPr="00F00742" w:rsidP="00F00742">
      <w:pPr>
        <w:pStyle w:val="BodyText"/>
      </w:pPr>
      <w:r w:rsidRPr="00F00742">
        <w:t xml:space="preserve">environmental factors (time, weather) </w:t>
      </w:r>
    </w:p>
    <w:p w:rsidR="00000000" w:rsidRPr="00F00742" w:rsidP="00F00742">
      <w:pPr>
        <w:pStyle w:val="BodyText"/>
      </w:pPr>
      <w:r w:rsidRPr="00F00742">
        <w:t xml:space="preserve">non-availability of resource and materials  </w:t>
      </w:r>
    </w:p>
    <w:p w:rsidR="00000000" w:rsidRPr="00F00742" w:rsidP="00F00742">
      <w:pPr>
        <w:pStyle w:val="BodyText"/>
      </w:pPr>
      <w:r w:rsidRPr="00F00742">
        <w:t>budget constraints.</w:t>
      </w:r>
    </w:p>
    <w:p w:rsidR="00000000" w:rsidRPr="00F00742" w:rsidP="00F00742">
      <w:pPr>
        <w:pStyle w:val="BodyText"/>
      </w:pPr>
      <w:r w:rsidRPr="00F00742">
        <w:rPr>
          <w:rStyle w:val="SpecialBold"/>
        </w:rPr>
        <w:t>Documentation may include</w:t>
      </w:r>
      <w:r w:rsidRPr="00F00742">
        <w:t xml:space="preserve">: </w:t>
      </w:r>
    </w:p>
    <w:p w:rsidR="00000000" w:rsidRPr="00F00742" w:rsidP="00F00742">
      <w:pPr>
        <w:pStyle w:val="BodyText"/>
      </w:pPr>
      <w:r w:rsidRPr="00F00742">
        <w:t xml:space="preserve">records of security equipment/system positioning </w:t>
      </w:r>
    </w:p>
    <w:p w:rsidR="00000000" w:rsidRPr="00F00742" w:rsidP="00F00742">
      <w:pPr>
        <w:pStyle w:val="BodyText"/>
      </w:pPr>
      <w:r w:rsidRPr="00F00742">
        <w:t xml:space="preserve">section lists, zone lists, equipment lists </w:t>
      </w:r>
    </w:p>
    <w:p w:rsidR="00000000" w:rsidRPr="00F00742" w:rsidP="00F00742">
      <w:pPr>
        <w:pStyle w:val="BodyText"/>
      </w:pPr>
      <w:r w:rsidRPr="00F00742">
        <w:t xml:space="preserve">cable identification records, </w:t>
      </w:r>
      <w:r w:rsidRPr="00F00742">
        <w:t xml:space="preserve">fixings, job card </w:t>
      </w:r>
    </w:p>
    <w:p w:rsidR="00000000" w:rsidRPr="00F00742" w:rsidP="00F00742">
      <w:pPr>
        <w:pStyle w:val="BodyText"/>
      </w:pPr>
      <w:r w:rsidRPr="00F00742">
        <w:t xml:space="preserve">records of any adjustments to original cable plan </w:t>
      </w:r>
    </w:p>
    <w:p w:rsidR="00000000" w:rsidRPr="00F00742" w:rsidP="00F00742">
      <w:pPr>
        <w:pStyle w:val="BodyText"/>
      </w:pPr>
      <w:r w:rsidRPr="00F00742">
        <w:t xml:space="preserve">records of faulty or malfunctioning tools and equipment </w:t>
      </w:r>
    </w:p>
    <w:p w:rsidR="00000000" w:rsidRPr="00F00742" w:rsidP="00F00742">
      <w:pPr>
        <w:pStyle w:val="BodyText"/>
      </w:pPr>
      <w:r w:rsidRPr="00F00742">
        <w:t xml:space="preserve">testing and inspection results </w:t>
      </w:r>
    </w:p>
    <w:p w:rsidR="00000000" w:rsidRPr="00F00742" w:rsidP="00F00742">
      <w:pPr>
        <w:pStyle w:val="BodyText"/>
      </w:pPr>
      <w:r w:rsidRPr="00F00742">
        <w:t>records of materials used.</w:t>
      </w:r>
    </w:p>
    <w:p w:rsidR="00000000" w:rsidRPr="00F00742" w:rsidP="00F00742">
      <w:pPr>
        <w:pStyle w:val="BodyText"/>
      </w:pPr>
      <w:r w:rsidRPr="00F00742">
        <w:t>The Range of Variables provides information about the context in which</w:t>
      </w:r>
      <w:r w:rsidRPr="00F00742">
        <w:t xml:space="preserve"> the unit of competency is carried out.  It allows for different work practices and work and knowledge requirements as well as for differences between organisations and workplaces.  The following variables may be present for this particular unit:</w:t>
      </w:r>
    </w:p>
    <w:p w:rsidR="00000000" w:rsidRPr="00F00742" w:rsidP="00F00742">
      <w:pPr>
        <w:pStyle w:val="BodyText"/>
      </w:pPr>
      <w:r w:rsidRPr="00F00742">
        <w:rPr>
          <w:rStyle w:val="SpecialBold"/>
        </w:rPr>
        <w:t>Work orde</w:t>
      </w:r>
      <w:r w:rsidRPr="00F00742">
        <w:rPr>
          <w:rStyle w:val="SpecialBold"/>
        </w:rPr>
        <w:t>r information may include</w:t>
      </w:r>
      <w:r w:rsidRPr="00F00742">
        <w:t xml:space="preserve">: </w:t>
      </w:r>
    </w:p>
    <w:p w:rsidR="00000000" w:rsidRPr="00F00742" w:rsidP="00F00742">
      <w:pPr>
        <w:pStyle w:val="BodyText"/>
      </w:pPr>
      <w:r w:rsidRPr="00F00742">
        <w:t xml:space="preserve">work schedules  </w:t>
      </w:r>
    </w:p>
    <w:p w:rsidR="00000000" w:rsidRPr="00F00742" w:rsidP="00F00742">
      <w:pPr>
        <w:pStyle w:val="BodyText"/>
      </w:pPr>
      <w:r w:rsidRPr="00F00742">
        <w:t xml:space="preserve">completion dates </w:t>
      </w:r>
    </w:p>
    <w:p w:rsidR="00000000" w:rsidRPr="00F00742" w:rsidP="00F00742">
      <w:pPr>
        <w:pStyle w:val="BodyText"/>
      </w:pPr>
      <w:r w:rsidRPr="00F00742">
        <w:t xml:space="preserve">job requirements and tasks </w:t>
      </w:r>
    </w:p>
    <w:p w:rsidR="00000000" w:rsidRPr="00F00742" w:rsidP="00F00742">
      <w:pPr>
        <w:pStyle w:val="BodyText"/>
      </w:pPr>
      <w:r w:rsidRPr="00F00742">
        <w:t xml:space="preserve">specific client requirements </w:t>
      </w:r>
    </w:p>
    <w:p w:rsidR="00000000" w:rsidRPr="00F00742" w:rsidP="00F00742">
      <w:pPr>
        <w:pStyle w:val="BodyText"/>
      </w:pPr>
      <w:r w:rsidRPr="00F00742">
        <w:t xml:space="preserve">access to site and specific site requirements </w:t>
      </w:r>
    </w:p>
    <w:p w:rsidR="00000000" w:rsidRPr="00F00742" w:rsidP="00F00742">
      <w:pPr>
        <w:pStyle w:val="BodyText"/>
      </w:pPr>
      <w:r w:rsidRPr="00F00742">
        <w:t xml:space="preserve">resource requirements </w:t>
      </w:r>
    </w:p>
    <w:p w:rsidR="00000000" w:rsidRPr="00F00742" w:rsidP="00F00742">
      <w:pPr>
        <w:pStyle w:val="BodyText"/>
      </w:pPr>
      <w:r w:rsidRPr="00F00742">
        <w:t xml:space="preserve">OHS requirements </w:t>
      </w:r>
    </w:p>
    <w:p w:rsidR="00000000" w:rsidRPr="00F00742" w:rsidP="00F00742">
      <w:pPr>
        <w:pStyle w:val="BodyText"/>
      </w:pPr>
      <w:r w:rsidRPr="00F00742">
        <w:t xml:space="preserve">legislative requirements </w:t>
      </w:r>
    </w:p>
    <w:p w:rsidR="00000000" w:rsidRPr="00F00742" w:rsidP="00F00742">
      <w:pPr>
        <w:pStyle w:val="BodyText"/>
      </w:pPr>
      <w:r w:rsidRPr="00F00742">
        <w:t xml:space="preserve">budget allocations  </w:t>
      </w:r>
    </w:p>
    <w:p w:rsidR="00000000" w:rsidRPr="00F00742" w:rsidP="00F00742">
      <w:pPr>
        <w:pStyle w:val="BodyText"/>
      </w:pPr>
      <w:r w:rsidRPr="00F00742">
        <w:t>warranties and service information.</w:t>
      </w:r>
    </w:p>
    <w:p w:rsidR="00000000" w:rsidRPr="00F00742" w:rsidP="00F00742">
      <w:pPr>
        <w:pStyle w:val="BodyText"/>
      </w:pPr>
      <w:r w:rsidRPr="00F00742">
        <w:rPr>
          <w:rStyle w:val="SpecialBold"/>
        </w:rPr>
        <w:t>Client requirements may relate to</w:t>
      </w:r>
      <w:r w:rsidRPr="00F00742">
        <w:t xml:space="preserve">: </w:t>
      </w:r>
    </w:p>
    <w:p w:rsidR="00000000" w:rsidRPr="00F00742" w:rsidP="00F00742">
      <w:pPr>
        <w:pStyle w:val="BodyText"/>
      </w:pPr>
      <w:r w:rsidRPr="00F00742">
        <w:t xml:space="preserve">requirements as detailed in security assessment or client brief </w:t>
      </w:r>
    </w:p>
    <w:p w:rsidR="00000000" w:rsidRPr="00F00742" w:rsidP="00F00742">
      <w:pPr>
        <w:pStyle w:val="BodyText"/>
      </w:pPr>
      <w:r w:rsidRPr="00F00742">
        <w:t xml:space="preserve">system capabilities and functions </w:t>
      </w:r>
    </w:p>
    <w:p w:rsidR="00000000" w:rsidRPr="00F00742" w:rsidP="00F00742">
      <w:pPr>
        <w:pStyle w:val="BodyText"/>
      </w:pPr>
      <w:r w:rsidRPr="00F00742">
        <w:t xml:space="preserve">equipment and/or system type </w:t>
      </w:r>
    </w:p>
    <w:p w:rsidR="00000000" w:rsidRPr="00F00742" w:rsidP="00F00742">
      <w:pPr>
        <w:pStyle w:val="BodyText"/>
      </w:pPr>
      <w:r w:rsidRPr="00F00742">
        <w:t xml:space="preserve">equipment locations and positions </w:t>
      </w:r>
    </w:p>
    <w:p w:rsidR="00000000" w:rsidRPr="00F00742" w:rsidP="00F00742">
      <w:pPr>
        <w:pStyle w:val="BodyText"/>
      </w:pPr>
      <w:r w:rsidRPr="00F00742">
        <w:t xml:space="preserve">installation procedures and schedule </w:t>
      </w:r>
    </w:p>
    <w:p w:rsidR="00000000" w:rsidRPr="00F00742" w:rsidP="00F00742">
      <w:pPr>
        <w:pStyle w:val="BodyText"/>
      </w:pPr>
      <w:r w:rsidRPr="00F00742">
        <w:t xml:space="preserve">service and maintenance requirements </w:t>
      </w:r>
    </w:p>
    <w:p w:rsidR="00000000" w:rsidRPr="00F00742" w:rsidP="00F00742">
      <w:pPr>
        <w:pStyle w:val="BodyText"/>
      </w:pPr>
      <w:r w:rsidRPr="00F00742">
        <w:t xml:space="preserve">monitoring requirements </w:t>
      </w:r>
    </w:p>
    <w:p w:rsidR="00000000" w:rsidRPr="00F00742" w:rsidP="00F00742">
      <w:pPr>
        <w:pStyle w:val="BodyText"/>
      </w:pPr>
      <w:r w:rsidRPr="00F00742">
        <w:t>warranties/guarantees.</w:t>
      </w:r>
    </w:p>
    <w:p w:rsidR="00000000" w:rsidRPr="00F00742" w:rsidP="00F00742">
      <w:pPr>
        <w:pStyle w:val="BodyText"/>
      </w:pPr>
      <w:r w:rsidRPr="00F00742">
        <w:rPr>
          <w:rStyle w:val="SpecialBold"/>
        </w:rPr>
        <w:t>Appropriate persons may include</w:t>
      </w:r>
      <w:r w:rsidRPr="00F00742">
        <w:t>:</w:t>
      </w:r>
    </w:p>
    <w:p w:rsidR="00000000" w:rsidRPr="00F00742" w:rsidP="00F00742">
      <w:pPr>
        <w:pStyle w:val="BodyText"/>
      </w:pPr>
      <w:r w:rsidRPr="00F00742">
        <w:t xml:space="preserve">clients </w:t>
      </w:r>
    </w:p>
    <w:p w:rsidR="00000000" w:rsidRPr="00F00742" w:rsidP="00F00742">
      <w:pPr>
        <w:pStyle w:val="BodyText"/>
      </w:pPr>
      <w:r w:rsidRPr="00F00742">
        <w:t xml:space="preserve">site managers, project managers </w:t>
      </w:r>
    </w:p>
    <w:p w:rsidR="00000000" w:rsidRPr="00F00742" w:rsidP="00F00742">
      <w:pPr>
        <w:pStyle w:val="BodyText"/>
      </w:pPr>
      <w:r w:rsidRPr="00F00742">
        <w:t xml:space="preserve">engineers and technicians </w:t>
      </w:r>
    </w:p>
    <w:p w:rsidR="00000000" w:rsidRPr="00F00742" w:rsidP="00F00742">
      <w:pPr>
        <w:pStyle w:val="BodyText"/>
      </w:pPr>
      <w:r w:rsidRPr="00F00742">
        <w:t xml:space="preserve">technical experts </w:t>
      </w:r>
    </w:p>
    <w:p w:rsidR="00000000" w:rsidRPr="00F00742" w:rsidP="00F00742">
      <w:pPr>
        <w:pStyle w:val="BodyText"/>
      </w:pPr>
      <w:r w:rsidRPr="00F00742">
        <w:t>line manage</w:t>
      </w:r>
      <w:r w:rsidRPr="00F00742">
        <w:t xml:space="preserve">rs/supervisors </w:t>
      </w:r>
    </w:p>
    <w:p w:rsidR="00000000" w:rsidRPr="00F00742" w:rsidP="00F00742">
      <w:pPr>
        <w:pStyle w:val="BodyText"/>
      </w:pPr>
      <w:r w:rsidRPr="00F00742">
        <w:t xml:space="preserve">colleagues </w:t>
      </w:r>
    </w:p>
    <w:p w:rsidR="00000000" w:rsidRPr="00F00742" w:rsidP="00F00742">
      <w:pPr>
        <w:pStyle w:val="BodyText"/>
      </w:pPr>
      <w:r w:rsidRPr="00F00742">
        <w:t xml:space="preserve">regulatory personnel </w:t>
      </w:r>
    </w:p>
    <w:p w:rsidR="00000000" w:rsidRPr="00F00742" w:rsidP="00F00742">
      <w:pPr>
        <w:pStyle w:val="BodyText"/>
      </w:pPr>
      <w:r w:rsidRPr="00F00742">
        <w:t>security consultants.</w:t>
      </w:r>
    </w:p>
    <w:p w:rsidR="00000000" w:rsidRPr="00F00742" w:rsidP="00F00742">
      <w:pPr>
        <w:pStyle w:val="BodyText"/>
      </w:pPr>
      <w:r w:rsidRPr="00F00742">
        <w:rPr>
          <w:rStyle w:val="SpecialBold"/>
        </w:rPr>
        <w:t>Organisational requirements may relate to</w:t>
      </w:r>
      <w:r w:rsidRPr="00F00742">
        <w:t>:</w:t>
      </w:r>
    </w:p>
    <w:p w:rsidR="00000000" w:rsidRPr="00F00742" w:rsidP="00F00742">
      <w:pPr>
        <w:pStyle w:val="BodyText"/>
      </w:pPr>
      <w:r w:rsidRPr="00F00742">
        <w:t xml:space="preserve">legal and organisational policies and procedures including personnel practices and guidelines </w:t>
      </w:r>
    </w:p>
    <w:p w:rsidR="00000000" w:rsidRPr="00F00742" w:rsidP="00F00742">
      <w:pPr>
        <w:pStyle w:val="BodyText"/>
      </w:pPr>
      <w:r w:rsidRPr="00F00742">
        <w:t>organisational goals, objectives, plans, syste</w:t>
      </w:r>
      <w:r w:rsidRPr="00F00742">
        <w:t xml:space="preserve">ms and processes </w:t>
      </w:r>
    </w:p>
    <w:p w:rsidR="00000000" w:rsidRPr="00F00742" w:rsidP="00F00742">
      <w:pPr>
        <w:pStyle w:val="BodyText"/>
      </w:pPr>
      <w:r w:rsidRPr="00F00742">
        <w:t xml:space="preserve">employer and employee rights and responsibilities  </w:t>
      </w:r>
    </w:p>
    <w:p w:rsidR="00000000" w:rsidRPr="00F00742" w:rsidP="00F00742">
      <w:pPr>
        <w:pStyle w:val="BodyText"/>
      </w:pPr>
      <w:r w:rsidRPr="00F00742">
        <w:t xml:space="preserve">policies and procedures relating to own role, responsibility and delegation </w:t>
      </w:r>
    </w:p>
    <w:p w:rsidR="00000000" w:rsidRPr="00F00742" w:rsidP="00F00742">
      <w:pPr>
        <w:pStyle w:val="BodyText"/>
      </w:pPr>
      <w:r w:rsidRPr="00F00742">
        <w:t xml:space="preserve">quality and continuous improvement processes and standards </w:t>
      </w:r>
    </w:p>
    <w:p w:rsidR="00000000" w:rsidRPr="00F00742" w:rsidP="00F00742">
      <w:pPr>
        <w:pStyle w:val="BodyText"/>
      </w:pPr>
      <w:r w:rsidRPr="00F00742">
        <w:t xml:space="preserve">client service standards </w:t>
      </w:r>
    </w:p>
    <w:p w:rsidR="00000000" w:rsidRPr="00F00742" w:rsidP="00F00742">
      <w:pPr>
        <w:pStyle w:val="BodyText"/>
      </w:pPr>
      <w:r w:rsidRPr="00F00742">
        <w:t>defined resource parame</w:t>
      </w:r>
      <w:r w:rsidRPr="00F00742">
        <w:t xml:space="preserve">ters </w:t>
      </w:r>
    </w:p>
    <w:p w:rsidR="00000000" w:rsidRPr="00F00742" w:rsidP="00F00742">
      <w:pPr>
        <w:pStyle w:val="BodyText"/>
      </w:pPr>
      <w:r w:rsidRPr="00F00742">
        <w:t xml:space="preserve">Occupational Health and Safety policies, procedures and programs </w:t>
      </w:r>
    </w:p>
    <w:p w:rsidR="00000000" w:rsidRPr="00F00742" w:rsidP="00F00742">
      <w:pPr>
        <w:pStyle w:val="BodyText"/>
      </w:pPr>
      <w:r w:rsidRPr="00F00742">
        <w:t xml:space="preserve">emergency and evacuation procedures </w:t>
      </w:r>
    </w:p>
    <w:p w:rsidR="00000000" w:rsidRPr="00F00742" w:rsidP="00F00742">
      <w:pPr>
        <w:pStyle w:val="BodyText"/>
      </w:pPr>
      <w:r w:rsidRPr="00F00742">
        <w:t xml:space="preserve">duty of care, code of conduct, code of ethics  </w:t>
      </w:r>
    </w:p>
    <w:p w:rsidR="00000000" w:rsidRPr="00F00742" w:rsidP="00F00742">
      <w:pPr>
        <w:pStyle w:val="BodyText"/>
      </w:pPr>
      <w:r w:rsidRPr="00F00742">
        <w:t>access and equity policy, principles and practice.</w:t>
      </w:r>
    </w:p>
    <w:p w:rsidR="00000000" w:rsidRPr="00F00742" w:rsidP="00F00742">
      <w:pPr>
        <w:pStyle w:val="BodyText"/>
      </w:pPr>
      <w:r w:rsidRPr="00F00742">
        <w:rPr>
          <w:rStyle w:val="SpecialBold"/>
        </w:rPr>
        <w:t>Security equipment and systems may include</w:t>
      </w:r>
      <w:r w:rsidRPr="00F00742">
        <w:t>:</w:t>
      </w:r>
    </w:p>
    <w:p w:rsidR="00000000" w:rsidRPr="00F00742" w:rsidP="00F00742">
      <w:pPr>
        <w:pStyle w:val="BodyText"/>
      </w:pPr>
      <w:r w:rsidRPr="00F00742">
        <w:t>dete</w:t>
      </w:r>
      <w:r w:rsidRPr="00F00742">
        <w:t xml:space="preserve">ction devices, audible/visual warning devices </w:t>
      </w:r>
    </w:p>
    <w:p w:rsidR="00000000" w:rsidRPr="00F00742" w:rsidP="00F00742">
      <w:pPr>
        <w:pStyle w:val="BodyText"/>
      </w:pPr>
      <w:r w:rsidRPr="00F00742">
        <w:t xml:space="preserve">cameras, monitors and control equipment </w:t>
      </w:r>
    </w:p>
    <w:p w:rsidR="00000000" w:rsidRPr="00F00742" w:rsidP="00F00742">
      <w:pPr>
        <w:pStyle w:val="BodyText"/>
      </w:pPr>
      <w:r w:rsidRPr="00F00742">
        <w:t xml:space="preserve">control panels, intercoms </w:t>
      </w:r>
    </w:p>
    <w:p w:rsidR="00000000" w:rsidRPr="00F00742" w:rsidP="00F00742">
      <w:pPr>
        <w:pStyle w:val="BodyText"/>
      </w:pPr>
      <w:r w:rsidRPr="00F00742">
        <w:t xml:space="preserve">wireless equipment, car alarms </w:t>
      </w:r>
    </w:p>
    <w:p w:rsidR="00000000" w:rsidRPr="00F00742" w:rsidP="00F00742">
      <w:pPr>
        <w:pStyle w:val="BodyText"/>
      </w:pPr>
      <w:r w:rsidRPr="00F00742">
        <w:t xml:space="preserve">electronic readers, electronic recognition controls </w:t>
      </w:r>
    </w:p>
    <w:p w:rsidR="00000000" w:rsidRPr="00F00742" w:rsidP="00F00742">
      <w:pPr>
        <w:pStyle w:val="BodyText"/>
      </w:pPr>
      <w:r w:rsidRPr="00F00742">
        <w:t xml:space="preserve">electronic locks and locking systems </w:t>
      </w:r>
    </w:p>
    <w:p w:rsidR="00000000" w:rsidRPr="00F00742" w:rsidP="00F00742">
      <w:pPr>
        <w:pStyle w:val="BodyText"/>
      </w:pPr>
      <w:r w:rsidRPr="00F00742">
        <w:t xml:space="preserve">low voltage lighting, boom gates, turnstiles </w:t>
      </w:r>
    </w:p>
    <w:p w:rsidR="00000000" w:rsidRPr="00F00742" w:rsidP="00F00742">
      <w:pPr>
        <w:pStyle w:val="BodyText"/>
      </w:pPr>
      <w:r w:rsidRPr="00F00742">
        <w:t xml:space="preserve">bank pop-up screens </w:t>
      </w:r>
    </w:p>
    <w:p w:rsidR="00000000" w:rsidRPr="00F00742" w:rsidP="00F00742">
      <w:pPr>
        <w:pStyle w:val="BodyText"/>
      </w:pPr>
      <w:r w:rsidRPr="00F00742">
        <w:t xml:space="preserve">biometrics </w:t>
      </w:r>
    </w:p>
    <w:p w:rsidR="00000000" w:rsidRPr="00F00742" w:rsidP="00F00742">
      <w:pPr>
        <w:pStyle w:val="BodyText"/>
      </w:pPr>
      <w:r w:rsidRPr="00F00742">
        <w:t xml:space="preserve">electric/mechanical fire safety and fire locking systems </w:t>
      </w:r>
    </w:p>
    <w:p w:rsidR="00000000" w:rsidRPr="00F00742" w:rsidP="00F00742">
      <w:pPr>
        <w:pStyle w:val="BodyText"/>
      </w:pPr>
      <w:r w:rsidRPr="00F00742">
        <w:t xml:space="preserve">low voltage power supplies, batteries </w:t>
      </w:r>
    </w:p>
    <w:p w:rsidR="00000000" w:rsidRPr="00F00742" w:rsidP="00F00742">
      <w:pPr>
        <w:pStyle w:val="BodyText"/>
      </w:pPr>
      <w:r w:rsidRPr="00F00742">
        <w:t>security doors and door controls.</w:t>
      </w:r>
    </w:p>
    <w:p w:rsidR="00000000" w:rsidRPr="00F00742" w:rsidP="00F00742">
      <w:pPr>
        <w:pStyle w:val="BodyText"/>
      </w:pPr>
      <w:r w:rsidRPr="00F00742">
        <w:rPr>
          <w:rStyle w:val="SpecialBold"/>
        </w:rPr>
        <w:t>Security systems may be</w:t>
      </w:r>
      <w:r w:rsidRPr="00F00742">
        <w:t>:</w:t>
      </w:r>
    </w:p>
    <w:p w:rsidR="00000000" w:rsidRPr="00F00742" w:rsidP="00F00742">
      <w:pPr>
        <w:pStyle w:val="BodyText"/>
      </w:pPr>
      <w:r w:rsidRPr="00F00742">
        <w:t xml:space="preserve">electronic </w:t>
      </w:r>
    </w:p>
    <w:p w:rsidR="00000000" w:rsidRPr="00F00742" w:rsidP="00F00742">
      <w:pPr>
        <w:pStyle w:val="BodyText"/>
      </w:pPr>
      <w:r w:rsidRPr="00F00742">
        <w:t>mechanica</w:t>
      </w:r>
      <w:r w:rsidRPr="00F00742">
        <w:t xml:space="preserve">l </w:t>
      </w:r>
    </w:p>
    <w:p w:rsidR="00000000" w:rsidRPr="00F00742" w:rsidP="00F00742">
      <w:pPr>
        <w:pStyle w:val="BodyText"/>
      </w:pPr>
      <w:r w:rsidRPr="00F00742">
        <w:t xml:space="preserve">computerised </w:t>
      </w:r>
    </w:p>
    <w:p w:rsidR="00000000" w:rsidRPr="00F00742" w:rsidP="00F00742">
      <w:pPr>
        <w:pStyle w:val="BodyText"/>
      </w:pPr>
      <w:r w:rsidRPr="00F00742">
        <w:t>procedural.</w:t>
      </w:r>
    </w:p>
    <w:p w:rsidR="00000000" w:rsidRPr="00F00742" w:rsidP="00F00742">
      <w:pPr>
        <w:pStyle w:val="BodyText"/>
      </w:pPr>
      <w:r w:rsidRPr="00F00742">
        <w:rPr>
          <w:rStyle w:val="SpecialBold"/>
        </w:rPr>
        <w:t>Tools and equipment may include</w:t>
      </w:r>
      <w:r w:rsidRPr="00F00742">
        <w:t>:</w:t>
      </w:r>
    </w:p>
    <w:p w:rsidR="00000000" w:rsidRPr="00F00742" w:rsidP="00F00742">
      <w:pPr>
        <w:pStyle w:val="BodyText"/>
      </w:pPr>
      <w:r w:rsidRPr="00F00742">
        <w:t xml:space="preserve">multimeter, F-set, cable testing equipment </w:t>
      </w:r>
    </w:p>
    <w:p w:rsidR="00000000" w:rsidRPr="00F00742" w:rsidP="00F00742">
      <w:pPr>
        <w:pStyle w:val="BodyText"/>
      </w:pPr>
      <w:r w:rsidRPr="00F00742">
        <w:t xml:space="preserve">hand tools, power tools, fixing tools, crimp tools, IDS tools </w:t>
      </w:r>
    </w:p>
    <w:p w:rsidR="00000000" w:rsidRPr="00F00742" w:rsidP="00F00742">
      <w:pPr>
        <w:pStyle w:val="BodyText"/>
      </w:pPr>
      <w:r w:rsidRPr="00F00742">
        <w:t xml:space="preserve">flexible rods, fishing tools </w:t>
      </w:r>
    </w:p>
    <w:p w:rsidR="00000000" w:rsidRPr="00F00742" w:rsidP="00F00742">
      <w:pPr>
        <w:pStyle w:val="BodyText"/>
      </w:pPr>
      <w:r w:rsidRPr="00F00742">
        <w:t xml:space="preserve">strippers, router, file, followers, spirit level </w:t>
      </w:r>
    </w:p>
    <w:p w:rsidR="00000000" w:rsidRPr="00F00742" w:rsidP="00F00742">
      <w:pPr>
        <w:pStyle w:val="BodyText"/>
      </w:pPr>
      <w:r w:rsidRPr="00F00742">
        <w:t>solderi</w:t>
      </w:r>
      <w:r w:rsidRPr="00F00742">
        <w:t xml:space="preserve">ng iron </w:t>
      </w:r>
    </w:p>
    <w:p w:rsidR="00000000" w:rsidRPr="00F00742" w:rsidP="00F00742">
      <w:pPr>
        <w:pStyle w:val="BodyText"/>
      </w:pPr>
      <w:r w:rsidRPr="00F00742">
        <w:t xml:space="preserve">ladder, scaffold, scissor lift, hoist, drop sheet, batteries </w:t>
      </w:r>
    </w:p>
    <w:p w:rsidR="00000000" w:rsidRPr="00F00742" w:rsidP="00F00742">
      <w:pPr>
        <w:pStyle w:val="BodyText"/>
      </w:pPr>
      <w:r w:rsidRPr="00F00742">
        <w:t xml:space="preserve">personal protective equipment </w:t>
      </w:r>
    </w:p>
    <w:p w:rsidR="00000000" w:rsidRPr="00F00742" w:rsidP="00F00742">
      <w:pPr>
        <w:pStyle w:val="BodyText"/>
      </w:pPr>
      <w:r w:rsidRPr="00F00742">
        <w:t>communications equipment.</w:t>
      </w:r>
    </w:p>
    <w:p w:rsidR="00000000" w:rsidRPr="00F00742" w:rsidP="00F00742">
      <w:pPr>
        <w:pStyle w:val="BodyText"/>
      </w:pPr>
      <w:r w:rsidRPr="00F00742">
        <w:rPr>
          <w:rStyle w:val="SpecialBold"/>
        </w:rPr>
        <w:t>Materials may include</w:t>
      </w:r>
      <w:r w:rsidRPr="00F00742">
        <w:t>:</w:t>
      </w:r>
    </w:p>
    <w:p w:rsidR="00000000" w:rsidRPr="00F00742" w:rsidP="00F00742">
      <w:pPr>
        <w:pStyle w:val="BodyText"/>
      </w:pPr>
      <w:r w:rsidRPr="00F00742">
        <w:t xml:space="preserve">fixings:   </w:t>
      </w:r>
    </w:p>
    <w:p w:rsidR="00000000" w:rsidRPr="00F00742" w:rsidP="00F00742">
      <w:pPr>
        <w:pStyle w:val="BodyText"/>
      </w:pPr>
      <w:r w:rsidRPr="00F00742">
        <w:t>saddles, conduit, loxins, girderclips, wall plugs, hollow wall anchors, silicon, screws, part</w:t>
      </w:r>
      <w:r w:rsidRPr="00F00742">
        <w:t>s and components</w:t>
      </w:r>
    </w:p>
    <w:p w:rsidR="00000000" w:rsidRPr="00F00742" w:rsidP="00F00742">
      <w:pPr>
        <w:pStyle w:val="BodyText"/>
      </w:pPr>
    </w:p>
    <w:p w:rsidR="00000000" w:rsidRPr="00F00742" w:rsidP="00F00742">
      <w:pPr>
        <w:pStyle w:val="BodyText"/>
      </w:pPr>
      <w:r w:rsidRPr="00F00742">
        <w:t xml:space="preserve">wire and cable   </w:t>
      </w:r>
    </w:p>
    <w:p w:rsidR="00000000" w:rsidRPr="00F00742" w:rsidP="00F00742">
      <w:pPr>
        <w:pStyle w:val="BodyText"/>
      </w:pPr>
      <w:r w:rsidRPr="00F00742">
        <w:t xml:space="preserve">solder, insulation tape </w:t>
      </w:r>
    </w:p>
    <w:p w:rsidR="00000000" w:rsidRPr="00F00742" w:rsidP="00F00742">
      <w:pPr>
        <w:pStyle w:val="BodyText"/>
      </w:pPr>
      <w:r w:rsidRPr="00F00742">
        <w:t xml:space="preserve">glue, paint, patch materials, sealing compounds </w:t>
      </w:r>
    </w:p>
    <w:p w:rsidR="00000000" w:rsidRPr="00F00742" w:rsidP="00F00742">
      <w:pPr>
        <w:pStyle w:val="BodyText"/>
      </w:pPr>
      <w:r w:rsidRPr="00F00742">
        <w:t>electronic components.</w:t>
      </w:r>
    </w:p>
    <w:p w:rsidR="00000000" w:rsidRPr="00F00742" w:rsidP="00F00742">
      <w:pPr>
        <w:pStyle w:val="BodyText"/>
      </w:pPr>
      <w:r w:rsidRPr="00F00742">
        <w:rPr>
          <w:rStyle w:val="SpecialBold"/>
        </w:rPr>
        <w:t>Personal protective clothing and equipment may include</w:t>
      </w:r>
      <w:r w:rsidRPr="00F00742">
        <w:t xml:space="preserve">: </w:t>
      </w:r>
    </w:p>
    <w:p w:rsidR="00000000" w:rsidRPr="00F00742" w:rsidP="00F00742">
      <w:pPr>
        <w:pStyle w:val="BodyText"/>
      </w:pPr>
      <w:r w:rsidRPr="00F00742">
        <w:t xml:space="preserve">masks, safety glasses, head protection, ear muffs </w:t>
      </w:r>
    </w:p>
    <w:p w:rsidR="00000000" w:rsidRPr="00F00742" w:rsidP="00F00742">
      <w:pPr>
        <w:pStyle w:val="BodyText"/>
      </w:pPr>
      <w:r w:rsidRPr="00F00742">
        <w:t xml:space="preserve">safety boots, knee pads </w:t>
      </w:r>
    </w:p>
    <w:p w:rsidR="00000000" w:rsidRPr="00F00742" w:rsidP="00F00742">
      <w:pPr>
        <w:pStyle w:val="BodyText"/>
      </w:pPr>
      <w:r w:rsidRPr="00F00742">
        <w:t xml:space="preserve">gloves </w:t>
      </w:r>
    </w:p>
    <w:p w:rsidR="00000000" w:rsidRPr="00F00742" w:rsidP="00F00742">
      <w:pPr>
        <w:pStyle w:val="BodyText"/>
      </w:pPr>
      <w:r w:rsidRPr="00F00742">
        <w:t xml:space="preserve">witches hats, flashing lights </w:t>
      </w:r>
    </w:p>
    <w:p w:rsidR="00000000" w:rsidRPr="00F00742" w:rsidP="00F00742">
      <w:pPr>
        <w:pStyle w:val="BodyText"/>
      </w:pPr>
      <w:r w:rsidRPr="00F00742">
        <w:t xml:space="preserve">warning signs and tapes </w:t>
      </w:r>
    </w:p>
    <w:p w:rsidR="00000000" w:rsidRPr="00F00742" w:rsidP="00F00742">
      <w:pPr>
        <w:pStyle w:val="BodyText"/>
      </w:pPr>
      <w:r w:rsidRPr="00F00742">
        <w:t xml:space="preserve">fire extinguisher </w:t>
      </w:r>
    </w:p>
    <w:p w:rsidR="00000000" w:rsidRPr="00F00742" w:rsidP="00F00742">
      <w:pPr>
        <w:pStyle w:val="BodyText"/>
      </w:pPr>
      <w:r w:rsidRPr="00F00742">
        <w:t>first aid kit.</w:t>
      </w:r>
    </w:p>
    <w:p w:rsidR="00000000" w:rsidRPr="00F00742" w:rsidP="00F00742">
      <w:pPr>
        <w:pStyle w:val="BodyText"/>
      </w:pPr>
      <w:r w:rsidRPr="00F00742">
        <w:rPr>
          <w:rStyle w:val="SpecialBold"/>
        </w:rPr>
        <w:t>OHS policies and procedures may relate to</w:t>
      </w:r>
      <w:r w:rsidRPr="00F00742">
        <w:t xml:space="preserve">: </w:t>
      </w:r>
    </w:p>
    <w:p w:rsidR="00000000" w:rsidRPr="00F00742" w:rsidP="00F00742">
      <w:pPr>
        <w:pStyle w:val="BodyText"/>
      </w:pPr>
      <w:r w:rsidRPr="00F00742">
        <w:t xml:space="preserve">hazardous and risk assessment mechanisms </w:t>
      </w:r>
    </w:p>
    <w:p w:rsidR="00000000" w:rsidRPr="00F00742" w:rsidP="00F00742">
      <w:pPr>
        <w:pStyle w:val="BodyText"/>
      </w:pPr>
      <w:r w:rsidRPr="00F00742">
        <w:t xml:space="preserve">implementation of safety regulations </w:t>
      </w:r>
    </w:p>
    <w:p w:rsidR="00000000" w:rsidRPr="00F00742" w:rsidP="00F00742">
      <w:pPr>
        <w:pStyle w:val="BodyText"/>
      </w:pPr>
      <w:r w:rsidRPr="00F00742">
        <w:t>safety tr</w:t>
      </w:r>
      <w:r w:rsidRPr="00F00742">
        <w:t xml:space="preserve">aining </w:t>
      </w:r>
    </w:p>
    <w:p w:rsidR="00000000" w:rsidRPr="00F00742" w:rsidP="00F00742">
      <w:pPr>
        <w:pStyle w:val="BodyText"/>
      </w:pPr>
      <w:r w:rsidRPr="00F00742">
        <w:t xml:space="preserve">safety systems incorporating:   </w:t>
      </w:r>
    </w:p>
    <w:p w:rsidR="00000000" w:rsidRPr="00F00742" w:rsidP="00F00742">
      <w:pPr>
        <w:pStyle w:val="BodyText"/>
      </w:pPr>
      <w:r w:rsidRPr="00F00742">
        <w:t xml:space="preserve">work clearance procedures   </w:t>
      </w:r>
    </w:p>
    <w:p w:rsidR="00000000" w:rsidRPr="00F00742" w:rsidP="00F00742">
      <w:pPr>
        <w:pStyle w:val="BodyText"/>
      </w:pPr>
      <w:r w:rsidRPr="00F00742">
        <w:t xml:space="preserve">isolation procedures   </w:t>
      </w:r>
    </w:p>
    <w:p w:rsidR="00000000" w:rsidRPr="00F00742" w:rsidP="00F00742">
      <w:pPr>
        <w:pStyle w:val="BodyText"/>
      </w:pPr>
      <w:r w:rsidRPr="00F00742">
        <w:t xml:space="preserve">gas and vapour   </w:t>
      </w:r>
    </w:p>
    <w:p w:rsidR="00000000" w:rsidRPr="00F00742" w:rsidP="00F00742">
      <w:pPr>
        <w:pStyle w:val="BodyText"/>
      </w:pPr>
      <w:r w:rsidRPr="00F00742">
        <w:t xml:space="preserve">monitoring/testing procedures   </w:t>
      </w:r>
    </w:p>
    <w:p w:rsidR="00000000" w:rsidRPr="00F00742" w:rsidP="00F00742">
      <w:pPr>
        <w:pStyle w:val="BodyText"/>
      </w:pPr>
      <w:r w:rsidRPr="00F00742">
        <w:t>use of protective equipment and clothing</w:t>
      </w:r>
    </w:p>
    <w:p w:rsidR="00000000" w:rsidRPr="00F00742" w:rsidP="00F00742">
      <w:pPr>
        <w:pStyle w:val="BodyText"/>
      </w:pPr>
    </w:p>
    <w:p w:rsidR="00000000" w:rsidRPr="00F00742" w:rsidP="00F00742">
      <w:pPr>
        <w:pStyle w:val="BodyText"/>
      </w:pPr>
      <w:r w:rsidRPr="00F00742">
        <w:t xml:space="preserve">use of codes of practice.  </w:t>
      </w:r>
    </w:p>
    <w:p w:rsidR="00000000" w:rsidRPr="00F00742" w:rsidP="00F00742">
      <w:pPr>
        <w:pStyle w:val="BodyText"/>
      </w:pPr>
      <w:r w:rsidRPr="00F00742">
        <w:rPr>
          <w:rStyle w:val="SpecialBold"/>
        </w:rPr>
        <w:t>Risks and hazards may include</w:t>
      </w:r>
      <w:r w:rsidRPr="00F00742">
        <w:t>:</w:t>
      </w:r>
    </w:p>
    <w:p w:rsidR="00000000" w:rsidRPr="00F00742" w:rsidP="00F00742">
      <w:pPr>
        <w:pStyle w:val="BodyText"/>
      </w:pPr>
      <w:r w:rsidRPr="00F00742">
        <w:t>non-compli</w:t>
      </w:r>
      <w:r w:rsidRPr="00F00742">
        <w:t xml:space="preserve">ance with building codes and regulations </w:t>
      </w:r>
    </w:p>
    <w:p w:rsidR="00000000" w:rsidRPr="00F00742" w:rsidP="00F00742">
      <w:pPr>
        <w:pStyle w:val="BodyText"/>
      </w:pPr>
      <w:r w:rsidRPr="00F00742">
        <w:t xml:space="preserve">exposed electrical wiring </w:t>
      </w:r>
    </w:p>
    <w:p w:rsidR="00000000" w:rsidRPr="00F00742" w:rsidP="00F00742">
      <w:pPr>
        <w:pStyle w:val="BodyText"/>
      </w:pPr>
      <w:r w:rsidRPr="00F00742">
        <w:t xml:space="preserve">manual handling </w:t>
      </w:r>
    </w:p>
    <w:p w:rsidR="00000000" w:rsidRPr="00F00742" w:rsidP="00F00742">
      <w:pPr>
        <w:pStyle w:val="BodyText"/>
      </w:pPr>
      <w:r w:rsidRPr="00F00742">
        <w:t xml:space="preserve">chemical hazards (battery corrosion) </w:t>
      </w:r>
    </w:p>
    <w:p w:rsidR="00000000" w:rsidRPr="00F00742" w:rsidP="00F00742">
      <w:pPr>
        <w:pStyle w:val="BodyText"/>
      </w:pPr>
      <w:r w:rsidRPr="00F00742">
        <w:t xml:space="preserve">exposure to:   </w:t>
      </w:r>
    </w:p>
    <w:p w:rsidR="00000000" w:rsidRPr="00F00742" w:rsidP="00F00742">
      <w:pPr>
        <w:pStyle w:val="BodyText"/>
      </w:pPr>
      <w:r w:rsidRPr="00F00742">
        <w:t>asbestos, dust, noise, live power, vermin, water, glass fibre, building debris, natural and other gas build-up.</w:t>
      </w:r>
    </w:p>
    <w:p w:rsidR="00000000" w:rsidRPr="00F00742" w:rsidP="00F00742">
      <w:pPr>
        <w:pStyle w:val="BodyText"/>
      </w:pPr>
      <w:r w:rsidRPr="00F00742">
        <w:rPr>
          <w:rStyle w:val="SpecialBold"/>
        </w:rPr>
        <w:t>Applicable legislation</w:t>
      </w:r>
      <w:r w:rsidRPr="00F00742">
        <w:t xml:space="preserve">, </w:t>
      </w:r>
      <w:r w:rsidRPr="00F00742">
        <w:rPr>
          <w:rStyle w:val="SpecialBold"/>
        </w:rPr>
        <w:t>codes and national standards may relate to</w:t>
      </w:r>
      <w:r w:rsidRPr="00F00742">
        <w:t xml:space="preserve">: </w:t>
      </w:r>
    </w:p>
    <w:p w:rsidR="00000000" w:rsidRPr="00F00742" w:rsidP="00F00742">
      <w:pPr>
        <w:pStyle w:val="BodyText"/>
      </w:pPr>
      <w:r w:rsidRPr="00F00742">
        <w:t xml:space="preserve">relevant Commonwealth/State/Territory legislation which affect organisational operation:   </w:t>
      </w:r>
    </w:p>
    <w:p w:rsidR="00000000" w:rsidRPr="00F00742" w:rsidP="00F00742">
      <w:pPr>
        <w:pStyle w:val="BodyText"/>
      </w:pPr>
      <w:r w:rsidRPr="00F00742">
        <w:t xml:space="preserve">Occupational Health and Safety and safe work practices   </w:t>
      </w:r>
    </w:p>
    <w:p w:rsidR="00000000" w:rsidRPr="00F00742" w:rsidP="00F00742">
      <w:pPr>
        <w:pStyle w:val="BodyText"/>
      </w:pPr>
      <w:r w:rsidRPr="00F00742">
        <w:t xml:space="preserve">environmental issues   </w:t>
      </w:r>
    </w:p>
    <w:p w:rsidR="00000000" w:rsidRPr="00F00742" w:rsidP="00F00742">
      <w:pPr>
        <w:pStyle w:val="BodyText"/>
      </w:pPr>
      <w:r w:rsidRPr="00F00742">
        <w:t>equal employm</w:t>
      </w:r>
      <w:r w:rsidRPr="00F00742">
        <w:t xml:space="preserve">ent opportunity   </w:t>
      </w:r>
    </w:p>
    <w:p w:rsidR="00000000" w:rsidRPr="00F00742" w:rsidP="00F00742">
      <w:pPr>
        <w:pStyle w:val="BodyText"/>
      </w:pPr>
      <w:r w:rsidRPr="00F00742">
        <w:t xml:space="preserve">industrial relations   </w:t>
      </w:r>
    </w:p>
    <w:p w:rsidR="00000000" w:rsidRPr="00F00742" w:rsidP="00F00742">
      <w:pPr>
        <w:pStyle w:val="BodyText"/>
      </w:pPr>
      <w:r w:rsidRPr="00F00742">
        <w:t>anti-discrimination and diversity</w:t>
      </w:r>
    </w:p>
    <w:p w:rsidR="00000000" w:rsidRPr="00F00742" w:rsidP="00F00742">
      <w:pPr>
        <w:pStyle w:val="BodyText"/>
      </w:pPr>
    </w:p>
    <w:p w:rsidR="00000000" w:rsidRPr="00F00742" w:rsidP="00F00742">
      <w:pPr>
        <w:pStyle w:val="BodyText"/>
      </w:pPr>
      <w:r w:rsidRPr="00F00742">
        <w:t xml:space="preserve">Australian building codes and regulations   </w:t>
      </w:r>
    </w:p>
    <w:p w:rsidR="00000000" w:rsidRPr="00F00742" w:rsidP="00F00742">
      <w:pPr>
        <w:pStyle w:val="BodyText"/>
      </w:pPr>
      <w:r w:rsidRPr="00F00742">
        <w:t xml:space="preserve">Australian Communications Authority cabling standards </w:t>
      </w:r>
    </w:p>
    <w:p w:rsidR="00000000" w:rsidRPr="00F00742" w:rsidP="00F00742">
      <w:pPr>
        <w:pStyle w:val="BodyText"/>
      </w:pPr>
      <w:r w:rsidRPr="00F00742">
        <w:t xml:space="preserve">licensing requirements </w:t>
      </w:r>
    </w:p>
    <w:p w:rsidR="00000000" w:rsidRPr="00F00742" w:rsidP="00F00742">
      <w:pPr>
        <w:pStyle w:val="BodyText"/>
      </w:pPr>
      <w:r w:rsidRPr="00F00742">
        <w:t>Australian Standards, quality assurance and certificat</w:t>
      </w:r>
      <w:r w:rsidRPr="00F00742">
        <w:t xml:space="preserve">ion requirements </w:t>
      </w:r>
    </w:p>
    <w:p w:rsidR="00000000" w:rsidRPr="00F00742" w:rsidP="00F00742">
      <w:pPr>
        <w:pStyle w:val="BodyText"/>
      </w:pPr>
      <w:r w:rsidRPr="00F00742">
        <w:t xml:space="preserve">relevant industry Codes of Practice  </w:t>
      </w:r>
    </w:p>
    <w:p w:rsidR="00000000" w:rsidRPr="00F00742" w:rsidP="00F00742">
      <w:pPr>
        <w:pStyle w:val="BodyText"/>
      </w:pPr>
      <w:r w:rsidRPr="00F00742">
        <w:t xml:space="preserve">trade practices, award and enterprise agreements </w:t>
      </w:r>
    </w:p>
    <w:p w:rsidR="00000000" w:rsidRPr="00F00742" w:rsidP="00F00742">
      <w:pPr>
        <w:pStyle w:val="BodyText"/>
      </w:pPr>
      <w:r w:rsidRPr="00F00742">
        <w:t>privacy requirements.</w:t>
      </w:r>
    </w:p>
    <w:p w:rsidR="00000000" w:rsidRPr="00F00742" w:rsidP="00F00742">
      <w:pPr>
        <w:pStyle w:val="BodyText"/>
      </w:pPr>
      <w:r w:rsidRPr="00F00742">
        <w:rPr>
          <w:rStyle w:val="SpecialBold"/>
        </w:rPr>
        <w:t>Safe operating practices may relate to</w:t>
      </w:r>
      <w:r w:rsidRPr="00F00742">
        <w:t xml:space="preserve">: </w:t>
      </w:r>
    </w:p>
    <w:p w:rsidR="00000000" w:rsidRPr="00F00742" w:rsidP="00F00742">
      <w:pPr>
        <w:pStyle w:val="BodyText"/>
      </w:pPr>
      <w:r w:rsidRPr="00F00742">
        <w:t xml:space="preserve">working with electrical wiring, cables and overhead power lines </w:t>
      </w:r>
    </w:p>
    <w:p w:rsidR="00000000" w:rsidRPr="00F00742" w:rsidP="00F00742">
      <w:pPr>
        <w:pStyle w:val="BodyText"/>
      </w:pPr>
      <w:r w:rsidRPr="00F00742">
        <w:t>working with tools and</w:t>
      </w:r>
      <w:r w:rsidRPr="00F00742">
        <w:t xml:space="preserve"> equipment </w:t>
      </w:r>
    </w:p>
    <w:p w:rsidR="00000000" w:rsidRPr="00F00742" w:rsidP="00F00742">
      <w:pPr>
        <w:pStyle w:val="BodyText"/>
      </w:pPr>
      <w:r w:rsidRPr="00F00742">
        <w:t xml:space="preserve">risk and hazard recognition </w:t>
      </w:r>
    </w:p>
    <w:p w:rsidR="00000000" w:rsidRPr="00F00742" w:rsidP="00F00742">
      <w:pPr>
        <w:pStyle w:val="BodyText"/>
      </w:pPr>
      <w:r w:rsidRPr="00F00742">
        <w:t xml:space="preserve">emergency procedures </w:t>
      </w:r>
    </w:p>
    <w:p w:rsidR="00000000" w:rsidRPr="00F00742" w:rsidP="00F00742">
      <w:pPr>
        <w:pStyle w:val="BodyText"/>
      </w:pPr>
      <w:r w:rsidRPr="00F00742">
        <w:t>following confined spaces procedures.</w:t>
      </w:r>
    </w:p>
    <w:p w:rsidR="00000000" w:rsidRPr="00F00742" w:rsidP="00F00742">
      <w:pPr>
        <w:pStyle w:val="BodyText"/>
      </w:pPr>
      <w:r w:rsidRPr="00F00742">
        <w:rPr>
          <w:rStyle w:val="SpecialBold"/>
        </w:rPr>
        <w:t>Environment may include</w:t>
      </w:r>
      <w:r w:rsidRPr="00F00742">
        <w:t xml:space="preserve">: </w:t>
      </w:r>
    </w:p>
    <w:p w:rsidR="00000000" w:rsidRPr="00F00742" w:rsidP="00F00742">
      <w:pPr>
        <w:pStyle w:val="BodyText"/>
      </w:pPr>
      <w:r w:rsidRPr="00F00742">
        <w:t xml:space="preserve">atmosphere </w:t>
      </w:r>
    </w:p>
    <w:p w:rsidR="00000000" w:rsidRPr="00F00742" w:rsidP="00F00742">
      <w:pPr>
        <w:pStyle w:val="BodyText"/>
      </w:pPr>
      <w:r w:rsidRPr="00F00742">
        <w:t xml:space="preserve">soils </w:t>
      </w:r>
    </w:p>
    <w:p w:rsidR="00000000" w:rsidRPr="00F00742" w:rsidP="00F00742">
      <w:pPr>
        <w:pStyle w:val="BodyText"/>
      </w:pPr>
      <w:r w:rsidRPr="00F00742">
        <w:t xml:space="preserve">drains </w:t>
      </w:r>
    </w:p>
    <w:p w:rsidR="00000000" w:rsidRPr="00F00742" w:rsidP="00F00742">
      <w:pPr>
        <w:pStyle w:val="BodyText"/>
      </w:pPr>
      <w:r w:rsidRPr="00F00742">
        <w:t xml:space="preserve">underground water tables </w:t>
      </w:r>
    </w:p>
    <w:p w:rsidR="00000000" w:rsidRPr="00F00742" w:rsidP="00F00742">
      <w:pPr>
        <w:pStyle w:val="BodyText"/>
      </w:pPr>
      <w:r w:rsidRPr="00F00742">
        <w:t>the ecosystem.</w:t>
      </w:r>
    </w:p>
    <w:p w:rsidR="00000000" w:rsidRPr="00F00742" w:rsidP="00F00742">
      <w:pPr>
        <w:pStyle w:val="BodyText"/>
      </w:pPr>
      <w:r w:rsidRPr="00F00742">
        <w:rPr>
          <w:rStyle w:val="SpecialBold"/>
        </w:rPr>
        <w:t>Factors may include</w:t>
      </w:r>
      <w:r w:rsidRPr="00F00742">
        <w:t xml:space="preserve">: </w:t>
      </w:r>
    </w:p>
    <w:p w:rsidR="00000000" w:rsidRPr="00F00742" w:rsidP="00F00742">
      <w:pPr>
        <w:pStyle w:val="BodyText"/>
      </w:pPr>
      <w:r w:rsidRPr="00F00742">
        <w:t xml:space="preserve">competing work demands </w:t>
      </w:r>
    </w:p>
    <w:p w:rsidR="00000000" w:rsidRPr="00F00742" w:rsidP="00F00742">
      <w:pPr>
        <w:pStyle w:val="BodyText"/>
      </w:pPr>
      <w:r w:rsidRPr="00F00742">
        <w:t xml:space="preserve">technology/equipment breakdowns </w:t>
      </w:r>
    </w:p>
    <w:p w:rsidR="00000000" w:rsidRPr="00F00742" w:rsidP="00F00742">
      <w:pPr>
        <w:pStyle w:val="BodyText"/>
      </w:pPr>
      <w:r w:rsidRPr="00F00742">
        <w:t xml:space="preserve">workplace hazards, risks and controls </w:t>
      </w:r>
    </w:p>
    <w:p w:rsidR="00000000" w:rsidRPr="00F00742" w:rsidP="00F00742">
      <w:pPr>
        <w:pStyle w:val="BodyText"/>
      </w:pPr>
      <w:r w:rsidRPr="00F00742">
        <w:t xml:space="preserve">environmental factors (time, weather) </w:t>
      </w:r>
    </w:p>
    <w:p w:rsidR="00000000" w:rsidRPr="00F00742" w:rsidP="00F00742">
      <w:pPr>
        <w:pStyle w:val="BodyText"/>
      </w:pPr>
      <w:r w:rsidRPr="00F00742">
        <w:t xml:space="preserve">non-availability of resource and materials  </w:t>
      </w:r>
    </w:p>
    <w:p w:rsidR="00000000" w:rsidRPr="00F00742" w:rsidP="00F00742">
      <w:pPr>
        <w:pStyle w:val="BodyText"/>
      </w:pPr>
      <w:r w:rsidRPr="00F00742">
        <w:t>budget constraints.</w:t>
      </w:r>
    </w:p>
    <w:p w:rsidR="00000000" w:rsidRPr="00F00742" w:rsidP="00F00742">
      <w:pPr>
        <w:pStyle w:val="BodyText"/>
      </w:pPr>
      <w:r w:rsidRPr="00F00742">
        <w:rPr>
          <w:rStyle w:val="SpecialBold"/>
        </w:rPr>
        <w:t>Documentation may include</w:t>
      </w:r>
      <w:r w:rsidRPr="00F00742">
        <w:t xml:space="preserve">: </w:t>
      </w:r>
    </w:p>
    <w:p w:rsidR="00000000" w:rsidRPr="00F00742" w:rsidP="00F00742">
      <w:pPr>
        <w:pStyle w:val="BodyText"/>
      </w:pPr>
      <w:r w:rsidRPr="00F00742">
        <w:t xml:space="preserve">records of security equipment/system positioning </w:t>
      </w:r>
    </w:p>
    <w:p w:rsidR="00000000" w:rsidRPr="00F00742" w:rsidP="00F00742">
      <w:pPr>
        <w:pStyle w:val="BodyText"/>
      </w:pPr>
      <w:r w:rsidRPr="00F00742">
        <w:t>se</w:t>
      </w:r>
      <w:r w:rsidRPr="00F00742">
        <w:t xml:space="preserve">ction lists, zone lists, equipment lists </w:t>
      </w:r>
    </w:p>
    <w:p w:rsidR="00000000" w:rsidRPr="00F00742" w:rsidP="00F00742">
      <w:pPr>
        <w:pStyle w:val="BodyText"/>
      </w:pPr>
      <w:r w:rsidRPr="00F00742">
        <w:t xml:space="preserve">cable identification records, fixings, job card </w:t>
      </w:r>
    </w:p>
    <w:p w:rsidR="00000000" w:rsidRPr="00F00742" w:rsidP="00F00742">
      <w:pPr>
        <w:pStyle w:val="BodyText"/>
      </w:pPr>
      <w:r w:rsidRPr="00F00742">
        <w:t xml:space="preserve">records of any adjustments to original cable plan </w:t>
      </w:r>
    </w:p>
    <w:p w:rsidR="00000000" w:rsidRPr="00F00742" w:rsidP="00F00742">
      <w:pPr>
        <w:pStyle w:val="BodyText"/>
      </w:pPr>
      <w:r w:rsidRPr="00F00742">
        <w:t xml:space="preserve">records of faulty or malfunctioning tools and equipment </w:t>
      </w:r>
    </w:p>
    <w:p w:rsidR="00000000" w:rsidRPr="00F00742" w:rsidP="00F00742">
      <w:pPr>
        <w:pStyle w:val="BodyText"/>
      </w:pPr>
      <w:r w:rsidRPr="00F00742">
        <w:t xml:space="preserve">testing and inspection results </w:t>
      </w:r>
    </w:p>
    <w:p w:rsidR="00000000" w:rsidRPr="00F00742" w:rsidP="00F00742">
      <w:pPr>
        <w:pStyle w:val="BodyText"/>
      </w:pPr>
      <w:r w:rsidRPr="00F00742">
        <w:t>records of materials used</w:t>
      </w:r>
      <w:r w:rsidRPr="00F00742">
        <w:t>.</w:t>
      </w:r>
    </w:p>
    <w:p w:rsidR="00000000" w:rsidRPr="00F00742" w:rsidP="00F00742">
      <w:pPr>
        <w:pStyle w:val="AllowPageBreak"/>
      </w:pPr>
    </w:p>
    <w:p w:rsidR="00000000" w:rsidRPr="00F00742" w:rsidP="00F00742">
      <w:pPr>
        <w:pStyle w:val="Heading1"/>
      </w:pPr>
      <w:bookmarkStart w:id="12" w:name="O_325291"/>
      <w:bookmarkEnd w:id="12"/>
      <w:r w:rsidRPr="00F00742">
        <w:t>Unit Sector(s)</w:t>
      </w:r>
    </w:p>
    <w:p w:rsidR="00000000" w:rsidRPr="00F00742" w:rsidP="00F00742">
      <w:pPr>
        <w:pStyle w:val="BodyText"/>
      </w:pPr>
      <w:r w:rsidRPr="00F00742">
        <w:t>Not applicable.</w:t>
      </w:r>
    </w:p>
    <w:p w:rsidR="00000000" w:rsidRPr="00F00742" w:rsidP="00F00742"/>
    <w:sectPr w:rsidSect="00F007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C5A" w:rsidP="00AE3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C5A" w:rsidP="00F00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E3C5A" w:rsidP="00F007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E3C5A" w:rsidP="00F007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C5A" w:rsidP="00AE3C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C5A" w:rsidP="00F00742">
    <w:pPr>
      <w:pStyle w:val="Header"/>
      <w:framePr w:wrap="around"/>
    </w:pPr>
    <w:r>
      <w:fldChar w:fldCharType="begin"/>
    </w:r>
    <w:r>
      <w:instrText xml:space="preserve"> TITLE   \* MERGEFORMAT </w:instrText>
    </w:r>
    <w:r>
      <w:fldChar w:fldCharType="separate"/>
    </w:r>
    <w:r>
      <w:t>PRSTS202A Install security equipment/system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3C5A" w:rsidP="00F007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7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742"/>
    <w:pPr>
      <w:spacing w:before="360" w:after="60"/>
      <w:outlineLvl w:val="0"/>
    </w:pPr>
    <w:rPr>
      <w:sz w:val="32"/>
    </w:rPr>
  </w:style>
  <w:style w:type="paragraph" w:styleId="Heading2">
    <w:name w:val="heading 2"/>
    <w:basedOn w:val="HeadingBase"/>
    <w:next w:val="BodyText"/>
    <w:link w:val="Heading2Char"/>
    <w:qFormat/>
    <w:rsid w:val="00F00742"/>
    <w:pPr>
      <w:keepLines/>
      <w:spacing w:before="240" w:after="120"/>
      <w:outlineLvl w:val="1"/>
    </w:pPr>
    <w:rPr>
      <w:sz w:val="28"/>
      <w:szCs w:val="40"/>
    </w:rPr>
  </w:style>
  <w:style w:type="paragraph" w:styleId="Heading3">
    <w:name w:val="heading 3"/>
    <w:basedOn w:val="HeadingBase"/>
    <w:next w:val="BodyText"/>
    <w:link w:val="Heading3Char"/>
    <w:qFormat/>
    <w:rsid w:val="00F00742"/>
    <w:pPr>
      <w:spacing w:before="180" w:after="120"/>
      <w:outlineLvl w:val="2"/>
    </w:pPr>
    <w:rPr>
      <w:spacing w:val="-10"/>
      <w:kern w:val="32"/>
    </w:rPr>
  </w:style>
  <w:style w:type="paragraph" w:styleId="Heading4">
    <w:name w:val="heading 4"/>
    <w:basedOn w:val="HeadingBase"/>
    <w:next w:val="BodyText"/>
    <w:link w:val="Heading4Char"/>
    <w:qFormat/>
    <w:rsid w:val="00F00742"/>
    <w:pPr>
      <w:spacing w:before="160" w:after="120"/>
      <w:outlineLvl w:val="3"/>
    </w:pPr>
    <w:rPr>
      <w:sz w:val="22"/>
    </w:rPr>
  </w:style>
  <w:style w:type="paragraph" w:styleId="Heading5">
    <w:name w:val="heading 5"/>
    <w:basedOn w:val="HeadingBase"/>
    <w:next w:val="Normal"/>
    <w:link w:val="Heading5Char"/>
    <w:qFormat/>
    <w:rsid w:val="00F00742"/>
    <w:pPr>
      <w:spacing w:before="80"/>
      <w:outlineLvl w:val="4"/>
    </w:pPr>
    <w:rPr>
      <w:color w:val="918585"/>
      <w:sz w:val="20"/>
    </w:rPr>
  </w:style>
  <w:style w:type="paragraph" w:styleId="Heading6">
    <w:name w:val="heading 6"/>
    <w:basedOn w:val="HeadingBase"/>
    <w:next w:val="Normal"/>
    <w:link w:val="Heading6Char"/>
    <w:qFormat/>
    <w:rsid w:val="00F00742"/>
    <w:pPr>
      <w:spacing w:before="60"/>
      <w:outlineLvl w:val="5"/>
    </w:pPr>
    <w:rPr>
      <w:color w:val="918585"/>
      <w:sz w:val="20"/>
    </w:rPr>
  </w:style>
  <w:style w:type="paragraph" w:styleId="Heading7">
    <w:name w:val="heading 7"/>
    <w:basedOn w:val="Normal"/>
    <w:next w:val="Normal"/>
    <w:link w:val="Heading7Char"/>
    <w:qFormat/>
    <w:rsid w:val="00F00742"/>
    <w:pPr>
      <w:ind w:left="720"/>
      <w:outlineLvl w:val="6"/>
    </w:pPr>
    <w:rPr>
      <w:i/>
    </w:rPr>
  </w:style>
  <w:style w:type="paragraph" w:styleId="Heading8">
    <w:name w:val="heading 8"/>
    <w:basedOn w:val="Normal"/>
    <w:next w:val="Normal"/>
    <w:link w:val="Heading8Char"/>
    <w:qFormat/>
    <w:rsid w:val="00F00742"/>
    <w:pPr>
      <w:ind w:left="720"/>
      <w:outlineLvl w:val="7"/>
    </w:pPr>
    <w:rPr>
      <w:i/>
    </w:rPr>
  </w:style>
  <w:style w:type="paragraph" w:styleId="Heading9">
    <w:name w:val="heading 9"/>
    <w:basedOn w:val="Normal"/>
    <w:next w:val="Normal"/>
    <w:link w:val="Heading9Char"/>
    <w:qFormat/>
    <w:rsid w:val="00F00742"/>
    <w:pPr>
      <w:ind w:left="720"/>
      <w:outlineLvl w:val="8"/>
    </w:pPr>
    <w:rPr>
      <w:i/>
    </w:rPr>
  </w:style>
  <w:style w:type="character" w:default="1" w:styleId="DefaultParagraphFont">
    <w:name w:val="Default Paragraph Font"/>
    <w:uiPriority w:val="1"/>
    <w:unhideWhenUsed/>
    <w:rsid w:val="00F00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742"/>
  </w:style>
  <w:style w:type="character" w:customStyle="1" w:styleId="Heading1Char">
    <w:name w:val="Heading 1 Char"/>
    <w:basedOn w:val="DefaultParagraphFont"/>
    <w:link w:val="Heading1"/>
    <w:rsid w:val="00F00742"/>
    <w:rPr>
      <w:rFonts w:ascii="Times New Roman" w:eastAsia="Times New Roman" w:hAnsi="Times New Roman" w:cs="Times New Roman"/>
      <w:b/>
      <w:sz w:val="32"/>
      <w:szCs w:val="20"/>
      <w:lang w:eastAsia="en-US"/>
    </w:rPr>
  </w:style>
  <w:style w:type="paragraph" w:styleId="BodyText">
    <w:name w:val="Body Text"/>
    <w:basedOn w:val="Normal"/>
    <w:link w:val="BodyTextChar"/>
    <w:rsid w:val="00F007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0742"/>
    <w:rPr>
      <w:rFonts w:ascii="Times New Roman" w:eastAsia="Times New Roman" w:hAnsi="Times New Roman" w:cs="Times New Roman"/>
      <w:sz w:val="24"/>
      <w:lang w:val="en-US" w:eastAsia="en-US"/>
    </w:rPr>
  </w:style>
  <w:style w:type="paragraph" w:styleId="Footer">
    <w:name w:val="footer"/>
    <w:basedOn w:val="Normal"/>
    <w:link w:val="FooterChar"/>
    <w:rsid w:val="00F00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74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00742"/>
    <w:rPr>
      <w:b/>
      <w:spacing w:val="0"/>
    </w:rPr>
  </w:style>
  <w:style w:type="paragraph" w:styleId="Header">
    <w:name w:val="header"/>
    <w:basedOn w:val="Normal"/>
    <w:link w:val="HeaderChar"/>
    <w:rsid w:val="00F00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7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0742"/>
    <w:pPr>
      <w:spacing w:before="240" w:after="120"/>
      <w:outlineLvl w:val="0"/>
    </w:pPr>
    <w:rPr>
      <w:rFonts w:ascii="Times New Roman" w:hAnsi="Times New Roman"/>
      <w:b/>
      <w:sz w:val="28"/>
    </w:rPr>
  </w:style>
  <w:style w:type="paragraph" w:customStyle="1" w:styleId="AllowPageBreak">
    <w:name w:val="AllowPageBreak"/>
    <w:rsid w:val="00F00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7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7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742"/>
    <w:rPr>
      <w:rFonts w:ascii="Courier New" w:eastAsia="Times New Roman" w:hAnsi="Courier New" w:cs="Times New Roman"/>
      <w:i/>
      <w:szCs w:val="20"/>
      <w:lang w:val="en-US" w:eastAsia="en-US"/>
    </w:rPr>
  </w:style>
  <w:style w:type="paragraph" w:customStyle="1" w:styleId="HeadingBase">
    <w:name w:val="Heading Base"/>
    <w:rsid w:val="00F00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742"/>
    <w:pPr>
      <w:tabs>
        <w:tab w:val="right" w:leader="dot" w:pos="9072"/>
      </w:tabs>
      <w:ind w:left="567"/>
    </w:pPr>
    <w:rPr>
      <w:szCs w:val="22"/>
    </w:rPr>
  </w:style>
  <w:style w:type="paragraph" w:customStyle="1" w:styleId="TOCBase">
    <w:name w:val="TOC Base"/>
    <w:rsid w:val="00F00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742"/>
    <w:pPr>
      <w:tabs>
        <w:tab w:val="right" w:leader="dot" w:pos="9072"/>
      </w:tabs>
      <w:spacing w:before="40" w:after="40"/>
      <w:ind w:left="284"/>
    </w:pPr>
    <w:rPr>
      <w:rFonts w:ascii="Times New Roman" w:hAnsi="Times New Roman"/>
    </w:rPr>
  </w:style>
  <w:style w:type="paragraph" w:styleId="TOC1">
    <w:name w:val="toc 1"/>
    <w:basedOn w:val="TOCBase"/>
    <w:next w:val="Normal"/>
    <w:rsid w:val="00F007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742"/>
    <w:pPr>
      <w:spacing w:before="5040"/>
      <w:jc w:val="center"/>
    </w:pPr>
    <w:rPr>
      <w:sz w:val="48"/>
      <w:szCs w:val="72"/>
      <w:lang w:val="en-US"/>
    </w:rPr>
  </w:style>
  <w:style w:type="character" w:customStyle="1" w:styleId="TitleChar">
    <w:name w:val="Title Char"/>
    <w:basedOn w:val="DefaultParagraphFont"/>
    <w:link w:val="Title"/>
    <w:rsid w:val="00F00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742"/>
    <w:pPr>
      <w:tabs>
        <w:tab w:val="left" w:pos="3600"/>
        <w:tab w:val="left" w:pos="3958"/>
      </w:tabs>
    </w:pPr>
  </w:style>
  <w:style w:type="paragraph" w:styleId="List">
    <w:name w:val="List"/>
    <w:basedOn w:val="BodyText"/>
    <w:next w:val="BodyText"/>
    <w:rsid w:val="00F00742"/>
    <w:pPr>
      <w:tabs>
        <w:tab w:val="left" w:pos="340"/>
      </w:tabs>
      <w:spacing w:before="60" w:after="60"/>
      <w:ind w:left="340" w:hanging="340"/>
    </w:pPr>
  </w:style>
  <w:style w:type="paragraph" w:styleId="ListBullet">
    <w:name w:val="List Bullet"/>
    <w:basedOn w:val="List"/>
    <w:rsid w:val="00F00742"/>
    <w:pPr>
      <w:numPr>
        <w:numId w:val="11"/>
      </w:numPr>
      <w:tabs>
        <w:tab w:val="clear" w:pos="340"/>
      </w:tabs>
      <w:spacing w:before="40" w:after="40"/>
    </w:pPr>
  </w:style>
  <w:style w:type="paragraph" w:customStyle="1" w:styleId="Note">
    <w:name w:val="Note"/>
    <w:basedOn w:val="BodyText"/>
    <w:rsid w:val="00F00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742"/>
    <w:pPr>
      <w:framePr w:wrap="auto" w:hAnchor="text" w:y="6049"/>
    </w:pPr>
    <w:rPr>
      <w:color w:val="000000"/>
      <w:sz w:val="40"/>
    </w:rPr>
  </w:style>
  <w:style w:type="paragraph" w:customStyle="1" w:styleId="TOCTitle">
    <w:name w:val="TOCTitle"/>
    <w:basedOn w:val="Heading1"/>
    <w:rsid w:val="00F00742"/>
    <w:pPr>
      <w:spacing w:after="240"/>
      <w:jc w:val="center"/>
      <w:outlineLvl w:val="9"/>
    </w:pPr>
    <w:rPr>
      <w:caps/>
    </w:rPr>
  </w:style>
  <w:style w:type="paragraph" w:customStyle="1" w:styleId="Version">
    <w:name w:val="Version"/>
    <w:rsid w:val="00F00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742"/>
    <w:pPr>
      <w:numPr>
        <w:numId w:val="12"/>
      </w:numPr>
      <w:tabs>
        <w:tab w:val="clear" w:pos="680"/>
      </w:tabs>
    </w:pPr>
  </w:style>
  <w:style w:type="paragraph" w:styleId="Index1">
    <w:name w:val="index 1"/>
    <w:basedOn w:val="Normal"/>
    <w:next w:val="Normal"/>
    <w:semiHidden/>
    <w:rsid w:val="00F00742"/>
    <w:pPr>
      <w:keepNext w:val="0"/>
      <w:tabs>
        <w:tab w:val="right" w:pos="4176"/>
      </w:tabs>
      <w:ind w:left="198" w:hanging="198"/>
    </w:pPr>
    <w:rPr>
      <w:rFonts w:ascii="Garamond" w:hAnsi="Garamond"/>
    </w:rPr>
  </w:style>
  <w:style w:type="paragraph" w:styleId="IndexHeading">
    <w:name w:val="index heading"/>
    <w:basedOn w:val="Normal"/>
    <w:next w:val="Index1"/>
    <w:semiHidden/>
    <w:rsid w:val="00F00742"/>
    <w:pPr>
      <w:spacing w:before="120" w:after="120"/>
    </w:pPr>
    <w:rPr>
      <w:rFonts w:ascii="Arial" w:hAnsi="Arial"/>
      <w:b/>
      <w:color w:val="918585"/>
      <w:sz w:val="24"/>
    </w:rPr>
  </w:style>
  <w:style w:type="paragraph" w:customStyle="1" w:styleId="Chapter">
    <w:name w:val="Chapter"/>
    <w:basedOn w:val="Normal"/>
    <w:rsid w:val="00F00742"/>
    <w:pPr>
      <w:spacing w:before="240"/>
    </w:pPr>
    <w:rPr>
      <w:rFonts w:ascii="Times New Roman" w:hAnsi="Times New Roman"/>
      <w:smallCaps/>
      <w:spacing w:val="80"/>
      <w:sz w:val="28"/>
    </w:rPr>
  </w:style>
  <w:style w:type="paragraph" w:customStyle="1" w:styleId="InChapter">
    <w:name w:val="InChapter"/>
    <w:basedOn w:val="Heading3"/>
    <w:rsid w:val="00F00742"/>
    <w:pPr>
      <w:spacing w:after="240"/>
      <w:outlineLvl w:val="9"/>
    </w:pPr>
    <w:rPr>
      <w:noProof/>
    </w:rPr>
  </w:style>
  <w:style w:type="paragraph" w:styleId="Index2">
    <w:name w:val="index 2"/>
    <w:basedOn w:val="Normal"/>
    <w:next w:val="Normal"/>
    <w:semiHidden/>
    <w:rsid w:val="00F00742"/>
    <w:pPr>
      <w:tabs>
        <w:tab w:val="right" w:pos="4176"/>
      </w:tabs>
      <w:ind w:left="568" w:hanging="284"/>
    </w:pPr>
    <w:rPr>
      <w:rFonts w:ascii="Garamond" w:hAnsi="Garamond"/>
    </w:rPr>
  </w:style>
  <w:style w:type="paragraph" w:customStyle="1" w:styleId="Byline">
    <w:name w:val="Byline"/>
    <w:rsid w:val="00F00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742"/>
    <w:pPr>
      <w:tabs>
        <w:tab w:val="clear" w:pos="3600"/>
        <w:tab w:val="clear" w:pos="3958"/>
      </w:tabs>
      <w:jc w:val="right"/>
    </w:pPr>
  </w:style>
  <w:style w:type="character" w:styleId="Emphasis">
    <w:name w:val="Emphasis"/>
    <w:basedOn w:val="DefaultParagraphFont"/>
    <w:qFormat/>
    <w:rsid w:val="00F00742"/>
    <w:rPr>
      <w:i/>
    </w:rPr>
  </w:style>
  <w:style w:type="paragraph" w:styleId="Caption">
    <w:name w:val="caption"/>
    <w:basedOn w:val="BodyText"/>
    <w:next w:val="Normal"/>
    <w:qFormat/>
    <w:rsid w:val="00F00742"/>
    <w:pPr>
      <w:framePr w:w="2268" w:hSpace="181" w:vSpace="181" w:wrap="around" w:vAnchor="text" w:hAnchor="page" w:x="1135" w:y="285" w:anchorLock="1"/>
    </w:pPr>
    <w:rPr>
      <w:i/>
    </w:rPr>
  </w:style>
  <w:style w:type="paragraph" w:customStyle="1" w:styleId="MiniTOCTitle">
    <w:name w:val="MiniTOCTitle"/>
    <w:basedOn w:val="Heading4"/>
    <w:rsid w:val="00F00742"/>
    <w:pPr>
      <w:spacing w:before="240"/>
      <w:outlineLvl w:val="9"/>
    </w:pPr>
    <w:rPr>
      <w:noProof/>
      <w:sz w:val="24"/>
    </w:rPr>
  </w:style>
  <w:style w:type="paragraph" w:customStyle="1" w:styleId="MiniTOCItem">
    <w:name w:val="MiniTOCItem"/>
    <w:basedOn w:val="ListBullet"/>
    <w:rsid w:val="00F00742"/>
    <w:pPr>
      <w:numPr>
        <w:numId w:val="0"/>
      </w:numPr>
      <w:tabs>
        <w:tab w:val="right" w:leader="dot" w:pos="6521"/>
      </w:tabs>
      <w:spacing w:before="0" w:after="0"/>
    </w:pPr>
  </w:style>
  <w:style w:type="paragraph" w:customStyle="1" w:styleId="TOFTitle">
    <w:name w:val="TOFTitle"/>
    <w:basedOn w:val="TOCTitle"/>
    <w:rsid w:val="00F00742"/>
  </w:style>
  <w:style w:type="paragraph" w:styleId="TableofFigures">
    <w:name w:val="table of figures"/>
    <w:basedOn w:val="Normal"/>
    <w:next w:val="Normal"/>
    <w:semiHidden/>
    <w:rsid w:val="00F00742"/>
    <w:pPr>
      <w:tabs>
        <w:tab w:val="right" w:leader="dot" w:pos="9072"/>
      </w:tabs>
      <w:ind w:left="970" w:hanging="403"/>
    </w:pPr>
    <w:rPr>
      <w:rFonts w:ascii="Times New Roman" w:hAnsi="Times New Roman"/>
      <w:b/>
    </w:rPr>
  </w:style>
  <w:style w:type="paragraph" w:styleId="ListNumber">
    <w:name w:val="List Number"/>
    <w:basedOn w:val="List"/>
    <w:rsid w:val="00F00742"/>
    <w:pPr>
      <w:numPr>
        <w:numId w:val="9"/>
      </w:numPr>
    </w:pPr>
  </w:style>
  <w:style w:type="character" w:customStyle="1" w:styleId="WingdingSymbols">
    <w:name w:val="Wingding Symbols"/>
    <w:rsid w:val="00F00742"/>
    <w:rPr>
      <w:rFonts w:ascii="Wingdings" w:hAnsi="Wingdings"/>
    </w:rPr>
  </w:style>
  <w:style w:type="paragraph" w:customStyle="1" w:styleId="TableHeading">
    <w:name w:val="Table Heading"/>
    <w:basedOn w:val="HeadingBase"/>
    <w:rsid w:val="00F00742"/>
    <w:pPr>
      <w:keepLines/>
      <w:pBdr>
        <w:bottom w:val="single" w:sz="6" w:space="1" w:color="918585"/>
      </w:pBdr>
      <w:spacing w:before="240"/>
    </w:pPr>
  </w:style>
  <w:style w:type="character" w:customStyle="1" w:styleId="HotSpot">
    <w:name w:val="HotSpot"/>
    <w:rsid w:val="00F00742"/>
    <w:rPr>
      <w:color w:val="0033CC"/>
      <w:u w:val="none"/>
    </w:rPr>
  </w:style>
  <w:style w:type="paragraph" w:customStyle="1" w:styleId="BodyTextRight">
    <w:name w:val="Body Text Right"/>
    <w:basedOn w:val="BodyText"/>
    <w:rsid w:val="00F00742"/>
    <w:pPr>
      <w:spacing w:before="0" w:after="0"/>
      <w:jc w:val="right"/>
    </w:pPr>
  </w:style>
  <w:style w:type="paragraph" w:styleId="Index3">
    <w:name w:val="index 3"/>
    <w:basedOn w:val="ListNumber2"/>
    <w:next w:val="Normal"/>
    <w:semiHidden/>
    <w:rsid w:val="00F00742"/>
    <w:pPr>
      <w:numPr>
        <w:numId w:val="0"/>
      </w:numPr>
      <w:tabs>
        <w:tab w:val="right" w:leader="dot" w:pos="4176"/>
      </w:tabs>
    </w:pPr>
  </w:style>
  <w:style w:type="paragraph" w:styleId="ListNumber2">
    <w:name w:val="List Number 2"/>
    <w:basedOn w:val="List2"/>
    <w:rsid w:val="00F00742"/>
    <w:pPr>
      <w:numPr>
        <w:numId w:val="8"/>
      </w:numPr>
      <w:tabs>
        <w:tab w:val="clear" w:pos="1060"/>
      </w:tabs>
    </w:pPr>
  </w:style>
  <w:style w:type="paragraph" w:customStyle="1" w:styleId="MarginNote">
    <w:name w:val="Margin Note"/>
    <w:basedOn w:val="BodyText"/>
    <w:rsid w:val="00F00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7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742"/>
    <w:rPr>
      <w:sz w:val="32"/>
    </w:rPr>
  </w:style>
  <w:style w:type="paragraph" w:customStyle="1" w:styleId="HeadingProcedure">
    <w:name w:val="Heading Procedure"/>
    <w:basedOn w:val="HeadingBase"/>
    <w:next w:val="Normal"/>
    <w:rsid w:val="00F00742"/>
    <w:pPr>
      <w:tabs>
        <w:tab w:val="left" w:pos="0"/>
      </w:tabs>
      <w:spacing w:before="120" w:after="60"/>
    </w:pPr>
    <w:rPr>
      <w:i/>
      <w:color w:val="918585"/>
      <w:sz w:val="22"/>
    </w:rPr>
  </w:style>
  <w:style w:type="paragraph" w:customStyle="1" w:styleId="TableBodyText">
    <w:name w:val="Table Body Text"/>
    <w:basedOn w:val="BodyText"/>
    <w:rsid w:val="00F00742"/>
    <w:pPr>
      <w:spacing w:before="60" w:after="60"/>
    </w:pPr>
  </w:style>
  <w:style w:type="paragraph" w:styleId="ListContinue">
    <w:name w:val="List Continue"/>
    <w:basedOn w:val="List"/>
    <w:rsid w:val="00F00742"/>
    <w:pPr>
      <w:ind w:firstLine="0"/>
    </w:pPr>
  </w:style>
  <w:style w:type="paragraph" w:customStyle="1" w:styleId="ListNote">
    <w:name w:val="List Note"/>
    <w:basedOn w:val="List"/>
    <w:rsid w:val="00F00742"/>
    <w:pPr>
      <w:pBdr>
        <w:top w:val="single" w:sz="6" w:space="2" w:color="918585"/>
        <w:bottom w:val="single" w:sz="6" w:space="2" w:color="918585"/>
      </w:pBdr>
      <w:tabs>
        <w:tab w:val="left" w:pos="1021"/>
      </w:tabs>
      <w:ind w:firstLine="0"/>
    </w:pPr>
  </w:style>
  <w:style w:type="paragraph" w:customStyle="1" w:styleId="Warning">
    <w:name w:val="Warning"/>
    <w:basedOn w:val="BodyText"/>
    <w:rsid w:val="00F00742"/>
    <w:pPr>
      <w:shd w:val="clear" w:color="auto" w:fill="D9D9D9"/>
      <w:tabs>
        <w:tab w:val="left" w:pos="992"/>
      </w:tabs>
      <w:ind w:left="119" w:right="119"/>
    </w:pPr>
    <w:rPr>
      <w:sz w:val="20"/>
    </w:rPr>
  </w:style>
  <w:style w:type="paragraph" w:customStyle="1" w:styleId="MarginIcons">
    <w:name w:val="Margin Icons"/>
    <w:basedOn w:val="BodyText"/>
    <w:rsid w:val="00F00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742"/>
    <w:rPr>
      <w:rFonts w:ascii="Courier New" w:hAnsi="Courier New"/>
    </w:rPr>
  </w:style>
  <w:style w:type="paragraph" w:customStyle="1" w:styleId="NoteBullet">
    <w:name w:val="Note Bullet"/>
    <w:basedOn w:val="Note"/>
    <w:rsid w:val="00F00742"/>
    <w:pPr>
      <w:tabs>
        <w:tab w:val="clear" w:pos="680"/>
      </w:tabs>
      <w:spacing w:before="60" w:after="60"/>
    </w:pPr>
  </w:style>
  <w:style w:type="paragraph" w:customStyle="1" w:styleId="SubHeading2">
    <w:name w:val="SubHeading2"/>
    <w:basedOn w:val="HeadingBase"/>
    <w:rsid w:val="00F00742"/>
    <w:pPr>
      <w:spacing w:before="240" w:after="60"/>
    </w:pPr>
    <w:rPr>
      <w:sz w:val="20"/>
    </w:rPr>
  </w:style>
  <w:style w:type="paragraph" w:customStyle="1" w:styleId="SubHeading1">
    <w:name w:val="SubHeading1"/>
    <w:basedOn w:val="HeadingBase"/>
    <w:rsid w:val="00F00742"/>
    <w:pPr>
      <w:spacing w:before="240" w:after="60"/>
    </w:pPr>
    <w:rPr>
      <w:color w:val="918585"/>
      <w:sz w:val="22"/>
    </w:rPr>
  </w:style>
  <w:style w:type="paragraph" w:customStyle="1" w:styleId="SideHeading">
    <w:name w:val="Side Heading"/>
    <w:basedOn w:val="HeadingBase"/>
    <w:rsid w:val="00F00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742"/>
    <w:pPr>
      <w:numPr>
        <w:numId w:val="10"/>
      </w:numPr>
    </w:pPr>
  </w:style>
  <w:style w:type="paragraph" w:styleId="PlainText">
    <w:name w:val="Plain Text"/>
    <w:basedOn w:val="Normal"/>
    <w:link w:val="PlainTextChar"/>
    <w:rsid w:val="00F00742"/>
    <w:rPr>
      <w:sz w:val="20"/>
    </w:rPr>
  </w:style>
  <w:style w:type="character" w:customStyle="1" w:styleId="PlainTextChar">
    <w:name w:val="Plain Text Char"/>
    <w:basedOn w:val="DefaultParagraphFont"/>
    <w:link w:val="PlainText"/>
    <w:rsid w:val="00F007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0742"/>
    <w:rPr>
      <w:b/>
      <w:smallCaps/>
    </w:rPr>
  </w:style>
  <w:style w:type="paragraph" w:customStyle="1" w:styleId="TableListNumber">
    <w:name w:val="Table List Number"/>
    <w:basedOn w:val="ListNumber"/>
    <w:rsid w:val="00F00742"/>
    <w:pPr>
      <w:numPr>
        <w:numId w:val="0"/>
      </w:numPr>
    </w:pPr>
  </w:style>
  <w:style w:type="paragraph" w:styleId="TOC4">
    <w:name w:val="toc 4"/>
    <w:basedOn w:val="TOCBase"/>
    <w:next w:val="Normal"/>
    <w:semiHidden/>
    <w:rsid w:val="00F00742"/>
    <w:pPr>
      <w:tabs>
        <w:tab w:val="right" w:leader="dot" w:pos="9071"/>
      </w:tabs>
      <w:ind w:left="1701"/>
    </w:pPr>
  </w:style>
  <w:style w:type="paragraph" w:customStyle="1" w:styleId="ListAlpha">
    <w:name w:val="List Alpha"/>
    <w:basedOn w:val="List"/>
    <w:rsid w:val="00F00742"/>
    <w:pPr>
      <w:numPr>
        <w:numId w:val="7"/>
      </w:numPr>
    </w:pPr>
  </w:style>
  <w:style w:type="paragraph" w:customStyle="1" w:styleId="ListAlpha2">
    <w:name w:val="List Alpha 2"/>
    <w:basedOn w:val="List2"/>
    <w:rsid w:val="00F00742"/>
    <w:pPr>
      <w:numPr>
        <w:numId w:val="6"/>
      </w:numPr>
    </w:pPr>
  </w:style>
  <w:style w:type="paragraph" w:styleId="List2">
    <w:name w:val="List 2"/>
    <w:basedOn w:val="BodyText"/>
    <w:rsid w:val="00F00742"/>
    <w:pPr>
      <w:tabs>
        <w:tab w:val="left" w:pos="680"/>
      </w:tabs>
      <w:spacing w:before="60" w:after="60"/>
      <w:ind w:left="680" w:hanging="340"/>
    </w:pPr>
  </w:style>
  <w:style w:type="paragraph" w:styleId="List3">
    <w:name w:val="List 3"/>
    <w:basedOn w:val="BodyText"/>
    <w:rsid w:val="00F00742"/>
    <w:pPr>
      <w:tabs>
        <w:tab w:val="left" w:pos="1021"/>
      </w:tabs>
      <w:spacing w:before="60" w:after="60"/>
      <w:ind w:left="1020" w:hanging="340"/>
    </w:pPr>
  </w:style>
  <w:style w:type="paragraph" w:styleId="List4">
    <w:name w:val="List 4"/>
    <w:basedOn w:val="BodyText"/>
    <w:rsid w:val="00F00742"/>
    <w:pPr>
      <w:tabs>
        <w:tab w:val="left" w:pos="1361"/>
      </w:tabs>
      <w:spacing w:before="60" w:after="60"/>
      <w:ind w:left="1361" w:hanging="340"/>
    </w:pPr>
  </w:style>
  <w:style w:type="paragraph" w:styleId="List5">
    <w:name w:val="List 5"/>
    <w:basedOn w:val="BodyText"/>
    <w:rsid w:val="00F00742"/>
    <w:pPr>
      <w:tabs>
        <w:tab w:val="left" w:pos="1701"/>
      </w:tabs>
      <w:spacing w:before="60" w:after="60"/>
      <w:ind w:left="1701" w:hanging="340"/>
    </w:pPr>
  </w:style>
  <w:style w:type="paragraph" w:styleId="ListBullet3">
    <w:name w:val="List Bullet 3"/>
    <w:basedOn w:val="List3"/>
    <w:rsid w:val="00F00742"/>
    <w:pPr>
      <w:numPr>
        <w:numId w:val="13"/>
      </w:numPr>
      <w:tabs>
        <w:tab w:val="clear" w:pos="1021"/>
      </w:tabs>
      <w:ind w:left="1037" w:hanging="357"/>
    </w:pPr>
  </w:style>
  <w:style w:type="paragraph" w:styleId="ListBullet4">
    <w:name w:val="List Bullet 4"/>
    <w:basedOn w:val="List4"/>
    <w:rsid w:val="00F00742"/>
    <w:pPr>
      <w:numPr>
        <w:numId w:val="1"/>
      </w:numPr>
    </w:pPr>
  </w:style>
  <w:style w:type="paragraph" w:styleId="ListBullet5">
    <w:name w:val="List Bullet 5"/>
    <w:basedOn w:val="List5"/>
    <w:rsid w:val="00F00742"/>
    <w:pPr>
      <w:numPr>
        <w:numId w:val="2"/>
      </w:numPr>
    </w:pPr>
  </w:style>
  <w:style w:type="paragraph" w:styleId="ListContinue2">
    <w:name w:val="List Continue 2"/>
    <w:basedOn w:val="List2"/>
    <w:rsid w:val="00F00742"/>
    <w:pPr>
      <w:ind w:firstLine="0"/>
    </w:pPr>
  </w:style>
  <w:style w:type="paragraph" w:styleId="ListContinue3">
    <w:name w:val="List Continue 3"/>
    <w:basedOn w:val="List3"/>
    <w:rsid w:val="00F00742"/>
    <w:pPr>
      <w:ind w:left="1021" w:firstLine="0"/>
    </w:pPr>
  </w:style>
  <w:style w:type="paragraph" w:styleId="ListContinue4">
    <w:name w:val="List Continue 4"/>
    <w:basedOn w:val="List4"/>
    <w:rsid w:val="00F00742"/>
    <w:pPr>
      <w:ind w:firstLine="0"/>
    </w:pPr>
  </w:style>
  <w:style w:type="paragraph" w:styleId="ListContinue5">
    <w:name w:val="List Continue 5"/>
    <w:basedOn w:val="List5"/>
    <w:rsid w:val="00F00742"/>
    <w:pPr>
      <w:ind w:firstLine="0"/>
    </w:pPr>
  </w:style>
  <w:style w:type="paragraph" w:styleId="ListNumber3">
    <w:name w:val="List Number 3"/>
    <w:basedOn w:val="List3"/>
    <w:rsid w:val="00F00742"/>
    <w:pPr>
      <w:numPr>
        <w:numId w:val="3"/>
      </w:numPr>
    </w:pPr>
  </w:style>
  <w:style w:type="paragraph" w:styleId="ListNumber4">
    <w:name w:val="List Number 4"/>
    <w:basedOn w:val="List4"/>
    <w:rsid w:val="00F00742"/>
    <w:pPr>
      <w:numPr>
        <w:numId w:val="4"/>
      </w:numPr>
    </w:pPr>
  </w:style>
  <w:style w:type="paragraph" w:styleId="ListNumber5">
    <w:name w:val="List Number 5"/>
    <w:basedOn w:val="List5"/>
    <w:rsid w:val="00F00742"/>
    <w:pPr>
      <w:numPr>
        <w:numId w:val="5"/>
      </w:numPr>
    </w:pPr>
  </w:style>
  <w:style w:type="paragraph" w:styleId="BlockText">
    <w:name w:val="Block Text"/>
    <w:basedOn w:val="Normal"/>
    <w:rsid w:val="00F00742"/>
    <w:pPr>
      <w:spacing w:after="120"/>
      <w:ind w:left="1440" w:right="1440"/>
    </w:pPr>
  </w:style>
  <w:style w:type="character" w:customStyle="1" w:styleId="Subscript">
    <w:name w:val="Subscript"/>
    <w:basedOn w:val="DefaultParagraphFont"/>
    <w:rsid w:val="00F00742"/>
    <w:rPr>
      <w:sz w:val="16"/>
      <w:vertAlign w:val="subscript"/>
    </w:rPr>
  </w:style>
  <w:style w:type="character" w:customStyle="1" w:styleId="Superscript">
    <w:name w:val="Superscript"/>
    <w:basedOn w:val="DefaultParagraphFont"/>
    <w:rsid w:val="00F00742"/>
    <w:rPr>
      <w:sz w:val="16"/>
      <w:vertAlign w:val="superscript"/>
    </w:rPr>
  </w:style>
  <w:style w:type="character" w:customStyle="1" w:styleId="Symbols">
    <w:name w:val="Symbols"/>
    <w:basedOn w:val="DefaultParagraphFont"/>
    <w:rsid w:val="00F00742"/>
    <w:rPr>
      <w:rFonts w:ascii="Symbol" w:hAnsi="Symbol"/>
    </w:rPr>
  </w:style>
  <w:style w:type="character" w:customStyle="1" w:styleId="MenuOptions">
    <w:name w:val="Menu Options"/>
    <w:basedOn w:val="DefaultParagraphFont"/>
    <w:rsid w:val="00F00742"/>
    <w:rPr>
      <w:rFonts w:ascii="Arial Narrow" w:hAnsi="Arial Narrow"/>
      <w:smallCaps/>
    </w:rPr>
  </w:style>
  <w:style w:type="character" w:customStyle="1" w:styleId="Buttons">
    <w:name w:val="Buttons"/>
    <w:basedOn w:val="DefaultParagraphFont"/>
    <w:rsid w:val="00F00742"/>
    <w:rPr>
      <w:b/>
    </w:rPr>
  </w:style>
  <w:style w:type="character" w:customStyle="1" w:styleId="Underlined">
    <w:name w:val="Underlined"/>
    <w:basedOn w:val="DefaultParagraphFont"/>
    <w:rsid w:val="00F00742"/>
    <w:rPr>
      <w:u w:val="single"/>
    </w:rPr>
  </w:style>
  <w:style w:type="paragraph" w:customStyle="1" w:styleId="TableBodyTextRight">
    <w:name w:val="Table Body Text Right"/>
    <w:basedOn w:val="TableBodyText"/>
    <w:rsid w:val="00F00742"/>
    <w:pPr>
      <w:widowControl w:val="0"/>
      <w:autoSpaceDE w:val="0"/>
      <w:autoSpaceDN w:val="0"/>
      <w:adjustRightInd w:val="0"/>
      <w:jc w:val="right"/>
    </w:pPr>
    <w:rPr>
      <w:rFonts w:cs="Arial"/>
      <w:szCs w:val="18"/>
    </w:rPr>
  </w:style>
  <w:style w:type="paragraph" w:customStyle="1" w:styleId="CopyrightText">
    <w:name w:val="Copyright Text"/>
    <w:basedOn w:val="BodyText"/>
    <w:rsid w:val="00F00742"/>
    <w:rPr>
      <w:sz w:val="18"/>
    </w:rPr>
  </w:style>
  <w:style w:type="paragraph" w:customStyle="1" w:styleId="BodySmallRight">
    <w:name w:val="Body Small Right"/>
    <w:basedOn w:val="BodyTextRight"/>
    <w:rsid w:val="00F00742"/>
    <w:rPr>
      <w:sz w:val="18"/>
      <w:szCs w:val="18"/>
    </w:rPr>
  </w:style>
  <w:style w:type="paragraph" w:customStyle="1" w:styleId="MarginEdition">
    <w:name w:val="Margin Edition"/>
    <w:basedOn w:val="MarginNote"/>
    <w:rsid w:val="00F00742"/>
    <w:pPr>
      <w:spacing w:before="0" w:after="0"/>
    </w:pPr>
    <w:rPr>
      <w:rFonts w:ascii="Times New Roman" w:hAnsi="Times New Roman"/>
      <w:color w:val="999999"/>
    </w:rPr>
  </w:style>
  <w:style w:type="paragraph" w:customStyle="1" w:styleId="Spacer">
    <w:name w:val="Spacer"/>
    <w:basedOn w:val="Normal"/>
    <w:rsid w:val="00F00742"/>
    <w:rPr>
      <w:sz w:val="2"/>
      <w:szCs w:val="2"/>
    </w:rPr>
  </w:style>
  <w:style w:type="character" w:customStyle="1" w:styleId="Small">
    <w:name w:val="Small"/>
    <w:basedOn w:val="DefaultParagraphFont"/>
    <w:rsid w:val="00F00742"/>
    <w:rPr>
      <w:sz w:val="16"/>
    </w:rPr>
  </w:style>
  <w:style w:type="paragraph" w:customStyle="1" w:styleId="WideTable">
    <w:name w:val="Wide Table"/>
    <w:basedOn w:val="Normal"/>
    <w:rsid w:val="00F00742"/>
    <w:pPr>
      <w:ind w:left="-1418"/>
    </w:pPr>
    <w:rPr>
      <w:sz w:val="2"/>
      <w:szCs w:val="2"/>
    </w:rPr>
  </w:style>
  <w:style w:type="character" w:styleId="PageNumber">
    <w:name w:val="page number"/>
    <w:basedOn w:val="DefaultParagraphFont"/>
    <w:rsid w:val="00F00742"/>
  </w:style>
  <w:style w:type="paragraph" w:styleId="Quote">
    <w:name w:val="Quote"/>
    <w:basedOn w:val="Heading1"/>
    <w:link w:val="QuoteChar"/>
    <w:qFormat/>
    <w:rsid w:val="00F00742"/>
    <w:rPr>
      <w:b w:val="0"/>
      <w:sz w:val="72"/>
      <w:szCs w:val="72"/>
      <w:lang w:val="en-NZ"/>
    </w:rPr>
  </w:style>
  <w:style w:type="character" w:customStyle="1" w:styleId="QuoteChar">
    <w:name w:val="Quote Char"/>
    <w:basedOn w:val="DefaultParagraphFont"/>
    <w:link w:val="Quote"/>
    <w:rsid w:val="00F00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742"/>
    <w:pPr>
      <w:pageBreakBefore/>
    </w:pPr>
  </w:style>
  <w:style w:type="paragraph" w:customStyle="1" w:styleId="Border">
    <w:name w:val="Border"/>
    <w:basedOn w:val="Normal"/>
    <w:qFormat/>
    <w:rsid w:val="00F00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742"/>
    <w:rPr>
      <w:b/>
      <w:bCs/>
      <w:i/>
      <w:iCs/>
      <w:color w:val="auto"/>
    </w:rPr>
  </w:style>
  <w:style w:type="paragraph" w:styleId="IntenseQuote">
    <w:name w:val="Intense Quote"/>
    <w:basedOn w:val="Normal"/>
    <w:next w:val="Normal"/>
    <w:link w:val="IntenseQuoteChar"/>
    <w:uiPriority w:val="30"/>
    <w:qFormat/>
    <w:rsid w:val="00F00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7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0742"/>
    <w:rPr>
      <w:smallCaps/>
      <w:color w:val="auto"/>
      <w:u w:val="single"/>
    </w:rPr>
  </w:style>
  <w:style w:type="character" w:styleId="IntenseReference">
    <w:name w:val="Intense Reference"/>
    <w:basedOn w:val="DefaultParagraphFont"/>
    <w:uiPriority w:val="32"/>
    <w:qFormat/>
    <w:rsid w:val="00F00742"/>
    <w:rPr>
      <w:b/>
      <w:bCs/>
      <w:smallCaps/>
      <w:color w:val="auto"/>
      <w:spacing w:val="5"/>
      <w:u w:val="single"/>
    </w:rPr>
  </w:style>
  <w:style w:type="paragraph" w:customStyle="1" w:styleId="2ColumnHeading">
    <w:name w:val="2Column Heading"/>
    <w:basedOn w:val="BodyText"/>
    <w:qFormat/>
    <w:rsid w:val="00F00742"/>
    <w:pPr>
      <w:spacing w:after="60"/>
      <w:ind w:left="-2268"/>
    </w:pPr>
    <w:rPr>
      <w:b/>
    </w:rPr>
  </w:style>
  <w:style w:type="paragraph" w:customStyle="1" w:styleId="Heading1TOC">
    <w:name w:val="Heading1 TOC"/>
    <w:basedOn w:val="Normal"/>
    <w:qFormat/>
    <w:rsid w:val="00F00742"/>
    <w:pPr>
      <w:spacing w:before="240" w:after="120"/>
    </w:pPr>
    <w:rPr>
      <w:rFonts w:ascii="Times New Roman" w:hAnsi="Times New Roman"/>
      <w:b/>
      <w:sz w:val="32"/>
    </w:rPr>
  </w:style>
  <w:style w:type="paragraph" w:customStyle="1" w:styleId="Heading2TOC">
    <w:name w:val="Heading2 TOC"/>
    <w:basedOn w:val="Normal"/>
    <w:qFormat/>
    <w:rsid w:val="00F00742"/>
    <w:pPr>
      <w:spacing w:before="240" w:after="60"/>
    </w:pPr>
    <w:rPr>
      <w:rFonts w:ascii="Times New Roman" w:hAnsi="Times New Roman"/>
      <w:b/>
      <w:sz w:val="28"/>
    </w:rPr>
  </w:style>
  <w:style w:type="character" w:customStyle="1" w:styleId="Underline">
    <w:name w:val="Underline"/>
    <w:basedOn w:val="DefaultParagraphFont"/>
    <w:qFormat/>
    <w:rsid w:val="00F00742"/>
    <w:rPr>
      <w:u w:val="single"/>
    </w:rPr>
  </w:style>
  <w:style w:type="character" w:customStyle="1" w:styleId="BoldandItalics">
    <w:name w:val="Bold and Italics"/>
    <w:qFormat/>
    <w:rsid w:val="00F00742"/>
    <w:rPr>
      <w:b/>
      <w:i/>
      <w:u w:val="none"/>
    </w:rPr>
  </w:style>
  <w:style w:type="paragraph" w:styleId="BalloonText">
    <w:name w:val="Balloon Text"/>
    <w:basedOn w:val="Normal"/>
    <w:link w:val="BalloonTextChar"/>
    <w:rsid w:val="00F00742"/>
    <w:rPr>
      <w:rFonts w:ascii="Tahoma" w:hAnsi="Tahoma" w:cs="Tahoma"/>
      <w:sz w:val="16"/>
      <w:szCs w:val="16"/>
    </w:rPr>
  </w:style>
  <w:style w:type="character" w:customStyle="1" w:styleId="BalloonTextChar">
    <w:name w:val="Balloon Text Char"/>
    <w:basedOn w:val="DefaultParagraphFont"/>
    <w:link w:val="BalloonText"/>
    <w:rsid w:val="00F007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7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07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3638</Words>
  <Characters>23534</Characters>
  <Application>Microsoft Office Word</Application>
  <DocSecurity>0</DocSecurity>
  <Lines>673</Lines>
  <Paragraphs>502</Paragraphs>
  <ScaleCrop>false</ScaleCrop>
  <Company>Author-it Software Corporation Ltd.</Company>
  <LinksUpToDate>false</LinksUpToDate>
  <CharactersWithSpaces>27105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PRSTS202A Install security equipment/system</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2012-05-27T02:55:00Z</dcterms:created>
  <dcterms:modified xsi:type="dcterms:W3CDTF">2012-05-27T02:55:00Z</dcterms:modified>
</cp:coreProperties>
</file>