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9EA" w:rsidP="005D09EA">
      <w:pPr>
        <w:pStyle w:val="Title"/>
      </w:pPr>
      <w:r>
        <w:fldChar w:fldCharType="begin"/>
      </w:r>
      <w:r>
        <w:instrText xml:space="preserve"> TITLE   \* MERGEFORMAT </w:instrText>
      </w:r>
      <w:r>
        <w:fldChar w:fldCharType="separate"/>
      </w:r>
      <w:r>
        <w:t>PRMWM16B Operate waste processing plant</w:t>
      </w:r>
      <w:r>
        <w:fldChar w:fldCharType="end"/>
      </w:r>
    </w:p>
    <w:p w:rsidR="005D09EA" w:rsidP="005D09EA">
      <w:pPr>
        <w:pStyle w:val="Version"/>
        <w:sectPr w:rsidSect="00C73C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C5E" w:rsidP="00C73C5E">
      <w:pPr>
        <w:pStyle w:val="SuperHeading"/>
      </w:pPr>
      <w:r w:rsidRPr="00C73C5E">
        <w:t>PRMWM16B Operate waste processing plant</w:t>
      </w:r>
    </w:p>
    <w:p w:rsidR="00000000" w:rsidRPr="00C73C5E" w:rsidP="00C73C5E">
      <w:pPr>
        <w:pStyle w:val="Heading1"/>
      </w:pPr>
      <w:bookmarkStart w:id="1" w:name="O_272975"/>
      <w:bookmarkEnd w:id="1"/>
      <w:r w:rsidRPr="00C73C5E">
        <w:t>Modification History</w:t>
      </w:r>
    </w:p>
    <w:p w:rsidR="00000000" w:rsidRPr="00C73C5E" w:rsidP="00C73C5E">
      <w:pPr>
        <w:pStyle w:val="BodyText"/>
      </w:pPr>
      <w:r w:rsidRPr="00C73C5E">
        <w:t>Not Applicable</w:t>
      </w:r>
    </w:p>
    <w:p w:rsidR="00000000" w:rsidRPr="00C73C5E" w:rsidP="00C73C5E">
      <w:pPr>
        <w:pStyle w:val="AllowPageBreak"/>
      </w:pPr>
    </w:p>
    <w:p w:rsidR="00000000" w:rsidRPr="00C73C5E" w:rsidP="00C73C5E">
      <w:pPr>
        <w:pStyle w:val="Heading1"/>
      </w:pPr>
      <w:bookmarkStart w:id="2" w:name="O_216532"/>
      <w:bookmarkEnd w:id="2"/>
      <w:r w:rsidRPr="00C73C5E">
        <w:t>Unit Descriptor</w:t>
      </w:r>
    </w:p>
    <w:p w:rsidR="00000000" w:rsidRPr="00C73C5E" w:rsidP="00C73C5E">
      <w:pPr>
        <w:pStyle w:val="BodyText"/>
      </w:pPr>
      <w:r w:rsidRPr="00C73C5E">
        <w:rPr>
          <w:rStyle w:val="SpecialBold"/>
        </w:rPr>
        <w:t>Unit descriptor</w:t>
      </w:r>
    </w:p>
    <w:p w:rsidR="005D09EA" w:rsidP="00C73C5E">
      <w:pPr>
        <w:pStyle w:val="BodyText"/>
      </w:pPr>
      <w:r w:rsidRPr="00C73C5E">
        <w:t>This unit of competency describes the operation of a waste processing plant to prepare waste for disposal. It r</w:t>
      </w:r>
      <w:r w:rsidRPr="00C73C5E">
        <w:t xml:space="preserve">equires the ability to organise and implement activity. </w:t>
      </w:r>
    </w:p>
    <w:p w:rsidR="005D09EA" w:rsidP="00C73C5E">
      <w:pPr>
        <w:pStyle w:val="BodyText"/>
      </w:pPr>
    </w:p>
    <w:p w:rsidR="00000000" w:rsidRPr="00C73C5E" w:rsidP="00C73C5E">
      <w:pPr>
        <w:pStyle w:val="Heading1"/>
      </w:pPr>
      <w:bookmarkStart w:id="3" w:name="O_275810"/>
      <w:bookmarkEnd w:id="3"/>
      <w:r w:rsidRPr="00C73C5E">
        <w:t>Application of the Unit</w:t>
      </w:r>
    </w:p>
    <w:p w:rsidR="00000000" w:rsidRPr="00C73C5E" w:rsidP="00C73C5E">
      <w:pPr>
        <w:pStyle w:val="BodyText"/>
      </w:pPr>
      <w:r w:rsidRPr="00C73C5E">
        <w:t>Not Applicable</w:t>
      </w:r>
    </w:p>
    <w:p w:rsidR="00000000" w:rsidRPr="00C73C5E" w:rsidP="00C73C5E">
      <w:pPr>
        <w:pStyle w:val="AllowPageBreak"/>
      </w:pPr>
    </w:p>
    <w:p w:rsidR="00000000" w:rsidRPr="00C73C5E" w:rsidP="00C73C5E">
      <w:pPr>
        <w:pStyle w:val="Heading1"/>
      </w:pPr>
      <w:bookmarkStart w:id="4" w:name="O_281235"/>
      <w:bookmarkEnd w:id="4"/>
      <w:r w:rsidRPr="00C73C5E">
        <w:t>Licensing/Regulatory Information</w:t>
      </w:r>
    </w:p>
    <w:p w:rsidR="00000000" w:rsidRPr="00C73C5E" w:rsidP="00C73C5E">
      <w:pPr>
        <w:pStyle w:val="BodyText"/>
      </w:pPr>
      <w:r w:rsidRPr="00C73C5E">
        <w:t>Not Applicable</w:t>
      </w:r>
    </w:p>
    <w:p w:rsidR="00000000" w:rsidRPr="00C73C5E" w:rsidP="00C73C5E">
      <w:pPr>
        <w:pStyle w:val="AllowPageBreak"/>
      </w:pPr>
    </w:p>
    <w:p w:rsidR="00000000" w:rsidRPr="00C73C5E" w:rsidP="00C73C5E">
      <w:pPr>
        <w:pStyle w:val="Heading1"/>
      </w:pPr>
      <w:bookmarkStart w:id="5" w:name="O_284535"/>
      <w:bookmarkEnd w:id="5"/>
      <w:r w:rsidRPr="00C73C5E">
        <w:t>Pre-Requisites</w:t>
      </w:r>
    </w:p>
    <w:p w:rsidR="00000000" w:rsidRPr="00C73C5E" w:rsidP="00C73C5E">
      <w:pPr>
        <w:pStyle w:val="BodyText"/>
      </w:pPr>
      <w:r w:rsidRPr="00C73C5E">
        <w:t>Not Applicable</w:t>
      </w:r>
    </w:p>
    <w:p w:rsidR="00000000" w:rsidRPr="00C73C5E" w:rsidP="00C73C5E">
      <w:pPr>
        <w:pStyle w:val="AllowPageBreak"/>
      </w:pPr>
    </w:p>
    <w:p w:rsidR="00000000" w:rsidRPr="00C73C5E" w:rsidP="00C73C5E">
      <w:pPr>
        <w:pStyle w:val="Heading1"/>
      </w:pPr>
      <w:bookmarkStart w:id="6" w:name="O_285285"/>
      <w:bookmarkEnd w:id="6"/>
      <w:r w:rsidRPr="00C73C5E">
        <w:t>Employability Skills Information</w:t>
      </w:r>
    </w:p>
    <w:p w:rsidR="00000000" w:rsidRPr="00C73C5E" w:rsidP="00C73C5E">
      <w:pPr>
        <w:pStyle w:val="BodyText"/>
      </w:pPr>
      <w:r w:rsidRPr="00C73C5E">
        <w:t>Not Applicable</w:t>
      </w:r>
    </w:p>
    <w:p w:rsidR="00000000" w:rsidRPr="00C73C5E" w:rsidP="00C73C5E">
      <w:pPr>
        <w:pStyle w:val="AllowPageBreak"/>
      </w:pPr>
    </w:p>
    <w:p w:rsidR="00000000" w:rsidRPr="00C73C5E" w:rsidP="00C73C5E">
      <w:pPr>
        <w:pStyle w:val="Heading1"/>
      </w:pPr>
      <w:bookmarkStart w:id="7" w:name="O_291021"/>
      <w:bookmarkEnd w:id="7"/>
      <w:r w:rsidRPr="00C73C5E">
        <w:t>Elements and Performance Criteria Pre-Content</w:t>
      </w:r>
    </w:p>
    <w:p w:rsidR="00000000" w:rsidRPr="00C73C5E" w:rsidP="00C73C5E">
      <w:pPr>
        <w:pStyle w:val="BodyText"/>
      </w:pPr>
      <w:r w:rsidRPr="00C73C5E">
        <w:t>Not Applicable</w:t>
      </w:r>
    </w:p>
    <w:p w:rsidR="00000000" w:rsidRPr="00C73C5E" w:rsidP="00C73C5E">
      <w:pPr>
        <w:pStyle w:val="AllowPageBreak"/>
      </w:pPr>
    </w:p>
    <w:p w:rsidR="00000000" w:rsidRPr="00C73C5E" w:rsidP="00C73C5E">
      <w:pPr>
        <w:pStyle w:val="Heading1"/>
      </w:pPr>
      <w:bookmarkStart w:id="8" w:name="O_237689"/>
      <w:bookmarkEnd w:id="8"/>
      <w:r w:rsidRPr="00C73C5E">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5D09EA">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C73C5E" w:rsidP="00C73C5E">
            <w:pPr>
              <w:pStyle w:val="List"/>
            </w:pPr>
            <w:r w:rsidRPr="00C73C5E">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C73C5E">
            <w:pPr>
              <w:pStyle w:val="List"/>
              <w:rPr>
                <w:lang w:val="en-NZ"/>
              </w:rPr>
            </w:pPr>
            <w:r w:rsidRPr="00C73C5E">
              <w:rPr>
                <w:rStyle w:val="SpecialBold"/>
              </w:rPr>
              <w:t>PERFORMANCE CRITERIA</w:t>
            </w:r>
          </w:p>
        </w:tc>
      </w:tr>
      <w:tr w:rsidTr="005D09E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73C5E">
            <w:pPr>
              <w:pStyle w:val="List"/>
              <w:rPr>
                <w:lang w:val="en-NZ"/>
              </w:rPr>
            </w:pPr>
            <w:r w:rsidRPr="00C73C5E">
              <w:t>1</w:t>
            </w:r>
            <w:r w:rsidRPr="00C73C5E">
              <w:tab/>
              <w:t>Organise for plant operation</w:t>
            </w:r>
          </w:p>
        </w:tc>
        <w:tc>
          <w:tcPr>
            <w:tcW w:w="5010" w:type="dxa"/>
            <w:gridSpan w:val="2"/>
            <w:tcBorders>
              <w:top w:val="nil"/>
              <w:left w:val="nil"/>
              <w:bottom w:val="nil"/>
              <w:right w:val="nil"/>
            </w:tcBorders>
            <w:tcMar>
              <w:top w:w="0" w:type="dxa"/>
              <w:left w:w="62" w:type="dxa"/>
              <w:bottom w:w="0" w:type="dxa"/>
              <w:right w:w="62" w:type="dxa"/>
            </w:tcMar>
          </w:tcPr>
          <w:p w:rsidR="00000000" w:rsidRPr="00C73C5E" w:rsidP="00C73C5E">
            <w:pPr>
              <w:pStyle w:val="List"/>
            </w:pPr>
            <w:r w:rsidRPr="00C73C5E">
              <w:t>1.1</w:t>
            </w:r>
            <w:r w:rsidRPr="00C73C5E">
              <w:tab/>
              <w:t>Review job spe</w:t>
            </w:r>
            <w:r w:rsidRPr="00C73C5E">
              <w:t>cification requirements (</w:t>
            </w:r>
            <w:r w:rsidRPr="00C73C5E">
              <w:rPr>
                <w:rStyle w:val="Emphasis"/>
              </w:rPr>
              <w:t>job sheet</w:t>
            </w:r>
            <w:r w:rsidRPr="00C73C5E">
              <w:t xml:space="preserve">) to identify all </w:t>
            </w:r>
            <w:r w:rsidRPr="00C73C5E">
              <w:rPr>
                <w:rStyle w:val="Emphasis"/>
              </w:rPr>
              <w:t>plant</w:t>
            </w:r>
            <w:r w:rsidRPr="00C73C5E">
              <w:t xml:space="preserve"> operating requirements</w:t>
            </w:r>
          </w:p>
          <w:p w:rsidR="00000000" w:rsidRPr="00C73C5E" w:rsidP="00C73C5E">
            <w:pPr>
              <w:pStyle w:val="List"/>
            </w:pPr>
            <w:r w:rsidRPr="00C73C5E">
              <w:t>1.2</w:t>
            </w:r>
            <w:r w:rsidRPr="00C73C5E">
              <w:tab/>
              <w:t xml:space="preserve">Identify and handle </w:t>
            </w:r>
            <w:r w:rsidRPr="00C73C5E">
              <w:rPr>
                <w:rStyle w:val="Emphasis"/>
              </w:rPr>
              <w:t>potential</w:t>
            </w:r>
            <w:r w:rsidRPr="00C73C5E">
              <w:t xml:space="preserve"> </w:t>
            </w:r>
            <w:r w:rsidRPr="00C73C5E">
              <w:rPr>
                <w:rStyle w:val="Emphasis"/>
              </w:rPr>
              <w:t>risks and hazards</w:t>
            </w:r>
            <w:r w:rsidRPr="00C73C5E">
              <w:t xml:space="preserve"> to work according to job requirements, in accordance with company requirements, occupational health and safety and other relevant legislation</w:t>
            </w:r>
          </w:p>
          <w:p w:rsidR="00000000" w:rsidRPr="00C73C5E" w:rsidP="00C73C5E">
            <w:pPr>
              <w:pStyle w:val="List"/>
            </w:pPr>
            <w:r w:rsidRPr="00C73C5E">
              <w:t>1.3</w:t>
            </w:r>
            <w:r w:rsidRPr="00C73C5E">
              <w:tab/>
              <w:t xml:space="preserve">Identify and organise </w:t>
            </w:r>
            <w:r w:rsidRPr="00C73C5E">
              <w:rPr>
                <w:rStyle w:val="Emphasis"/>
              </w:rPr>
              <w:t>equipment</w:t>
            </w:r>
            <w:r w:rsidRPr="00C73C5E">
              <w:t xml:space="preserve">, </w:t>
            </w:r>
            <w:r w:rsidRPr="00C73C5E">
              <w:rPr>
                <w:rStyle w:val="Emphasis"/>
              </w:rPr>
              <w:t>materials</w:t>
            </w:r>
            <w:r w:rsidRPr="00C73C5E">
              <w:t xml:space="preserve"> and personnel requirements for </w:t>
            </w:r>
            <w:r w:rsidRPr="00C73C5E">
              <w:rPr>
                <w:rStyle w:val="Emphasis"/>
              </w:rPr>
              <w:t>safe</w:t>
            </w:r>
            <w:r w:rsidRPr="00C73C5E">
              <w:t xml:space="preserve">, </w:t>
            </w:r>
            <w:r w:rsidRPr="00C73C5E">
              <w:rPr>
                <w:rStyle w:val="Emphasis"/>
              </w:rPr>
              <w:t>effective and efficient plant</w:t>
            </w:r>
            <w:r w:rsidRPr="00C73C5E">
              <w:rPr>
                <w:rStyle w:val="Emphasis"/>
              </w:rPr>
              <w:t xml:space="preserve"> operation</w:t>
            </w:r>
          </w:p>
          <w:p w:rsidR="00000000" w:rsidP="00C73C5E">
            <w:pPr>
              <w:pStyle w:val="List"/>
              <w:rPr>
                <w:lang w:val="en-NZ"/>
              </w:rPr>
            </w:pPr>
            <w:r w:rsidRPr="00C73C5E">
              <w:t>1.4</w:t>
            </w:r>
            <w:r w:rsidRPr="00C73C5E">
              <w:tab/>
              <w:t xml:space="preserve">Select and fit </w:t>
            </w:r>
            <w:r w:rsidRPr="00C73C5E">
              <w:rPr>
                <w:rStyle w:val="Emphasis"/>
              </w:rPr>
              <w:t>emergency and personal protective equipment</w:t>
            </w:r>
            <w:r w:rsidRPr="00C73C5E">
              <w:t xml:space="preserve"> in accordance with work requirements, </w:t>
            </w:r>
            <w:r w:rsidRPr="00C73C5E">
              <w:rPr>
                <w:rStyle w:val="Emphasis"/>
              </w:rPr>
              <w:t>manufacturers' specifications</w:t>
            </w:r>
            <w:r w:rsidRPr="00C73C5E">
              <w:t xml:space="preserve">, </w:t>
            </w:r>
            <w:r w:rsidRPr="00C73C5E">
              <w:rPr>
                <w:rStyle w:val="Emphasis"/>
              </w:rPr>
              <w:t>company requirements</w:t>
            </w:r>
            <w:r w:rsidRPr="00C73C5E">
              <w:t xml:space="preserve"> and </w:t>
            </w:r>
            <w:r w:rsidRPr="00C73C5E">
              <w:rPr>
                <w:rStyle w:val="Emphasis"/>
              </w:rPr>
              <w:t>relevant legislation</w:t>
            </w:r>
          </w:p>
        </w:tc>
      </w:tr>
      <w:tr w:rsidTr="005D09E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73C5E">
            <w:pPr>
              <w:pStyle w:val="List"/>
              <w:rPr>
                <w:lang w:val="en-NZ"/>
              </w:rPr>
            </w:pPr>
            <w:r w:rsidRPr="00C73C5E">
              <w:t>2</w:t>
            </w:r>
            <w:r w:rsidRPr="00C73C5E">
              <w:tab/>
              <w:t>Conduct pre-operational checks</w:t>
            </w:r>
          </w:p>
        </w:tc>
        <w:tc>
          <w:tcPr>
            <w:tcW w:w="5010" w:type="dxa"/>
            <w:gridSpan w:val="2"/>
            <w:tcBorders>
              <w:top w:val="nil"/>
              <w:left w:val="nil"/>
              <w:bottom w:val="nil"/>
              <w:right w:val="nil"/>
            </w:tcBorders>
            <w:tcMar>
              <w:top w:w="0" w:type="dxa"/>
              <w:left w:w="62" w:type="dxa"/>
              <w:bottom w:w="0" w:type="dxa"/>
              <w:right w:w="62" w:type="dxa"/>
            </w:tcMar>
          </w:tcPr>
          <w:p w:rsidR="00000000" w:rsidRPr="00C73C5E" w:rsidP="00C73C5E">
            <w:pPr>
              <w:pStyle w:val="List"/>
            </w:pPr>
            <w:r w:rsidRPr="00C73C5E">
              <w:t>2.1</w:t>
            </w:r>
            <w:r w:rsidRPr="00C73C5E">
              <w:tab/>
              <w:t xml:space="preserve">Conduct </w:t>
            </w:r>
            <w:r w:rsidRPr="00C73C5E">
              <w:rPr>
                <w:rStyle w:val="Emphasis"/>
              </w:rPr>
              <w:t>pre</w:t>
            </w:r>
            <w:r w:rsidRPr="00C73C5E">
              <w:t>-</w:t>
            </w:r>
            <w:r w:rsidRPr="00C73C5E">
              <w:rPr>
                <w:rStyle w:val="Emphasis"/>
              </w:rPr>
              <w:t>start visual</w:t>
            </w:r>
            <w:r w:rsidRPr="00C73C5E">
              <w:t xml:space="preserve"> and </w:t>
            </w:r>
            <w:r w:rsidRPr="00C73C5E">
              <w:rPr>
                <w:rStyle w:val="Emphasis"/>
              </w:rPr>
              <w:t>basic maintenance checks</w:t>
            </w:r>
            <w:r w:rsidRPr="00C73C5E">
              <w:t xml:space="preserve"> to confirm correct plant operation in accordance with manufacturers' specifications, company requirements and relevant legislation</w:t>
            </w:r>
          </w:p>
          <w:p w:rsidR="00000000" w:rsidRPr="00C73C5E" w:rsidP="00C73C5E">
            <w:pPr>
              <w:pStyle w:val="List"/>
            </w:pPr>
            <w:r w:rsidRPr="00C73C5E">
              <w:t>2.2</w:t>
            </w:r>
            <w:r w:rsidRPr="00C73C5E">
              <w:tab/>
              <w:t xml:space="preserve">Test equipment systems for correct functioning in accordance with manufacturers' specifications </w:t>
            </w:r>
            <w:r w:rsidRPr="00C73C5E">
              <w:t>and company requirements</w:t>
            </w:r>
          </w:p>
          <w:p w:rsidR="00000000" w:rsidRPr="00C73C5E" w:rsidP="00C73C5E">
            <w:pPr>
              <w:pStyle w:val="List"/>
            </w:pPr>
            <w:r w:rsidRPr="00C73C5E">
              <w:t>2.3</w:t>
            </w:r>
            <w:r w:rsidRPr="00C73C5E">
              <w:tab/>
              <w:t xml:space="preserve">Report equipment </w:t>
            </w:r>
            <w:r w:rsidRPr="00C73C5E">
              <w:rPr>
                <w:rStyle w:val="Emphasis"/>
              </w:rPr>
              <w:t>non</w:t>
            </w:r>
            <w:r w:rsidRPr="00C73C5E">
              <w:t>-</w:t>
            </w:r>
            <w:r w:rsidRPr="00C73C5E">
              <w:rPr>
                <w:rStyle w:val="Emphasis"/>
              </w:rPr>
              <w:t>conformances</w:t>
            </w:r>
            <w:r w:rsidRPr="00C73C5E">
              <w:t xml:space="preserve"> promptly to </w:t>
            </w:r>
            <w:r w:rsidRPr="00C73C5E">
              <w:rPr>
                <w:rStyle w:val="Emphasis"/>
              </w:rPr>
              <w:t>appropriate personnel</w:t>
            </w:r>
            <w:r w:rsidRPr="00C73C5E">
              <w:t xml:space="preserve"> when detected</w:t>
            </w:r>
          </w:p>
          <w:p w:rsidR="00000000" w:rsidP="00C73C5E">
            <w:pPr>
              <w:pStyle w:val="List"/>
              <w:rPr>
                <w:lang w:val="en-NZ"/>
              </w:rPr>
            </w:pPr>
            <w:r w:rsidRPr="00C73C5E">
              <w:t>2.4</w:t>
            </w:r>
            <w:r w:rsidRPr="00C73C5E">
              <w:tab/>
              <w:t>Clean equipment to ensure safe and tidy operation in accordance with company requirements and relevant legislation</w:t>
            </w:r>
          </w:p>
        </w:tc>
      </w:tr>
      <w:tr w:rsidTr="005D09E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73C5E">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C73C5E">
            <w:pPr>
              <w:pStyle w:val="List"/>
              <w:rPr>
                <w:lang w:val="en-NZ"/>
              </w:rPr>
            </w:pPr>
            <w:r w:rsidRPr="00C73C5E">
              <w:t>2.5</w:t>
            </w:r>
            <w:r w:rsidRPr="00C73C5E">
              <w:tab/>
              <w:t xml:space="preserve">Check all </w:t>
            </w:r>
            <w:r w:rsidRPr="00C73C5E">
              <w:rPr>
                <w:rStyle w:val="Emphasis"/>
              </w:rPr>
              <w:t>safety str</w:t>
            </w:r>
            <w:r w:rsidRPr="00C73C5E">
              <w:rPr>
                <w:rStyle w:val="Emphasis"/>
              </w:rPr>
              <w:t>uctures and controls</w:t>
            </w:r>
            <w:r w:rsidRPr="00C73C5E">
              <w:t xml:space="preserve"> to ensure their operational capacity is in accordance with company requirements and relevant legislation</w:t>
            </w:r>
          </w:p>
        </w:tc>
      </w:tr>
      <w:tr w:rsidTr="005D09EA">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C73C5E">
            <w:pPr>
              <w:pStyle w:val="List"/>
              <w:rPr>
                <w:lang w:val="en-NZ"/>
              </w:rPr>
            </w:pPr>
            <w:r w:rsidRPr="00C73C5E">
              <w:t>3</w:t>
            </w:r>
            <w:r w:rsidRPr="00C73C5E">
              <w:tab/>
              <w:t>Start and operate plant</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C73C5E">
            <w:pPr>
              <w:pStyle w:val="List"/>
              <w:rPr>
                <w:lang w:val="en-NZ"/>
              </w:rPr>
            </w:pPr>
            <w:r w:rsidRPr="00C73C5E">
              <w:t>3.1</w:t>
            </w:r>
            <w:r w:rsidRPr="00C73C5E">
              <w:tab/>
              <w:t>Advise appropriate personnel of impending plant operation to ensure safety and readiness for operat</w:t>
            </w:r>
            <w:r w:rsidRPr="00C73C5E">
              <w:t>ion</w:t>
            </w:r>
          </w:p>
        </w:tc>
      </w:tr>
      <w:tr w:rsidTr="005D09EA">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C73C5E">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C73C5E" w:rsidP="00C73C5E">
            <w:pPr>
              <w:pStyle w:val="List"/>
            </w:pPr>
            <w:r w:rsidRPr="00C73C5E">
              <w:t>3.2</w:t>
            </w:r>
            <w:r w:rsidRPr="00C73C5E">
              <w:tab/>
              <w:t>Start plant in accordance with manufacturers' specifications and company requirements</w:t>
            </w:r>
          </w:p>
          <w:p w:rsidR="00000000" w:rsidRPr="00C73C5E" w:rsidP="00C73C5E">
            <w:pPr>
              <w:pStyle w:val="List"/>
            </w:pPr>
            <w:r w:rsidRPr="00C73C5E">
              <w:t>3.3</w:t>
            </w:r>
            <w:r w:rsidRPr="00C73C5E">
              <w:tab/>
            </w:r>
            <w:r w:rsidRPr="00C73C5E">
              <w:t>Screen plant inputs, and identify and handle non-conformances in accordance with company requirements, manufacturers' specifications and relevant legislation</w:t>
            </w:r>
          </w:p>
          <w:p w:rsidR="00000000" w:rsidRPr="00C73C5E" w:rsidP="00C73C5E">
            <w:pPr>
              <w:pStyle w:val="List"/>
            </w:pPr>
            <w:r w:rsidRPr="00C73C5E">
              <w:t>3.4</w:t>
            </w:r>
            <w:r w:rsidRPr="00C73C5E">
              <w:tab/>
              <w:t>Operate plant efficiently and safely in accordance with company requirements, manufacturers' s</w:t>
            </w:r>
            <w:r w:rsidRPr="00C73C5E">
              <w:t>pecifications and relevant legislation</w:t>
            </w:r>
          </w:p>
          <w:p w:rsidR="00000000" w:rsidRPr="00C73C5E" w:rsidP="00C73C5E">
            <w:pPr>
              <w:pStyle w:val="List"/>
            </w:pPr>
            <w:r w:rsidRPr="00C73C5E">
              <w:t>3.5</w:t>
            </w:r>
            <w:r w:rsidRPr="00C73C5E">
              <w:tab/>
              <w:t>Monitor plant operation using gauges, warning devices and observation of performance to identify potential faults and hazards and to ensure continuous operation</w:t>
            </w:r>
          </w:p>
          <w:p w:rsidR="00000000" w:rsidRPr="00C73C5E" w:rsidP="00C73C5E">
            <w:pPr>
              <w:pStyle w:val="List"/>
            </w:pPr>
            <w:r w:rsidRPr="00C73C5E">
              <w:t>3.6</w:t>
            </w:r>
            <w:r w:rsidRPr="00C73C5E">
              <w:tab/>
              <w:t>Maintain communication with other personnel in a</w:t>
            </w:r>
            <w:r w:rsidRPr="00C73C5E">
              <w:t>ccordance with company requirements to ensure safe usage of equipment</w:t>
            </w:r>
          </w:p>
          <w:p w:rsidR="00000000" w:rsidRPr="00C73C5E" w:rsidP="00C73C5E">
            <w:pPr>
              <w:pStyle w:val="List"/>
            </w:pPr>
            <w:r w:rsidRPr="00C73C5E">
              <w:t>3.7</w:t>
            </w:r>
            <w:r w:rsidRPr="00C73C5E">
              <w:tab/>
              <w:t>Monitor plant inputs, processing and outputs and make adjustments where necessary in accordance with company specifications</w:t>
            </w:r>
          </w:p>
          <w:p w:rsidR="00000000" w:rsidP="00C73C5E">
            <w:pPr>
              <w:pStyle w:val="List"/>
              <w:rPr>
                <w:lang w:val="en-NZ"/>
              </w:rPr>
            </w:pPr>
            <w:r w:rsidRPr="00C73C5E">
              <w:t>3.8</w:t>
            </w:r>
            <w:r w:rsidRPr="00C73C5E">
              <w:tab/>
              <w:t>Identify and report on faults that create hazardous op</w:t>
            </w:r>
            <w:r w:rsidRPr="00C73C5E">
              <w:t>erations and suspend operations in accordance with company requirements, manufacturers' specifications and relevant legislation</w:t>
            </w:r>
          </w:p>
        </w:tc>
      </w:tr>
      <w:tr w:rsidTr="005D09E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73C5E">
            <w:pPr>
              <w:pStyle w:val="List"/>
              <w:rPr>
                <w:lang w:val="en-NZ"/>
              </w:rPr>
            </w:pPr>
            <w:r w:rsidRPr="00C73C5E">
              <w:t>4</w:t>
            </w:r>
            <w:r w:rsidRPr="00C73C5E">
              <w:tab/>
              <w:t>Shut down plant</w:t>
            </w:r>
          </w:p>
        </w:tc>
        <w:tc>
          <w:tcPr>
            <w:tcW w:w="5010" w:type="dxa"/>
            <w:gridSpan w:val="2"/>
            <w:tcBorders>
              <w:top w:val="nil"/>
              <w:left w:val="nil"/>
              <w:bottom w:val="nil"/>
              <w:right w:val="nil"/>
            </w:tcBorders>
            <w:tcMar>
              <w:top w:w="0" w:type="dxa"/>
              <w:left w:w="62" w:type="dxa"/>
              <w:bottom w:w="0" w:type="dxa"/>
              <w:right w:w="62" w:type="dxa"/>
            </w:tcMar>
          </w:tcPr>
          <w:p w:rsidR="00000000" w:rsidRPr="00C73C5E" w:rsidP="00C73C5E">
            <w:pPr>
              <w:pStyle w:val="List"/>
            </w:pPr>
            <w:r w:rsidRPr="00C73C5E">
              <w:t>4.1</w:t>
            </w:r>
            <w:r w:rsidRPr="00C73C5E">
              <w:tab/>
              <w:t>Shut down plant in accordance with manufacturers' specifications and company requirements</w:t>
            </w:r>
          </w:p>
          <w:p w:rsidR="00000000" w:rsidRPr="00C73C5E" w:rsidP="00C73C5E">
            <w:pPr>
              <w:pStyle w:val="List"/>
            </w:pPr>
            <w:r w:rsidRPr="00C73C5E">
              <w:t>4.2</w:t>
            </w:r>
            <w:r w:rsidRPr="00C73C5E">
              <w:tab/>
              <w:t>Clean plant</w:t>
            </w:r>
            <w:r w:rsidRPr="00C73C5E">
              <w:t xml:space="preserve"> and associated equipment to remove debris and contamination and ensure safe and efficient operation</w:t>
            </w:r>
          </w:p>
          <w:p w:rsidR="00000000" w:rsidP="00C73C5E">
            <w:pPr>
              <w:pStyle w:val="List"/>
              <w:rPr>
                <w:lang w:val="en-NZ"/>
              </w:rPr>
            </w:pPr>
            <w:r w:rsidRPr="00C73C5E">
              <w:t>4.3</w:t>
            </w:r>
            <w:r w:rsidRPr="00C73C5E">
              <w:tab/>
              <w:t>Shut down plant in accordance with manufacturers' specifications and company requirements</w:t>
            </w:r>
          </w:p>
        </w:tc>
      </w:tr>
      <w:tr w:rsidTr="005D09E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73C5E">
            <w:pPr>
              <w:pStyle w:val="List"/>
              <w:rPr>
                <w:lang w:val="en-NZ"/>
              </w:rPr>
            </w:pPr>
            <w:r w:rsidRPr="00C73C5E">
              <w:t>5</w:t>
            </w:r>
            <w:r w:rsidRPr="00C73C5E">
              <w:tab/>
              <w:t>Carry out basic housekeeping</w:t>
            </w:r>
          </w:p>
        </w:tc>
        <w:tc>
          <w:tcPr>
            <w:tcW w:w="5010" w:type="dxa"/>
            <w:gridSpan w:val="2"/>
            <w:tcBorders>
              <w:top w:val="nil"/>
              <w:left w:val="nil"/>
              <w:bottom w:val="nil"/>
              <w:right w:val="nil"/>
            </w:tcBorders>
            <w:tcMar>
              <w:top w:w="0" w:type="dxa"/>
              <w:left w:w="62" w:type="dxa"/>
              <w:bottom w:w="0" w:type="dxa"/>
              <w:right w:w="62" w:type="dxa"/>
            </w:tcMar>
          </w:tcPr>
          <w:p w:rsidR="00000000" w:rsidRPr="00C73C5E" w:rsidP="00C73C5E">
            <w:pPr>
              <w:pStyle w:val="List"/>
            </w:pPr>
            <w:r w:rsidRPr="00C73C5E">
              <w:t>5.1</w:t>
            </w:r>
            <w:r w:rsidRPr="00C73C5E">
              <w:tab/>
            </w:r>
            <w:r w:rsidRPr="00C73C5E">
              <w:t>Clean plant and associated equipment to remove debris and contamination and ensure safe and efficient operation</w:t>
            </w:r>
          </w:p>
          <w:p w:rsidR="00000000" w:rsidRPr="00C73C5E" w:rsidP="00C73C5E">
            <w:pPr>
              <w:pStyle w:val="List"/>
            </w:pPr>
            <w:r w:rsidRPr="00C73C5E">
              <w:t>5.2</w:t>
            </w:r>
            <w:r w:rsidRPr="00C73C5E">
              <w:tab/>
            </w:r>
            <w:r w:rsidRPr="00C73C5E">
              <w:rPr>
                <w:rStyle w:val="Emphasis"/>
              </w:rPr>
              <w:t>Document all details of plant operations</w:t>
            </w:r>
            <w:r w:rsidRPr="00C73C5E">
              <w:t xml:space="preserve"> promptly and in accordance with company requirements</w:t>
            </w:r>
          </w:p>
        </w:tc>
      </w:tr>
    </w:tbl>
    <w:p w:rsidR="005D09EA" w:rsidP="00C73C5E">
      <w:pPr>
        <w:pStyle w:val="BodyText"/>
      </w:pPr>
    </w:p>
    <w:p w:rsidR="005D09EA" w:rsidP="00C73C5E">
      <w:pPr>
        <w:pStyle w:val="BodyText"/>
      </w:pPr>
    </w:p>
    <w:p w:rsidR="00000000" w:rsidRPr="00C73C5E" w:rsidP="00C73C5E">
      <w:pPr>
        <w:pStyle w:val="Heading1"/>
      </w:pPr>
      <w:bookmarkStart w:id="9" w:name="O_293767"/>
      <w:bookmarkEnd w:id="9"/>
      <w:r w:rsidRPr="00C73C5E">
        <w:t>Required Skills and Knowle</w:t>
      </w:r>
      <w:r w:rsidRPr="00C73C5E">
        <w:t>dge</w:t>
      </w:r>
    </w:p>
    <w:p w:rsidR="00000000" w:rsidRPr="00C73C5E" w:rsidP="00C73C5E">
      <w:pPr>
        <w:pStyle w:val="BodyText"/>
      </w:pPr>
      <w:r w:rsidRPr="00C73C5E">
        <w:t>Refer to Evidence Guide</w:t>
      </w:r>
    </w:p>
    <w:p w:rsidR="00000000" w:rsidRPr="00C73C5E" w:rsidP="00C73C5E">
      <w:pPr>
        <w:pStyle w:val="AllowPageBreak"/>
      </w:pPr>
    </w:p>
    <w:p w:rsidR="00000000" w:rsidRPr="00C73C5E" w:rsidP="00C73C5E">
      <w:pPr>
        <w:pStyle w:val="Heading1"/>
      </w:pPr>
      <w:bookmarkStart w:id="10" w:name="O_245673"/>
      <w:bookmarkEnd w:id="10"/>
      <w:r w:rsidRPr="00C73C5E">
        <w:t>Evidence Guide</w:t>
      </w:r>
    </w:p>
    <w:p w:rsidR="00000000" w:rsidRPr="00C73C5E" w:rsidP="00C73C5E">
      <w:pPr>
        <w:pStyle w:val="BodyText"/>
      </w:pPr>
      <w:r w:rsidRPr="00C73C5E">
        <w:rPr>
          <w:rStyle w:val="SpecialBold"/>
        </w:rPr>
        <w:t>EVIDENCE GUIDE</w:t>
      </w:r>
    </w:p>
    <w:p w:rsidR="00000000" w:rsidRPr="00C73C5E" w:rsidP="00C73C5E">
      <w:pPr>
        <w:pStyle w:val="BodyText"/>
      </w:pPr>
      <w:r w:rsidRPr="00C73C5E">
        <w:rPr>
          <w:rStyle w:val="SpecialBold"/>
        </w:rPr>
        <w:t>Critical aspects of competency</w:t>
      </w:r>
    </w:p>
    <w:p w:rsidR="00000000" w:rsidRPr="00C73C5E" w:rsidP="00C73C5E">
      <w:pPr>
        <w:pStyle w:val="ListBullet"/>
      </w:pPr>
      <w:r w:rsidRPr="00C73C5E">
        <w:t>Correct interpretation of job sheet.</w:t>
      </w:r>
    </w:p>
    <w:p w:rsidR="00000000" w:rsidRPr="00C73C5E" w:rsidP="00C73C5E">
      <w:pPr>
        <w:pStyle w:val="ListBullet"/>
      </w:pPr>
      <w:r w:rsidRPr="00C73C5E">
        <w:t>Identification and organisation of plant, equipment, materials and personnel requirements.</w:t>
      </w:r>
    </w:p>
    <w:p w:rsidR="00000000" w:rsidRPr="00C73C5E" w:rsidP="00C73C5E">
      <w:pPr>
        <w:pStyle w:val="ListBullet"/>
      </w:pPr>
      <w:r w:rsidRPr="00C73C5E">
        <w:t>Selection of appropriate emergency and personal protective equipment requirements.</w:t>
      </w:r>
    </w:p>
    <w:p w:rsidR="00000000" w:rsidRPr="00C73C5E" w:rsidP="00C73C5E">
      <w:pPr>
        <w:pStyle w:val="ListBullet"/>
      </w:pPr>
      <w:r w:rsidRPr="00C73C5E">
        <w:t>Correct identification of potential risks and hazards to plant operation.</w:t>
      </w:r>
    </w:p>
    <w:p w:rsidR="00000000" w:rsidRPr="00C73C5E" w:rsidP="00C73C5E">
      <w:pPr>
        <w:pStyle w:val="ListBullet"/>
      </w:pPr>
      <w:r w:rsidRPr="00C73C5E">
        <w:t>Correct identification and handling of equipment non-conformances.</w:t>
      </w:r>
    </w:p>
    <w:p w:rsidR="00000000" w:rsidRPr="00C73C5E" w:rsidP="00C73C5E">
      <w:pPr>
        <w:pStyle w:val="BodyText"/>
      </w:pPr>
      <w:r w:rsidRPr="00C73C5E">
        <w:rPr>
          <w:rStyle w:val="SpecialBold"/>
        </w:rPr>
        <w:t xml:space="preserve">Knowledge needed to achieve the </w:t>
      </w:r>
      <w:r w:rsidRPr="00C73C5E">
        <w:rPr>
          <w:rStyle w:val="SpecialBold"/>
        </w:rPr>
        <w:t>performance criteria</w:t>
      </w:r>
    </w:p>
    <w:p w:rsidR="00000000" w:rsidRPr="00C73C5E" w:rsidP="00C73C5E">
      <w:pPr>
        <w:pStyle w:val="BodyText"/>
      </w:pPr>
      <w:r w:rsidRPr="00C73C5E">
        <w:t>Knowledge and understanding are essential to apply this unit in the workplace, to transfer the skills to other contexts, and to deal with unplanned events. The knowledge requirements for this unit are listed below.</w:t>
      </w:r>
    </w:p>
    <w:p w:rsidR="00000000" w:rsidRPr="00C73C5E" w:rsidP="00C73C5E">
      <w:pPr>
        <w:pStyle w:val="ListBullet"/>
      </w:pPr>
      <w:r w:rsidRPr="00C73C5E">
        <w:t>Waste types, stream</w:t>
      </w:r>
      <w:r w:rsidRPr="00C73C5E">
        <w:t>s and characteristics.</w:t>
      </w:r>
    </w:p>
    <w:p w:rsidR="00000000" w:rsidRPr="00C73C5E" w:rsidP="00C73C5E">
      <w:pPr>
        <w:pStyle w:val="ListBullet"/>
      </w:pPr>
      <w:r w:rsidRPr="00C73C5E">
        <w:t>Waste contaminants.</w:t>
      </w:r>
    </w:p>
    <w:p w:rsidR="00000000" w:rsidRPr="00C73C5E" w:rsidP="00C73C5E">
      <w:pPr>
        <w:pStyle w:val="ListBullet"/>
      </w:pPr>
      <w:r w:rsidRPr="00C73C5E">
        <w:t>Potential risks and hazards.</w:t>
      </w:r>
    </w:p>
    <w:p w:rsidR="00000000" w:rsidRPr="00C73C5E" w:rsidP="00C73C5E">
      <w:pPr>
        <w:pStyle w:val="ListBullet"/>
      </w:pPr>
      <w:r w:rsidRPr="00C73C5E">
        <w:t>Waste non-conformance procedures.</w:t>
      </w:r>
    </w:p>
    <w:p w:rsidR="00000000" w:rsidRPr="00C73C5E" w:rsidP="00C73C5E">
      <w:pPr>
        <w:pStyle w:val="ListBullet"/>
      </w:pPr>
      <w:r w:rsidRPr="00C73C5E">
        <w:t>Processing techniques.</w:t>
      </w:r>
    </w:p>
    <w:p w:rsidR="00000000" w:rsidRPr="00C73C5E" w:rsidP="00C73C5E">
      <w:pPr>
        <w:pStyle w:val="ListBullet"/>
      </w:pPr>
      <w:r w:rsidRPr="00C73C5E">
        <w:t>Basic biology and chemistry.</w:t>
      </w:r>
    </w:p>
    <w:p w:rsidR="00000000" w:rsidRPr="00C73C5E" w:rsidP="00C73C5E">
      <w:pPr>
        <w:pStyle w:val="ListBullet"/>
      </w:pPr>
      <w:r w:rsidRPr="00C73C5E">
        <w:t>Computer operation.</w:t>
      </w:r>
    </w:p>
    <w:p w:rsidR="00000000" w:rsidRPr="00C73C5E" w:rsidP="00C73C5E">
      <w:pPr>
        <w:pStyle w:val="ListBullet"/>
      </w:pPr>
      <w:r w:rsidRPr="00C73C5E">
        <w:t>Plant operation.</w:t>
      </w:r>
    </w:p>
    <w:p w:rsidR="00000000" w:rsidRPr="00C73C5E" w:rsidP="00C73C5E">
      <w:pPr>
        <w:pStyle w:val="ListBullet"/>
      </w:pPr>
      <w:r w:rsidRPr="00C73C5E">
        <w:t>Emergency response procedures.</w:t>
      </w:r>
    </w:p>
    <w:p w:rsidR="00000000" w:rsidRPr="00C73C5E" w:rsidP="00C73C5E">
      <w:pPr>
        <w:pStyle w:val="ListBullet"/>
      </w:pPr>
      <w:r w:rsidRPr="00C73C5E">
        <w:t>Company requirements.</w:t>
      </w:r>
    </w:p>
    <w:p w:rsidR="00000000" w:rsidRPr="00C73C5E" w:rsidP="00C73C5E">
      <w:pPr>
        <w:pStyle w:val="ListBullet"/>
      </w:pPr>
      <w:r w:rsidRPr="00C73C5E">
        <w:t>Plant sh</w:t>
      </w:r>
      <w:r w:rsidRPr="00C73C5E">
        <w:t>ut-down, lock-out and isolation procedures.</w:t>
      </w:r>
    </w:p>
    <w:p w:rsidR="00000000" w:rsidRPr="00C73C5E" w:rsidP="00C73C5E">
      <w:pPr>
        <w:pStyle w:val="ListBullet"/>
      </w:pPr>
      <w:r w:rsidRPr="00C73C5E">
        <w:t>Occupational health and safety requirements.</w:t>
      </w:r>
    </w:p>
    <w:p w:rsidR="00000000" w:rsidRPr="00C73C5E" w:rsidP="00C73C5E">
      <w:pPr>
        <w:pStyle w:val="ListBullet"/>
      </w:pPr>
      <w:r w:rsidRPr="00C73C5E">
        <w:t>Duty of care in provision of services.</w:t>
      </w:r>
    </w:p>
    <w:p w:rsidR="00000000" w:rsidRPr="00C73C5E" w:rsidP="00C73C5E">
      <w:pPr>
        <w:pStyle w:val="ListBullet"/>
      </w:pPr>
      <w:r w:rsidRPr="00C73C5E">
        <w:t>Relevant industry standards.</w:t>
      </w:r>
    </w:p>
    <w:p w:rsidR="00000000" w:rsidRPr="00C73C5E" w:rsidP="00C73C5E">
      <w:pPr>
        <w:pStyle w:val="ListBullet"/>
      </w:pPr>
      <w:r w:rsidRPr="00C73C5E">
        <w:t>Relevant legislation.</w:t>
      </w:r>
    </w:p>
    <w:p w:rsidR="00000000" w:rsidRPr="00C73C5E" w:rsidP="00C73C5E">
      <w:pPr>
        <w:pStyle w:val="ListBullet"/>
      </w:pPr>
      <w:r w:rsidRPr="00C73C5E">
        <w:t>Relevant environmental regulations.</w:t>
      </w:r>
    </w:p>
    <w:p w:rsidR="00000000" w:rsidRPr="00C73C5E" w:rsidP="00C73C5E">
      <w:pPr>
        <w:pStyle w:val="ListBullet"/>
      </w:pPr>
      <w:r w:rsidRPr="00C73C5E">
        <w:t>OHS hierarchy of control.</w:t>
      </w:r>
    </w:p>
    <w:p w:rsidR="00000000" w:rsidRPr="00C73C5E" w:rsidP="00C73C5E">
      <w:pPr>
        <w:pStyle w:val="BodyText"/>
      </w:pPr>
      <w:r w:rsidRPr="00C73C5E">
        <w:rPr>
          <w:rStyle w:val="SpecialBold"/>
        </w:rPr>
        <w:t>Specific skills needed to achieve the performance criteria</w:t>
      </w:r>
    </w:p>
    <w:p w:rsidR="00000000" w:rsidRPr="00C73C5E" w:rsidP="00C73C5E">
      <w:pPr>
        <w:pStyle w:val="BodyText"/>
      </w:pPr>
      <w:r w:rsidRPr="00C73C5E">
        <w:t>To achieve the performance criteria, some complementary skills are required. These are:</w:t>
      </w:r>
    </w:p>
    <w:p w:rsidR="00000000" w:rsidRPr="00C73C5E" w:rsidP="00C73C5E">
      <w:pPr>
        <w:pStyle w:val="ListBullet"/>
      </w:pPr>
      <w:r w:rsidRPr="00C73C5E">
        <w:t>following instructions, giving information, signalling, writing</w:t>
      </w:r>
    </w:p>
    <w:p w:rsidR="00000000" w:rsidRPr="00C73C5E" w:rsidP="00C73C5E">
      <w:pPr>
        <w:pStyle w:val="ListBullet"/>
      </w:pPr>
      <w:r w:rsidRPr="00C73C5E">
        <w:t>plant and equipment operation</w:t>
      </w:r>
    </w:p>
    <w:p w:rsidR="00000000" w:rsidRPr="00C73C5E" w:rsidP="00C73C5E">
      <w:pPr>
        <w:pStyle w:val="ListBullet"/>
      </w:pPr>
      <w:r w:rsidRPr="00C73C5E">
        <w:t>materials hand</w:t>
      </w:r>
      <w:r w:rsidRPr="00C73C5E">
        <w:t>ling skills</w:t>
      </w:r>
    </w:p>
    <w:p w:rsidR="00000000" w:rsidRPr="00C73C5E" w:rsidP="00C73C5E">
      <w:pPr>
        <w:pStyle w:val="ListBullet"/>
      </w:pPr>
      <w:r w:rsidRPr="00C73C5E">
        <w:t>identification of waste types</w:t>
      </w:r>
    </w:p>
    <w:p w:rsidR="00000000" w:rsidRPr="00C73C5E" w:rsidP="00C73C5E">
      <w:pPr>
        <w:pStyle w:val="ListBullet"/>
      </w:pPr>
      <w:r w:rsidRPr="00C73C5E">
        <w:t>materials and handling of waste non-conformances</w:t>
      </w:r>
    </w:p>
    <w:p w:rsidR="00000000" w:rsidRPr="00C73C5E" w:rsidP="00C73C5E">
      <w:pPr>
        <w:pStyle w:val="ListBullet"/>
      </w:pPr>
      <w:r w:rsidRPr="00C73C5E">
        <w:t>reading and interpreting gauges and indicators</w:t>
      </w:r>
    </w:p>
    <w:p w:rsidR="00000000" w:rsidRPr="00C73C5E" w:rsidP="00C73C5E">
      <w:pPr>
        <w:pStyle w:val="ListBullet"/>
      </w:pPr>
      <w:r w:rsidRPr="00C73C5E">
        <w:t>mete out doses of chemicals and additives</w:t>
      </w:r>
    </w:p>
    <w:p w:rsidR="00000000" w:rsidRPr="00C73C5E" w:rsidP="00C73C5E">
      <w:pPr>
        <w:pStyle w:val="ListBullet"/>
      </w:pPr>
      <w:r w:rsidRPr="00C73C5E">
        <w:t>computer and software skills</w:t>
      </w:r>
    </w:p>
    <w:p w:rsidR="00000000" w:rsidRPr="00C73C5E" w:rsidP="00C73C5E">
      <w:pPr>
        <w:pStyle w:val="ListBullet"/>
      </w:pPr>
      <w:r w:rsidRPr="00C73C5E">
        <w:t>methodical organisation of work</w:t>
      </w:r>
    </w:p>
    <w:p w:rsidR="00000000" w:rsidRPr="00C73C5E" w:rsidP="00C73C5E">
      <w:pPr>
        <w:pStyle w:val="ListBullet"/>
      </w:pPr>
      <w:r w:rsidRPr="00C73C5E">
        <w:t>hazard identifi</w:t>
      </w:r>
      <w:r w:rsidRPr="00C73C5E">
        <w:t>cation</w:t>
      </w:r>
    </w:p>
    <w:p w:rsidR="00000000" w:rsidRPr="00C73C5E" w:rsidP="00C73C5E">
      <w:pPr>
        <w:pStyle w:val="ListBullet"/>
      </w:pPr>
      <w:r w:rsidRPr="00C73C5E">
        <w:t>time management</w:t>
      </w:r>
    </w:p>
    <w:p w:rsidR="00000000" w:rsidRPr="00C73C5E" w:rsidP="00C73C5E">
      <w:pPr>
        <w:pStyle w:val="ListBullet"/>
      </w:pPr>
      <w:r w:rsidRPr="00C73C5E">
        <w:t>safe and efficient work practices</w:t>
      </w:r>
    </w:p>
    <w:p w:rsidR="00000000" w:rsidRPr="00C73C5E" w:rsidP="00C73C5E">
      <w:pPr>
        <w:pStyle w:val="ListBullet"/>
      </w:pPr>
      <w:r w:rsidRPr="00C73C5E">
        <w:t>use of emergency and personal protective equipment</w:t>
      </w:r>
    </w:p>
    <w:p w:rsidR="00000000" w:rsidRPr="00C73C5E" w:rsidP="00C73C5E">
      <w:pPr>
        <w:pStyle w:val="ListBullet"/>
      </w:pPr>
      <w:r w:rsidRPr="00C73C5E">
        <w:t>working in confined spaces</w:t>
      </w:r>
    </w:p>
    <w:p w:rsidR="00000000" w:rsidRPr="00C73C5E" w:rsidP="00C73C5E">
      <w:pPr>
        <w:pStyle w:val="ListBullet"/>
      </w:pPr>
      <w:r w:rsidRPr="00C73C5E">
        <w:t>following MSDS.</w:t>
      </w:r>
    </w:p>
    <w:p w:rsidR="00000000" w:rsidRPr="00C73C5E" w:rsidP="00C73C5E">
      <w:pPr>
        <w:pStyle w:val="BodyText"/>
      </w:pPr>
      <w:r w:rsidRPr="00C73C5E">
        <w:rPr>
          <w:rStyle w:val="SpecialBold"/>
        </w:rPr>
        <w:t>Other units of competency that could be assessed with this unit</w:t>
      </w:r>
    </w:p>
    <w:p w:rsidR="00000000" w:rsidRPr="00C73C5E" w:rsidP="00C73C5E">
      <w:pPr>
        <w:pStyle w:val="BodyText"/>
      </w:pPr>
      <w:r w:rsidRPr="00C73C5E">
        <w:t>This unit could be assessed on its own or</w:t>
      </w:r>
      <w:r w:rsidRPr="00C73C5E">
        <w:t xml:space="preserve"> in combination with other competencies relevant to the job function, for example:</w:t>
      </w:r>
    </w:p>
    <w:p w:rsidR="00000000" w:rsidRPr="00C73C5E" w:rsidP="00C73C5E">
      <w:pPr>
        <w:pStyle w:val="ListBullet"/>
      </w:pPr>
      <w:r w:rsidRPr="00C73C5E">
        <w:t>PRMWM14B Manually sort waste</w:t>
      </w:r>
    </w:p>
    <w:p w:rsidR="00000000" w:rsidRPr="00C73C5E" w:rsidP="00C73C5E">
      <w:pPr>
        <w:pStyle w:val="ListBullet"/>
      </w:pPr>
      <w:r w:rsidRPr="00C73C5E">
        <w:t>PRMWM38B Process waste</w:t>
      </w:r>
    </w:p>
    <w:p w:rsidR="00000000" w:rsidRPr="00C73C5E" w:rsidP="00C73C5E">
      <w:pPr>
        <w:pStyle w:val="ListBullet"/>
      </w:pPr>
      <w:r w:rsidRPr="00C73C5E">
        <w:t>PRMCMN201A Participate in workplace safety arrangements</w:t>
      </w:r>
    </w:p>
    <w:p w:rsidR="00000000" w:rsidRPr="00C73C5E" w:rsidP="00C73C5E">
      <w:pPr>
        <w:pStyle w:val="ListBullet"/>
      </w:pPr>
      <w:r w:rsidRPr="00C73C5E">
        <w:t>PRMCMN301A Contribute to workplace safety arrangements.</w:t>
      </w:r>
    </w:p>
    <w:p w:rsidR="00000000" w:rsidRPr="00C73C5E" w:rsidP="00C73C5E">
      <w:pPr>
        <w:pStyle w:val="BodyText"/>
      </w:pPr>
      <w:r w:rsidRPr="00C73C5E">
        <w:rPr>
          <w:rStyle w:val="SpecialBold"/>
        </w:rPr>
        <w:t>Resources required to assess this unit</w:t>
      </w:r>
    </w:p>
    <w:p w:rsidR="00000000" w:rsidRPr="00C73C5E" w:rsidP="00C73C5E">
      <w:pPr>
        <w:pStyle w:val="BodyText"/>
      </w:pPr>
      <w:r w:rsidRPr="00C73C5E">
        <w:t>The following resources should be available:</w:t>
      </w:r>
    </w:p>
    <w:p w:rsidR="00000000" w:rsidRPr="00C73C5E" w:rsidP="00C73C5E">
      <w:pPr>
        <w:pStyle w:val="ListBullet"/>
      </w:pPr>
      <w:r w:rsidRPr="00C73C5E">
        <w:t>waste processing plant</w:t>
      </w:r>
    </w:p>
    <w:p w:rsidR="00000000" w:rsidRPr="00C73C5E" w:rsidP="00C73C5E">
      <w:pPr>
        <w:pStyle w:val="ListBullet"/>
      </w:pPr>
      <w:r w:rsidRPr="00C73C5E">
        <w:t>pre-operational checklist</w:t>
      </w:r>
    </w:p>
    <w:p w:rsidR="00000000" w:rsidRPr="00C73C5E" w:rsidP="00C73C5E">
      <w:pPr>
        <w:pStyle w:val="ListBullet"/>
      </w:pPr>
      <w:r w:rsidRPr="00C73C5E">
        <w:t>appropriate waste for processing</w:t>
      </w:r>
    </w:p>
    <w:p w:rsidR="00000000" w:rsidRPr="00C73C5E" w:rsidP="00C73C5E">
      <w:pPr>
        <w:pStyle w:val="ListBullet"/>
      </w:pPr>
      <w:r w:rsidRPr="00C73C5E">
        <w:t>personal protective equipment</w:t>
      </w:r>
    </w:p>
    <w:p w:rsidR="00000000" w:rsidRPr="00C73C5E" w:rsidP="00C73C5E">
      <w:pPr>
        <w:pStyle w:val="ListBullet"/>
      </w:pPr>
      <w:r w:rsidRPr="00C73C5E">
        <w:t>communications equipment</w:t>
      </w:r>
    </w:p>
    <w:p w:rsidR="00000000" w:rsidRPr="00C73C5E" w:rsidP="00C73C5E">
      <w:pPr>
        <w:pStyle w:val="ListBullet"/>
      </w:pPr>
      <w:r w:rsidRPr="00C73C5E">
        <w:t>OHS requirements</w:t>
      </w:r>
    </w:p>
    <w:p w:rsidR="00000000" w:rsidRPr="00C73C5E" w:rsidP="00C73C5E">
      <w:pPr>
        <w:pStyle w:val="ListBullet"/>
      </w:pPr>
      <w:r w:rsidRPr="00C73C5E">
        <w:t>MSDS</w:t>
      </w:r>
    </w:p>
    <w:p w:rsidR="00000000" w:rsidRPr="00C73C5E" w:rsidP="00C73C5E">
      <w:pPr>
        <w:pStyle w:val="ListBullet"/>
      </w:pPr>
      <w:r w:rsidRPr="00C73C5E">
        <w:t xml:space="preserve">site safety </w:t>
      </w:r>
      <w:r w:rsidRPr="00C73C5E">
        <w:t>plan.</w:t>
      </w:r>
    </w:p>
    <w:p w:rsidR="00000000" w:rsidRPr="00C73C5E" w:rsidP="00C73C5E">
      <w:pPr>
        <w:pStyle w:val="BodyText"/>
      </w:pPr>
      <w:r w:rsidRPr="00C73C5E">
        <w:rPr>
          <w:rStyle w:val="SpecialBold"/>
        </w:rPr>
        <w:t>Gaining evidence to assess this unit</w:t>
      </w:r>
    </w:p>
    <w:p w:rsidR="00000000" w:rsidRPr="00C73C5E" w:rsidP="00C73C5E">
      <w:pPr>
        <w:pStyle w:val="BodyText"/>
      </w:pPr>
      <w:r w:rsidRPr="00C73C5E">
        <w:t>For valid and reliable assessment of this unit, the competency should be demonstrated over a period of time and be observed by the assessor (or assessment team working together to conduct the assessment). The comp</w:t>
      </w:r>
      <w:r w:rsidRPr="00C73C5E">
        <w:t>etency is to be demonstrated in a range of situations, which may include customer/workplace interruptions and involvement in related activities normally experienced in the workplace.</w:t>
      </w:r>
    </w:p>
    <w:p w:rsidR="00000000" w:rsidRPr="00C73C5E" w:rsidP="00C73C5E">
      <w:pPr>
        <w:pStyle w:val="BodyText"/>
      </w:pPr>
      <w:r w:rsidRPr="00C73C5E">
        <w:t>Evidence of competency is best obtained by observing activities in this f</w:t>
      </w:r>
      <w:r w:rsidRPr="00C73C5E">
        <w:t>ield and reviewing the operation of a waste processing plant under normal industry operating conditions. If this is not practicable, observations in realistic simulated environments may be substituted.</w:t>
      </w:r>
    </w:p>
    <w:p w:rsidR="00000000" w:rsidRPr="00C73C5E" w:rsidP="00C73C5E">
      <w:pPr>
        <w:pStyle w:val="BodyText"/>
      </w:pPr>
      <w:r w:rsidRPr="00C73C5E">
        <w:rPr>
          <w:rStyle w:val="SpecialBold"/>
        </w:rPr>
        <w:t>Consistency in performance</w:t>
      </w:r>
    </w:p>
    <w:p w:rsidR="00000000" w:rsidRPr="00C73C5E" w:rsidP="00C73C5E">
      <w:pPr>
        <w:pStyle w:val="BodyText"/>
      </w:pPr>
      <w:r w:rsidRPr="00C73C5E">
        <w:t>Assessment requires that th</w:t>
      </w:r>
      <w:r w:rsidRPr="00C73C5E">
        <w:t>e plan meets the objectives of the client and that it complies with industry expectations in the particular client environment. If the environment is narrowly defined or is not representative of industry needs, it may be necessary to refer to portfolio cas</w:t>
      </w:r>
      <w:r w:rsidRPr="00C73C5E">
        <w:t>e studies of a variety of waste requirements to assess competency in the operation of a waste processing plant.</w:t>
      </w:r>
    </w:p>
    <w:p w:rsidR="00000000" w:rsidRPr="00C73C5E" w:rsidP="00C73C5E">
      <w:pPr>
        <w:pStyle w:val="BodyText"/>
      </w:pPr>
      <w:r w:rsidRPr="00C73C5E">
        <w:t>Oral questioning or written assessment and hypothetical situations (scenarios) may be used to assess underpinning knowledge. (In assessment situ</w:t>
      </w:r>
      <w:r w:rsidRPr="00C73C5E">
        <w:t>ations where the candidate is offered a preference between oral questioning and written audit, questions are to be identical.)</w:t>
      </w:r>
    </w:p>
    <w:p w:rsidR="00000000" w:rsidRPr="00C73C5E" w:rsidP="00C73C5E">
      <w:pPr>
        <w:pStyle w:val="BodyText"/>
      </w:pPr>
      <w:r w:rsidRPr="00C73C5E">
        <w:t>Supplementary evidence may be obtained from relevant authenticated correspondence from existing supervisors, team leaders or spec</w:t>
      </w:r>
      <w:r w:rsidRPr="00C73C5E">
        <w:t>ialist training staff.</w:t>
      </w:r>
    </w:p>
    <w:p w:rsidR="00000000" w:rsidRPr="00C73C5E" w:rsidP="00C73C5E">
      <w:pPr>
        <w:pStyle w:val="BodyText"/>
      </w:pPr>
      <w:r w:rsidRPr="00C73C5E">
        <w:t>Note:</w:t>
      </w:r>
      <w:r w:rsidRPr="00C73C5E">
        <w:tab/>
        <w:t>All practical demonstrations must adhere to the safety and environmental regulations relevant to each state or territory.</w:t>
      </w:r>
    </w:p>
    <w:p w:rsidR="00000000" w:rsidRPr="00C73C5E" w:rsidP="00C73C5E">
      <w:pPr>
        <w:pStyle w:val="BodyText"/>
      </w:pPr>
      <w:r w:rsidRPr="00C73C5E">
        <w:rPr>
          <w:rStyle w:val="SpecialBold"/>
        </w:rPr>
        <w:t>Key competency levels</w:t>
      </w:r>
    </w:p>
    <w:p w:rsidR="00000000" w:rsidRPr="00C73C5E" w:rsidP="00C73C5E">
      <w:pPr>
        <w:pStyle w:val="BodyText"/>
      </w:pPr>
      <w:r w:rsidRPr="00C73C5E">
        <w:t>There are a number of processes that are learnt throughout work and life which are required in all jobs. They are fundamental processes and generally transferable to other work functions. Some of these are covered by the key competencies, although others m</w:t>
      </w:r>
      <w:r w:rsidRPr="00C73C5E">
        <w:t>ay be added.</w:t>
      </w:r>
    </w:p>
    <w:p w:rsidR="00000000" w:rsidRPr="00C73C5E" w:rsidP="00C73C5E">
      <w:pPr>
        <w:pStyle w:val="BodyText"/>
      </w:pPr>
      <w:r w:rsidRPr="00C73C5E">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5D09EA">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C73C5E">
            <w:pPr>
              <w:pStyle w:val="BodyText"/>
              <w:rPr>
                <w:lang w:val="en-NZ"/>
              </w:rPr>
            </w:pPr>
            <w:r w:rsidRPr="00C73C5E">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C73C5E" w:rsidP="00C73C5E">
            <w:pPr>
              <w:pStyle w:val="BodyText"/>
            </w:pPr>
            <w:r w:rsidRPr="00C73C5E">
              <w:t>Perform the process</w:t>
            </w:r>
          </w:p>
        </w:tc>
        <w:tc>
          <w:tcPr>
            <w:tcW w:w="435" w:type="dxa"/>
            <w:tcBorders>
              <w:top w:val="nil"/>
              <w:left w:val="nil"/>
              <w:bottom w:val="nil"/>
              <w:right w:val="nil"/>
            </w:tcBorders>
            <w:tcMar>
              <w:top w:w="0" w:type="dxa"/>
              <w:left w:w="62" w:type="dxa"/>
              <w:bottom w:w="0" w:type="dxa"/>
              <w:right w:w="62" w:type="dxa"/>
            </w:tcMar>
          </w:tcPr>
          <w:p w:rsidR="00000000" w:rsidP="00C73C5E">
            <w:pPr>
              <w:pStyle w:val="BodyText"/>
              <w:rPr>
                <w:lang w:val="en-NZ"/>
              </w:rPr>
            </w:pPr>
            <w:r w:rsidRPr="00C73C5E">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C73C5E" w:rsidP="00C73C5E">
            <w:pPr>
              <w:pStyle w:val="BodyText"/>
            </w:pPr>
            <w:r w:rsidRPr="00C73C5E">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C73C5E">
            <w:pPr>
              <w:pStyle w:val="BodyText"/>
              <w:rPr>
                <w:lang w:val="en-NZ"/>
              </w:rPr>
            </w:pPr>
            <w:r w:rsidRPr="00C73C5E">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C73C5E">
            <w:pPr>
              <w:pStyle w:val="BodyText"/>
              <w:rPr>
                <w:lang w:val="en-NZ"/>
              </w:rPr>
            </w:pPr>
            <w:r w:rsidRPr="00C73C5E">
              <w:t>Perform, administer and design the process</w:t>
            </w:r>
          </w:p>
        </w:tc>
      </w:tr>
      <w:tr w:rsidTr="005D09EA">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C73C5E">
            <w:pPr>
              <w:pStyle w:val="BodyText"/>
              <w:rPr>
                <w:lang w:val="en-NZ"/>
              </w:rPr>
            </w:pPr>
          </w:p>
        </w:tc>
      </w:tr>
      <w:tr w:rsidTr="005D09E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73C5E" w:rsidP="00C73C5E">
            <w:pPr>
              <w:pStyle w:val="BodyText"/>
            </w:pPr>
            <w:r w:rsidRPr="00C73C5E">
              <w:t xml:space="preserve">How can </w:t>
            </w:r>
            <w:r w:rsidRPr="00C73C5E">
              <w:rPr>
                <w:rStyle w:val="SpecialBold"/>
              </w:rPr>
              <w:t xml:space="preserve">communication of ideas </w:t>
            </w:r>
            <w:r w:rsidRPr="00C73C5E">
              <w:rPr>
                <w:rStyle w:val="SpecialBold"/>
              </w:rPr>
              <w:t>and information</w:t>
            </w:r>
            <w:r w:rsidRPr="00C73C5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73C5E">
            <w:pPr>
              <w:pStyle w:val="BodyText"/>
              <w:rPr>
                <w:lang w:val="en-NZ"/>
              </w:rPr>
            </w:pPr>
            <w:r w:rsidRPr="00C73C5E">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73C5E">
            <w:pPr>
              <w:pStyle w:val="BodyText"/>
              <w:rPr>
                <w:lang w:val="en-NZ"/>
              </w:rPr>
            </w:pPr>
            <w:r w:rsidRPr="00C73C5E">
              <w:t>Communicate effectively with personnel in waste processing plant.</w:t>
            </w:r>
          </w:p>
        </w:tc>
      </w:tr>
      <w:tr w:rsidTr="005D09E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73C5E" w:rsidP="00C73C5E">
            <w:pPr>
              <w:pStyle w:val="BodyText"/>
            </w:pPr>
            <w:r w:rsidRPr="00C73C5E">
              <w:t xml:space="preserve">How can </w:t>
            </w:r>
            <w:r w:rsidRPr="00C73C5E">
              <w:rPr>
                <w:rStyle w:val="SpecialBold"/>
              </w:rPr>
              <w:t>information be collected</w:t>
            </w:r>
            <w:r w:rsidRPr="00C73C5E">
              <w:t xml:space="preserve">, </w:t>
            </w:r>
            <w:r w:rsidRPr="00C73C5E">
              <w:rPr>
                <w:rStyle w:val="SpecialBold"/>
              </w:rPr>
              <w:t>analysed and organised</w:t>
            </w:r>
            <w:r w:rsidRPr="00C73C5E">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73C5E">
            <w:pPr>
              <w:pStyle w:val="BodyText"/>
              <w:rPr>
                <w:lang w:val="en-NZ"/>
              </w:rPr>
            </w:pPr>
            <w:r w:rsidRPr="00C73C5E">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73C5E">
            <w:pPr>
              <w:pStyle w:val="BodyText"/>
              <w:rPr>
                <w:lang w:val="en-NZ"/>
              </w:rPr>
            </w:pPr>
            <w:r w:rsidRPr="00C73C5E">
              <w:t>Gather information from a number of sources (including job sheet, manufacturers' specifications and company requirements) about the operation of a waste processing plant.</w:t>
            </w:r>
          </w:p>
        </w:tc>
      </w:tr>
      <w:tr w:rsidTr="005D09E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73C5E" w:rsidP="00C73C5E">
            <w:pPr>
              <w:pStyle w:val="BodyText"/>
            </w:pPr>
            <w:r w:rsidRPr="00C73C5E">
              <w:t xml:space="preserve">How are </w:t>
            </w:r>
            <w:r w:rsidRPr="00C73C5E">
              <w:rPr>
                <w:rStyle w:val="SpecialBold"/>
              </w:rPr>
              <w:t>activities planned and organised</w:t>
            </w:r>
            <w:r w:rsidRPr="00C73C5E">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73C5E">
            <w:pPr>
              <w:pStyle w:val="BodyText"/>
              <w:rPr>
                <w:lang w:val="en-NZ"/>
              </w:rPr>
            </w:pPr>
            <w:r w:rsidRPr="00C73C5E">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73C5E">
            <w:pPr>
              <w:pStyle w:val="BodyText"/>
              <w:rPr>
                <w:lang w:val="en-NZ"/>
              </w:rPr>
            </w:pPr>
            <w:r w:rsidRPr="00C73C5E">
              <w:t>Plan detailed activities for plant o</w:t>
            </w:r>
            <w:r w:rsidRPr="00C73C5E">
              <w:t>perations.</w:t>
            </w:r>
          </w:p>
        </w:tc>
      </w:tr>
      <w:tr w:rsidTr="005D09E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73C5E" w:rsidP="00C73C5E">
            <w:pPr>
              <w:pStyle w:val="BodyText"/>
            </w:pPr>
            <w:r w:rsidRPr="00C73C5E">
              <w:t xml:space="preserve">How can </w:t>
            </w:r>
            <w:r w:rsidRPr="00C73C5E">
              <w:rPr>
                <w:rStyle w:val="SpecialBold"/>
              </w:rPr>
              <w:t>teamwork</w:t>
            </w:r>
            <w:r w:rsidRPr="00C73C5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73C5E">
            <w:pPr>
              <w:pStyle w:val="BodyText"/>
              <w:rPr>
                <w:lang w:val="en-NZ"/>
              </w:rPr>
            </w:pPr>
            <w:r w:rsidRPr="00C73C5E">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73C5E">
            <w:pPr>
              <w:pStyle w:val="BodyText"/>
              <w:rPr>
                <w:lang w:val="en-NZ"/>
              </w:rPr>
            </w:pPr>
            <w:r w:rsidRPr="00C73C5E">
              <w:t>Work effectively with relevant personnel to facilitate effective plant operational processes.</w:t>
            </w:r>
          </w:p>
        </w:tc>
      </w:tr>
      <w:tr w:rsidTr="005D09E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73C5E" w:rsidP="00C73C5E">
            <w:pPr>
              <w:pStyle w:val="BodyText"/>
            </w:pPr>
            <w:r w:rsidRPr="00C73C5E">
              <w:t xml:space="preserve">How can the use of </w:t>
            </w:r>
            <w:r w:rsidRPr="00C73C5E">
              <w:rPr>
                <w:rStyle w:val="SpecialBold"/>
              </w:rPr>
              <w:t>mathematical ideas and techniques</w:t>
            </w:r>
            <w:r w:rsidRPr="00C73C5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73C5E">
            <w:pPr>
              <w:pStyle w:val="BodyText"/>
              <w:rPr>
                <w:lang w:val="en-NZ"/>
              </w:rPr>
            </w:pPr>
            <w:r w:rsidRPr="00C73C5E">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73C5E">
            <w:pPr>
              <w:pStyle w:val="BodyText"/>
              <w:rPr>
                <w:lang w:val="en-NZ"/>
              </w:rPr>
            </w:pPr>
            <w:r w:rsidRPr="00C73C5E">
              <w:t>Conduct mathematical calculations required in the documentation of plant operations.</w:t>
            </w:r>
          </w:p>
        </w:tc>
      </w:tr>
      <w:tr w:rsidTr="005D09E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73C5E" w:rsidP="00C73C5E">
            <w:pPr>
              <w:pStyle w:val="BodyText"/>
            </w:pPr>
            <w:r w:rsidRPr="00C73C5E">
              <w:t xml:space="preserve">How can </w:t>
            </w:r>
            <w:r w:rsidRPr="00C73C5E">
              <w:rPr>
                <w:rStyle w:val="SpecialBold"/>
              </w:rPr>
              <w:t>problem-solving skills</w:t>
            </w:r>
            <w:r w:rsidRPr="00C73C5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73C5E">
            <w:pPr>
              <w:pStyle w:val="BodyText"/>
              <w:rPr>
                <w:lang w:val="en-NZ"/>
              </w:rPr>
            </w:pPr>
            <w:r w:rsidRPr="00C73C5E">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73C5E">
            <w:pPr>
              <w:pStyle w:val="BodyText"/>
              <w:rPr>
                <w:lang w:val="en-NZ"/>
              </w:rPr>
            </w:pPr>
            <w:r w:rsidRPr="00C73C5E">
              <w:t>Discuss possible problems and solutions that may arise throughout the operational process especially when non-conformance</w:t>
            </w:r>
            <w:r w:rsidRPr="00C73C5E">
              <w:t>s are detected.</w:t>
            </w:r>
          </w:p>
        </w:tc>
      </w:tr>
      <w:tr w:rsidTr="005D09E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73C5E" w:rsidP="00C73C5E">
            <w:pPr>
              <w:pStyle w:val="BodyText"/>
            </w:pPr>
            <w:r w:rsidRPr="00C73C5E">
              <w:t xml:space="preserve">How can the </w:t>
            </w:r>
            <w:r w:rsidRPr="00C73C5E">
              <w:rPr>
                <w:rStyle w:val="SpecialBold"/>
              </w:rPr>
              <w:t>use of technology</w:t>
            </w:r>
            <w:r w:rsidRPr="00C73C5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73C5E">
            <w:pPr>
              <w:pStyle w:val="BodyText"/>
              <w:rPr>
                <w:lang w:val="en-NZ"/>
              </w:rPr>
            </w:pPr>
            <w:r w:rsidRPr="00C73C5E">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C73C5E" w:rsidP="00C73C5E">
            <w:pPr>
              <w:pStyle w:val="BodyText"/>
            </w:pPr>
            <w:r w:rsidRPr="00C73C5E">
              <w:t>Apply technological principles and demonstrate physical skills to use appropriate equipment.</w:t>
            </w:r>
          </w:p>
        </w:tc>
      </w:tr>
    </w:tbl>
    <w:p w:rsidR="005D09EA" w:rsidP="00C73C5E">
      <w:pPr>
        <w:pStyle w:val="BodyText"/>
      </w:pPr>
    </w:p>
    <w:p w:rsidR="005D09EA" w:rsidP="00C73C5E">
      <w:pPr>
        <w:pStyle w:val="BodyText"/>
      </w:pPr>
    </w:p>
    <w:p w:rsidR="00000000" w:rsidRPr="00C73C5E" w:rsidP="00C73C5E">
      <w:pPr>
        <w:pStyle w:val="Heading1"/>
      </w:pPr>
      <w:bookmarkStart w:id="11" w:name="O_253656"/>
      <w:bookmarkEnd w:id="11"/>
      <w:r w:rsidRPr="00C73C5E">
        <w:t>Range Statement</w:t>
      </w:r>
    </w:p>
    <w:p w:rsidR="00000000" w:rsidRPr="00C73C5E" w:rsidP="00C73C5E">
      <w:pPr>
        <w:pStyle w:val="BodyText"/>
      </w:pPr>
      <w:r w:rsidRPr="00C73C5E">
        <w:rPr>
          <w:rStyle w:val="SpecialBold"/>
        </w:rPr>
        <w:t>RANGE STATEMENT</w:t>
      </w:r>
    </w:p>
    <w:p w:rsidR="00000000" w:rsidRPr="00C73C5E" w:rsidP="00C73C5E">
      <w:pPr>
        <w:pStyle w:val="BodyText"/>
      </w:pPr>
      <w:r w:rsidRPr="00C73C5E">
        <w:t>The range statement links the required knowledge and organisational and technical requirements to the workplace context. It describes any contextual variables that will be used or encountered when applying the competency in work situations. It allows for d</w:t>
      </w:r>
      <w:r w:rsidRPr="00C73C5E">
        <w:t>ifferent work practices and work and knowledge requirements as well as for differences between organisations and workplaces. The following variables may be present for this particular unit.</w:t>
      </w:r>
    </w:p>
    <w:p w:rsidR="00000000" w:rsidRPr="00C73C5E" w:rsidP="00C73C5E">
      <w:pPr>
        <w:pStyle w:val="BodyText"/>
      </w:pPr>
      <w:r w:rsidRPr="00C73C5E">
        <w:rPr>
          <w:rStyle w:val="SpecialBold"/>
        </w:rPr>
        <w:t>Appropriate person</w:t>
      </w:r>
      <w:r w:rsidRPr="00C73C5E">
        <w:t xml:space="preserve"> includes client, supervisor and team member.</w:t>
      </w:r>
    </w:p>
    <w:p w:rsidR="00000000" w:rsidRPr="00C73C5E" w:rsidP="00C73C5E">
      <w:pPr>
        <w:pStyle w:val="BodyText"/>
      </w:pPr>
      <w:r w:rsidRPr="00C73C5E">
        <w:rPr>
          <w:rStyle w:val="SpecialBold"/>
        </w:rPr>
        <w:t>Basic maintenance checks</w:t>
      </w:r>
      <w:r w:rsidRPr="00C73C5E">
        <w:t xml:space="preserve"> may include checks of fuel, hoses, lubrication, oil, seals, tyres and water.</w:t>
      </w:r>
    </w:p>
    <w:p w:rsidR="00000000" w:rsidRPr="00C73C5E" w:rsidP="00C73C5E">
      <w:pPr>
        <w:pStyle w:val="BodyText"/>
      </w:pPr>
      <w:r w:rsidRPr="00C73C5E">
        <w:rPr>
          <w:rStyle w:val="SpecialBold"/>
        </w:rPr>
        <w:t>Client</w:t>
      </w:r>
      <w:r w:rsidRPr="00C73C5E">
        <w:t>/</w:t>
      </w:r>
      <w:r w:rsidRPr="00C73C5E">
        <w:rPr>
          <w:rStyle w:val="SpecialBold"/>
        </w:rPr>
        <w:t>company</w:t>
      </w:r>
      <w:r w:rsidRPr="00C73C5E">
        <w:t xml:space="preserve"> includes all forms of business enterprises in this context including government agencies, local governments/councils, </w:t>
      </w:r>
      <w:r w:rsidRPr="00C73C5E">
        <w:t>private and public companies, and residents/ratepayers.</w:t>
      </w:r>
    </w:p>
    <w:p w:rsidR="00000000" w:rsidRPr="00C73C5E" w:rsidP="00C73C5E">
      <w:pPr>
        <w:pStyle w:val="BodyText"/>
      </w:pPr>
      <w:r w:rsidRPr="00C73C5E">
        <w:rPr>
          <w:rStyle w:val="SpecialBold"/>
        </w:rPr>
        <w:t>Company requirements</w:t>
      </w:r>
      <w:r w:rsidRPr="00C73C5E">
        <w:t xml:space="preserve"> are found in briefing papers, letters, quality assurance documentation, tender/contract documentation and verbal or written instructions.</w:t>
      </w:r>
    </w:p>
    <w:p w:rsidR="00000000" w:rsidRPr="00C73C5E" w:rsidP="00C73C5E">
      <w:pPr>
        <w:pStyle w:val="BodyText"/>
      </w:pPr>
      <w:r w:rsidRPr="00C73C5E">
        <w:rPr>
          <w:rStyle w:val="SpecialBold"/>
        </w:rPr>
        <w:t>Documentation of details of plant operati</w:t>
      </w:r>
      <w:r w:rsidRPr="00C73C5E">
        <w:rPr>
          <w:rStyle w:val="SpecialBold"/>
        </w:rPr>
        <w:t>ons</w:t>
      </w:r>
      <w:r w:rsidRPr="00C73C5E">
        <w:t xml:space="preserve"> may include:</w:t>
      </w:r>
    </w:p>
    <w:p w:rsidR="00000000" w:rsidRPr="00C73C5E" w:rsidP="00C73C5E">
      <w:pPr>
        <w:pStyle w:val="ListBullet"/>
      </w:pPr>
      <w:r w:rsidRPr="00C73C5E">
        <w:t>downtime</w:t>
      </w:r>
    </w:p>
    <w:p w:rsidR="00000000" w:rsidRPr="00C73C5E" w:rsidP="00C73C5E">
      <w:pPr>
        <w:pStyle w:val="ListBullet"/>
      </w:pPr>
      <w:r w:rsidRPr="00C73C5E">
        <w:t>equipment non-conformances</w:t>
      </w:r>
    </w:p>
    <w:p w:rsidR="00000000" w:rsidRPr="00C73C5E" w:rsidP="00C73C5E">
      <w:pPr>
        <w:pStyle w:val="ListBullet"/>
      </w:pPr>
      <w:r w:rsidRPr="00C73C5E">
        <w:t>faults and breakdowns</w:t>
      </w:r>
    </w:p>
    <w:p w:rsidR="00000000" w:rsidRPr="00C73C5E" w:rsidP="00C73C5E">
      <w:pPr>
        <w:pStyle w:val="ListBullet"/>
      </w:pPr>
      <w:r w:rsidRPr="00C73C5E">
        <w:t>hours of operation</w:t>
      </w:r>
    </w:p>
    <w:p w:rsidR="00000000" w:rsidRPr="00C73C5E" w:rsidP="00C73C5E">
      <w:pPr>
        <w:pStyle w:val="ListBullet"/>
      </w:pPr>
      <w:r w:rsidRPr="00C73C5E">
        <w:t>incidents</w:t>
      </w:r>
    </w:p>
    <w:p w:rsidR="00000000" w:rsidRPr="00C73C5E" w:rsidP="00C73C5E">
      <w:pPr>
        <w:pStyle w:val="ListBullet"/>
      </w:pPr>
      <w:r w:rsidRPr="00C73C5E">
        <w:t>stoppages</w:t>
      </w:r>
    </w:p>
    <w:p w:rsidR="00000000" w:rsidRPr="00C73C5E" w:rsidP="00C73C5E">
      <w:pPr>
        <w:pStyle w:val="ListBullet"/>
      </w:pPr>
      <w:r w:rsidRPr="00C73C5E">
        <w:t>type, volume/amount of waste processed</w:t>
      </w:r>
    </w:p>
    <w:p w:rsidR="00000000" w:rsidRPr="00C73C5E" w:rsidP="00C73C5E">
      <w:pPr>
        <w:pStyle w:val="ListBullet"/>
      </w:pPr>
      <w:r w:rsidRPr="00C73C5E">
        <w:t>waste non-conformances.</w:t>
      </w:r>
    </w:p>
    <w:p w:rsidR="00000000" w:rsidRPr="00C73C5E" w:rsidP="00C73C5E">
      <w:pPr>
        <w:pStyle w:val="BodyText"/>
      </w:pPr>
      <w:r w:rsidRPr="00C73C5E">
        <w:rPr>
          <w:rStyle w:val="SpecialBold"/>
        </w:rPr>
        <w:t>Emergency and personal protective equipment</w:t>
      </w:r>
      <w:r w:rsidRPr="00C73C5E">
        <w:t xml:space="preserve"> must include:</w:t>
      </w:r>
    </w:p>
    <w:p w:rsidR="00000000" w:rsidRPr="00C73C5E" w:rsidP="00C73C5E">
      <w:pPr>
        <w:pStyle w:val="ListBullet"/>
      </w:pPr>
      <w:r w:rsidRPr="00C73C5E">
        <w:t>communications equi</w:t>
      </w:r>
      <w:r w:rsidRPr="00C73C5E">
        <w:t>pment</w:t>
      </w:r>
    </w:p>
    <w:p w:rsidR="00000000" w:rsidRPr="00C73C5E" w:rsidP="00C73C5E">
      <w:pPr>
        <w:pStyle w:val="ListBullet"/>
      </w:pPr>
      <w:r w:rsidRPr="00C73C5E">
        <w:t>eye protection</w:t>
      </w:r>
    </w:p>
    <w:p w:rsidR="00000000" w:rsidRPr="00C73C5E" w:rsidP="00C73C5E">
      <w:pPr>
        <w:pStyle w:val="ListBullet"/>
      </w:pPr>
      <w:r w:rsidRPr="00C73C5E">
        <w:t>eyewash kit</w:t>
      </w:r>
    </w:p>
    <w:p w:rsidR="00000000" w:rsidRPr="00C73C5E" w:rsidP="00C73C5E">
      <w:pPr>
        <w:pStyle w:val="ListBullet"/>
      </w:pPr>
      <w:r w:rsidRPr="00C73C5E">
        <w:t>fire extinguishers</w:t>
      </w:r>
    </w:p>
    <w:p w:rsidR="00000000" w:rsidRPr="00C73C5E" w:rsidP="00C73C5E">
      <w:pPr>
        <w:pStyle w:val="ListBullet"/>
      </w:pPr>
      <w:r w:rsidRPr="00C73C5E">
        <w:t>First Aid kit</w:t>
      </w:r>
    </w:p>
    <w:p w:rsidR="00000000" w:rsidRPr="00C73C5E" w:rsidP="00C73C5E">
      <w:pPr>
        <w:pStyle w:val="ListBullet"/>
      </w:pPr>
      <w:r w:rsidRPr="00C73C5E">
        <w:t>gloves</w:t>
      </w:r>
    </w:p>
    <w:p w:rsidR="00000000" w:rsidRPr="00C73C5E" w:rsidP="00C73C5E">
      <w:pPr>
        <w:pStyle w:val="ListBullet"/>
      </w:pPr>
      <w:r w:rsidRPr="00C73C5E">
        <w:t>overalls and protective clothing</w:t>
      </w:r>
    </w:p>
    <w:p w:rsidR="00000000" w:rsidRPr="00C73C5E" w:rsidP="00C73C5E">
      <w:pPr>
        <w:pStyle w:val="ListBullet"/>
      </w:pPr>
      <w:r w:rsidRPr="00C73C5E">
        <w:t>safety boots.</w:t>
      </w:r>
    </w:p>
    <w:p w:rsidR="00000000" w:rsidRPr="00C73C5E" w:rsidP="00C73C5E">
      <w:pPr>
        <w:pStyle w:val="BodyText"/>
      </w:pPr>
      <w:r w:rsidRPr="00C73C5E">
        <w:rPr>
          <w:rStyle w:val="SpecialBold"/>
        </w:rPr>
        <w:t>Emergency and personal protective equipment</w:t>
      </w:r>
      <w:r w:rsidRPr="00C73C5E">
        <w:t xml:space="preserve"> could also include:</w:t>
      </w:r>
    </w:p>
    <w:p w:rsidR="00000000" w:rsidRPr="00C73C5E" w:rsidP="00C73C5E">
      <w:pPr>
        <w:pStyle w:val="ListBullet"/>
      </w:pPr>
      <w:r w:rsidRPr="00C73C5E">
        <w:t>breathing apparatus</w:t>
      </w:r>
    </w:p>
    <w:p w:rsidR="00000000" w:rsidRPr="00C73C5E" w:rsidP="00C73C5E">
      <w:pPr>
        <w:pStyle w:val="ListBullet"/>
      </w:pPr>
      <w:r w:rsidRPr="00C73C5E">
        <w:t>emergency procedure guides</w:t>
      </w:r>
    </w:p>
    <w:p w:rsidR="00000000" w:rsidRPr="00C73C5E" w:rsidP="00C73C5E">
      <w:pPr>
        <w:pStyle w:val="ListBullet"/>
      </w:pPr>
      <w:r w:rsidRPr="00C73C5E">
        <w:t>face shield/mask</w:t>
      </w:r>
    </w:p>
    <w:p w:rsidR="00000000" w:rsidRPr="00C73C5E" w:rsidP="00C73C5E">
      <w:pPr>
        <w:pStyle w:val="ListBullet"/>
      </w:pPr>
      <w:r w:rsidRPr="00C73C5E">
        <w:t>hard hat</w:t>
      </w:r>
    </w:p>
    <w:p w:rsidR="00000000" w:rsidRPr="00C73C5E" w:rsidP="00C73C5E">
      <w:pPr>
        <w:pStyle w:val="ListBullet"/>
      </w:pPr>
      <w:r w:rsidRPr="00C73C5E">
        <w:t>hearing protection</w:t>
      </w:r>
    </w:p>
    <w:p w:rsidR="00000000" w:rsidRPr="00C73C5E" w:rsidP="00C73C5E">
      <w:pPr>
        <w:pStyle w:val="ListBullet"/>
      </w:pPr>
      <w:r w:rsidRPr="00C73C5E">
        <w:t>material safety data sheets (MSDS)</w:t>
      </w:r>
    </w:p>
    <w:p w:rsidR="00000000" w:rsidRPr="00C73C5E" w:rsidP="00C73C5E">
      <w:pPr>
        <w:pStyle w:val="ListBullet"/>
      </w:pPr>
      <w:r w:rsidRPr="00C73C5E">
        <w:t>spill kit.</w:t>
      </w:r>
    </w:p>
    <w:p w:rsidR="00000000" w:rsidRPr="00C73C5E" w:rsidP="00C73C5E">
      <w:pPr>
        <w:pStyle w:val="BodyText"/>
      </w:pPr>
      <w:r w:rsidRPr="00C73C5E">
        <w:rPr>
          <w:rStyle w:val="SpecialBold"/>
        </w:rPr>
        <w:t>Emergency response action</w:t>
      </w:r>
      <w:r w:rsidRPr="00C73C5E">
        <w:t>/</w:t>
      </w:r>
      <w:r w:rsidRPr="00C73C5E">
        <w:rPr>
          <w:rStyle w:val="SpecialBold"/>
        </w:rPr>
        <w:t>procedures</w:t>
      </w:r>
      <w:r w:rsidRPr="00C73C5E">
        <w:t xml:space="preserve"> include but are not limited to:</w:t>
      </w:r>
    </w:p>
    <w:p w:rsidR="00000000" w:rsidRPr="00C73C5E" w:rsidP="00C73C5E">
      <w:pPr>
        <w:pStyle w:val="ListBullet"/>
      </w:pPr>
      <w:r w:rsidRPr="00C73C5E">
        <w:t>clean up</w:t>
      </w:r>
    </w:p>
    <w:p w:rsidR="00000000" w:rsidRPr="00C73C5E" w:rsidP="00C73C5E">
      <w:pPr>
        <w:pStyle w:val="ListBullet"/>
      </w:pPr>
      <w:r w:rsidRPr="00C73C5E">
        <w:t>contain emergency</w:t>
      </w:r>
    </w:p>
    <w:p w:rsidR="00000000" w:rsidRPr="00C73C5E" w:rsidP="00C73C5E">
      <w:pPr>
        <w:pStyle w:val="ListBullet"/>
      </w:pPr>
      <w:r w:rsidRPr="00C73C5E">
        <w:t>equipment/plant isolation and shut-down</w:t>
      </w:r>
    </w:p>
    <w:p w:rsidR="00000000" w:rsidRPr="00C73C5E" w:rsidP="00C73C5E">
      <w:pPr>
        <w:pStyle w:val="ListBullet"/>
      </w:pPr>
      <w:r w:rsidRPr="00C73C5E">
        <w:t>evacuation</w:t>
      </w:r>
    </w:p>
    <w:p w:rsidR="00000000" w:rsidRPr="00C73C5E" w:rsidP="00C73C5E">
      <w:pPr>
        <w:pStyle w:val="ListBullet"/>
      </w:pPr>
      <w:r w:rsidRPr="00C73C5E">
        <w:t>First Aid</w:t>
      </w:r>
    </w:p>
    <w:p w:rsidR="00000000" w:rsidRPr="00C73C5E" w:rsidP="00C73C5E">
      <w:pPr>
        <w:pStyle w:val="ListBullet"/>
      </w:pPr>
      <w:r w:rsidRPr="00C73C5E">
        <w:t>make safe</w:t>
      </w:r>
    </w:p>
    <w:p w:rsidR="00000000" w:rsidRPr="00C73C5E" w:rsidP="00C73C5E">
      <w:pPr>
        <w:pStyle w:val="ListBullet"/>
      </w:pPr>
      <w:r w:rsidRPr="00C73C5E">
        <w:t>notification o</w:t>
      </w:r>
      <w:r w:rsidRPr="00C73C5E">
        <w:t>f authorities</w:t>
      </w:r>
    </w:p>
    <w:p w:rsidR="00000000" w:rsidRPr="00C73C5E" w:rsidP="00C73C5E">
      <w:pPr>
        <w:pStyle w:val="ListBullet"/>
      </w:pPr>
      <w:r w:rsidRPr="00C73C5E">
        <w:t>use of appropriate personal protective equipment.</w:t>
      </w:r>
    </w:p>
    <w:p w:rsidR="00000000" w:rsidRPr="00C73C5E" w:rsidP="00C73C5E">
      <w:pPr>
        <w:pStyle w:val="BodyText"/>
      </w:pPr>
      <w:r w:rsidRPr="00C73C5E">
        <w:rPr>
          <w:rStyle w:val="SpecialBold"/>
        </w:rPr>
        <w:t>Equipment</w:t>
      </w:r>
      <w:r w:rsidRPr="00C73C5E">
        <w:t xml:space="preserve"> includes but is not limited to:</w:t>
      </w:r>
    </w:p>
    <w:p w:rsidR="00000000" w:rsidRPr="00C73C5E" w:rsidP="00C73C5E">
      <w:pPr>
        <w:pStyle w:val="ListBullet"/>
      </w:pPr>
      <w:r w:rsidRPr="00C73C5E">
        <w:t>communications equipment</w:t>
      </w:r>
    </w:p>
    <w:p w:rsidR="00000000" w:rsidRPr="00C73C5E" w:rsidP="00C73C5E">
      <w:pPr>
        <w:pStyle w:val="ListBullet"/>
      </w:pPr>
      <w:r w:rsidRPr="00C73C5E">
        <w:t>compactor</w:t>
      </w:r>
    </w:p>
    <w:p w:rsidR="00000000" w:rsidRPr="00C73C5E" w:rsidP="00C73C5E">
      <w:pPr>
        <w:pStyle w:val="ListBullet"/>
      </w:pPr>
      <w:r w:rsidRPr="00C73C5E">
        <w:t>computer software and hardware</w:t>
      </w:r>
    </w:p>
    <w:p w:rsidR="00000000" w:rsidRPr="00C73C5E" w:rsidP="00C73C5E">
      <w:pPr>
        <w:pStyle w:val="ListBullet"/>
      </w:pPr>
      <w:r w:rsidRPr="00C73C5E">
        <w:t>generators</w:t>
      </w:r>
    </w:p>
    <w:p w:rsidR="00000000" w:rsidRPr="00C73C5E" w:rsidP="00C73C5E">
      <w:pPr>
        <w:pStyle w:val="ListBullet"/>
      </w:pPr>
      <w:r w:rsidRPr="00C73C5E">
        <w:t>hoses</w:t>
      </w:r>
    </w:p>
    <w:p w:rsidR="00000000" w:rsidRPr="00C73C5E" w:rsidP="00C73C5E">
      <w:pPr>
        <w:pStyle w:val="ListBullet"/>
      </w:pPr>
      <w:r w:rsidRPr="00C73C5E">
        <w:t>lifting equipment</w:t>
      </w:r>
    </w:p>
    <w:p w:rsidR="00000000" w:rsidRPr="00C73C5E" w:rsidP="00C73C5E">
      <w:pPr>
        <w:pStyle w:val="ListBullet"/>
      </w:pPr>
      <w:r w:rsidRPr="00C73C5E">
        <w:t>load shifting equipment</w:t>
      </w:r>
    </w:p>
    <w:p w:rsidR="00000000" w:rsidRPr="00C73C5E" w:rsidP="00C73C5E">
      <w:pPr>
        <w:pStyle w:val="ListBullet"/>
      </w:pPr>
      <w:r w:rsidRPr="00C73C5E">
        <w:t>measurement and sampling instruments</w:t>
      </w:r>
    </w:p>
    <w:p w:rsidR="00000000" w:rsidRPr="00C73C5E" w:rsidP="00C73C5E">
      <w:pPr>
        <w:pStyle w:val="ListBullet"/>
      </w:pPr>
      <w:r w:rsidRPr="00C73C5E">
        <w:t>pumps</w:t>
      </w:r>
    </w:p>
    <w:p w:rsidR="00000000" w:rsidRPr="00C73C5E" w:rsidP="00C73C5E">
      <w:pPr>
        <w:pStyle w:val="ListBullet"/>
      </w:pPr>
      <w:r w:rsidRPr="00C73C5E">
        <w:t>sorting table</w:t>
      </w:r>
    </w:p>
    <w:p w:rsidR="00000000" w:rsidRPr="00C73C5E" w:rsidP="00C73C5E">
      <w:pPr>
        <w:pStyle w:val="ListBullet"/>
      </w:pPr>
      <w:r w:rsidRPr="00C73C5E">
        <w:t>vacuums</w:t>
      </w:r>
    </w:p>
    <w:p w:rsidR="00000000" w:rsidRPr="00C73C5E" w:rsidP="00C73C5E">
      <w:pPr>
        <w:pStyle w:val="ListBullet"/>
      </w:pPr>
      <w:r w:rsidRPr="00C73C5E">
        <w:t>waste containers.</w:t>
      </w:r>
    </w:p>
    <w:p w:rsidR="00000000" w:rsidRPr="00C73C5E" w:rsidP="00C73C5E">
      <w:pPr>
        <w:pStyle w:val="BodyText"/>
      </w:pPr>
      <w:r w:rsidRPr="00C73C5E">
        <w:rPr>
          <w:rStyle w:val="SpecialBold"/>
        </w:rPr>
        <w:t>Housekeeping</w:t>
      </w:r>
      <w:r w:rsidRPr="00C73C5E">
        <w:t xml:space="preserve"> may include cleaning products/fluids, high pressure water or air-hosing, shovelling, sweeping out, use of decontamination products, vacuuming and water-hosing.</w:t>
      </w:r>
    </w:p>
    <w:p w:rsidR="00000000" w:rsidRPr="00C73C5E" w:rsidP="00C73C5E">
      <w:pPr>
        <w:pStyle w:val="BodyText"/>
      </w:pPr>
      <w:r w:rsidRPr="00C73C5E">
        <w:rPr>
          <w:rStyle w:val="SpecialBold"/>
        </w:rPr>
        <w:t>Job sheet</w:t>
      </w:r>
      <w:r w:rsidRPr="00C73C5E">
        <w:t xml:space="preserve"> typically includes:</w:t>
      </w:r>
    </w:p>
    <w:p w:rsidR="00000000" w:rsidRPr="00C73C5E" w:rsidP="00C73C5E">
      <w:pPr>
        <w:pStyle w:val="ListBullet"/>
      </w:pPr>
      <w:r w:rsidRPr="00C73C5E">
        <w:t>emergency and personal protective equipment requirements</w:t>
      </w:r>
    </w:p>
    <w:p w:rsidR="00000000" w:rsidRPr="00C73C5E" w:rsidP="00C73C5E">
      <w:pPr>
        <w:pStyle w:val="ListBullet"/>
      </w:pPr>
      <w:r w:rsidRPr="00C73C5E">
        <w:t>equipment requirements</w:t>
      </w:r>
    </w:p>
    <w:p w:rsidR="00000000" w:rsidRPr="00C73C5E" w:rsidP="00C73C5E">
      <w:pPr>
        <w:pStyle w:val="ListBullet"/>
      </w:pPr>
      <w:r w:rsidRPr="00C73C5E">
        <w:t>personnel requirements</w:t>
      </w:r>
    </w:p>
    <w:p w:rsidR="00000000" w:rsidRPr="00C73C5E" w:rsidP="00C73C5E">
      <w:pPr>
        <w:pStyle w:val="ListBullet"/>
      </w:pPr>
      <w:r w:rsidRPr="00C73C5E">
        <w:t>plant operation requirements</w:t>
      </w:r>
    </w:p>
    <w:p w:rsidR="00000000" w:rsidRPr="00C73C5E" w:rsidP="00C73C5E">
      <w:pPr>
        <w:pStyle w:val="ListBullet"/>
      </w:pPr>
      <w:r w:rsidRPr="00C73C5E">
        <w:t>potential risks and hazards</w:t>
      </w:r>
    </w:p>
    <w:p w:rsidR="00000000" w:rsidRPr="00C73C5E" w:rsidP="00C73C5E">
      <w:pPr>
        <w:pStyle w:val="ListBullet"/>
      </w:pPr>
      <w:r w:rsidRPr="00C73C5E">
        <w:t>reporting requirements</w:t>
      </w:r>
    </w:p>
    <w:p w:rsidR="00000000" w:rsidRPr="00C73C5E" w:rsidP="00C73C5E">
      <w:pPr>
        <w:pStyle w:val="ListBullet"/>
      </w:pPr>
      <w:r w:rsidRPr="00C73C5E">
        <w:t>site requirements</w:t>
      </w:r>
    </w:p>
    <w:p w:rsidR="00000000" w:rsidRPr="00C73C5E" w:rsidP="00C73C5E">
      <w:pPr>
        <w:pStyle w:val="ListBullet"/>
      </w:pPr>
      <w:r w:rsidRPr="00C73C5E">
        <w:t>waste types to be proces</w:t>
      </w:r>
      <w:r w:rsidRPr="00C73C5E">
        <w:t>sed</w:t>
      </w:r>
    </w:p>
    <w:p w:rsidR="00000000" w:rsidRPr="00C73C5E" w:rsidP="00C73C5E">
      <w:pPr>
        <w:pStyle w:val="ListBullet"/>
      </w:pPr>
      <w:r w:rsidRPr="00C73C5E">
        <w:t>work schedule.</w:t>
      </w:r>
    </w:p>
    <w:p w:rsidR="00000000" w:rsidRPr="00C73C5E" w:rsidP="00C73C5E">
      <w:pPr>
        <w:pStyle w:val="BodyText"/>
      </w:pPr>
      <w:r w:rsidRPr="00C73C5E">
        <w:rPr>
          <w:rStyle w:val="SpecialBold"/>
        </w:rPr>
        <w:t>Manufacturers' specifications</w:t>
      </w:r>
      <w:r w:rsidRPr="00C73C5E">
        <w:t xml:space="preserve"> are found in equipment specifications and operator manuals.</w:t>
      </w:r>
    </w:p>
    <w:p w:rsidR="00000000" w:rsidRPr="00C73C5E" w:rsidP="00C73C5E">
      <w:pPr>
        <w:pStyle w:val="BodyText"/>
      </w:pPr>
      <w:r w:rsidRPr="00C73C5E">
        <w:rPr>
          <w:rStyle w:val="SpecialBold"/>
        </w:rPr>
        <w:t>Materials</w:t>
      </w:r>
      <w:r w:rsidRPr="00C73C5E">
        <w:t xml:space="preserve"> include baling and packaging materials, cleaning agents, grease and oil, stabilising and treatment chemicals and water.</w:t>
      </w:r>
    </w:p>
    <w:p w:rsidR="00000000" w:rsidRPr="00C73C5E" w:rsidP="00C73C5E">
      <w:pPr>
        <w:pStyle w:val="BodyText"/>
      </w:pPr>
      <w:r w:rsidRPr="00C73C5E">
        <w:rPr>
          <w:rStyle w:val="SpecialBold"/>
        </w:rPr>
        <w:t>Non-conformances</w:t>
      </w:r>
      <w:r w:rsidRPr="00C73C5E">
        <w:t xml:space="preserve"> are conditions that are not acceptable by manufacturers' standards, regulatory bodies or company requirements. Non-conformances include damaged equipment or equipment not operating in required condition.</w:t>
      </w:r>
    </w:p>
    <w:p w:rsidR="00000000" w:rsidRPr="00C73C5E" w:rsidP="00C73C5E">
      <w:pPr>
        <w:pStyle w:val="BodyText"/>
      </w:pPr>
      <w:r w:rsidRPr="00C73C5E">
        <w:rPr>
          <w:rStyle w:val="SpecialBold"/>
        </w:rPr>
        <w:t>Performance of this unit</w:t>
      </w:r>
      <w:r w:rsidRPr="00C73C5E">
        <w:t xml:space="preserve"> is carried out in accordan</w:t>
      </w:r>
      <w:r w:rsidRPr="00C73C5E">
        <w:t>ce with relevant requirements of the following:</w:t>
      </w:r>
    </w:p>
    <w:p w:rsidR="00000000" w:rsidRPr="00C73C5E" w:rsidP="00C73C5E">
      <w:pPr>
        <w:pStyle w:val="ListBullet"/>
      </w:pPr>
      <w:r w:rsidRPr="00C73C5E">
        <w:t>Australian Standards</w:t>
      </w:r>
    </w:p>
    <w:p w:rsidR="00000000" w:rsidRPr="00C73C5E" w:rsidP="00C73C5E">
      <w:pPr>
        <w:pStyle w:val="ListBullet"/>
      </w:pPr>
      <w:r w:rsidRPr="00C73C5E">
        <w:t>environmental regulations</w:t>
      </w:r>
    </w:p>
    <w:p w:rsidR="00000000" w:rsidRPr="00C73C5E" w:rsidP="00C73C5E">
      <w:pPr>
        <w:pStyle w:val="ListBullet"/>
      </w:pPr>
      <w:r w:rsidRPr="00C73C5E">
        <w:t>legislative requirements</w:t>
      </w:r>
    </w:p>
    <w:p w:rsidR="00000000" w:rsidRPr="00C73C5E" w:rsidP="00C73C5E">
      <w:pPr>
        <w:pStyle w:val="ListBullet"/>
      </w:pPr>
      <w:r w:rsidRPr="00C73C5E">
        <w:t>manufacturers' specifications</w:t>
      </w:r>
    </w:p>
    <w:p w:rsidR="00000000" w:rsidRPr="00C73C5E" w:rsidP="00C73C5E">
      <w:pPr>
        <w:pStyle w:val="ListBullet"/>
      </w:pPr>
      <w:r w:rsidRPr="00C73C5E">
        <w:t>OHS procedures</w:t>
      </w:r>
    </w:p>
    <w:p w:rsidR="00000000" w:rsidRPr="00C73C5E" w:rsidP="00C73C5E">
      <w:pPr>
        <w:pStyle w:val="ListBullet"/>
      </w:pPr>
      <w:r w:rsidRPr="00C73C5E">
        <w:t>organisational procedures</w:t>
      </w:r>
    </w:p>
    <w:p w:rsidR="00000000" w:rsidRPr="00C73C5E" w:rsidP="00C73C5E">
      <w:pPr>
        <w:pStyle w:val="ListBullet"/>
      </w:pPr>
      <w:r w:rsidRPr="00C73C5E">
        <w:t>relevant state/territory regulations.</w:t>
      </w:r>
    </w:p>
    <w:p w:rsidR="00000000" w:rsidRPr="00C73C5E" w:rsidP="00C73C5E">
      <w:pPr>
        <w:pStyle w:val="BodyText"/>
      </w:pPr>
      <w:r w:rsidRPr="00C73C5E">
        <w:rPr>
          <w:rStyle w:val="SpecialBold"/>
        </w:rPr>
        <w:t>Personal protective equipm</w:t>
      </w:r>
      <w:r w:rsidRPr="00C73C5E">
        <w:rPr>
          <w:rStyle w:val="SpecialBold"/>
        </w:rPr>
        <w:t>ent</w:t>
      </w:r>
      <w:r w:rsidRPr="00C73C5E">
        <w:t xml:space="preserve"> required will be stored, cleaned, worn/fitted in accordance with company requirements, and occupational health and safety and other legislation.</w:t>
      </w:r>
    </w:p>
    <w:p w:rsidR="00000000" w:rsidRPr="00C73C5E" w:rsidP="00C73C5E">
      <w:pPr>
        <w:pStyle w:val="BodyText"/>
      </w:pPr>
      <w:r w:rsidRPr="00C73C5E">
        <w:rPr>
          <w:rStyle w:val="SpecialBold"/>
        </w:rPr>
        <w:t>Plant</w:t>
      </w:r>
      <w:r w:rsidRPr="00C73C5E">
        <w:t xml:space="preserve"> may include:</w:t>
      </w:r>
    </w:p>
    <w:p w:rsidR="00000000" w:rsidRPr="00C73C5E" w:rsidP="00C73C5E">
      <w:pPr>
        <w:pStyle w:val="ListBullet"/>
      </w:pPr>
      <w:r w:rsidRPr="00C73C5E">
        <w:t>autoclave</w:t>
      </w:r>
    </w:p>
    <w:p w:rsidR="00000000" w:rsidRPr="00C73C5E" w:rsidP="00C73C5E">
      <w:pPr>
        <w:pStyle w:val="ListBullet"/>
      </w:pPr>
      <w:r w:rsidRPr="00C73C5E">
        <w:t>balers</w:t>
      </w:r>
    </w:p>
    <w:p w:rsidR="00000000" w:rsidRPr="00C73C5E" w:rsidP="00C73C5E">
      <w:pPr>
        <w:pStyle w:val="ListBullet"/>
      </w:pPr>
      <w:r w:rsidRPr="00C73C5E">
        <w:t>boilers</w:t>
      </w:r>
    </w:p>
    <w:p w:rsidR="00000000" w:rsidRPr="00C73C5E" w:rsidP="00C73C5E">
      <w:pPr>
        <w:pStyle w:val="ListBullet"/>
      </w:pPr>
      <w:r w:rsidRPr="00C73C5E">
        <w:t>bunded areas</w:t>
      </w:r>
    </w:p>
    <w:p w:rsidR="00000000" w:rsidRPr="00C73C5E" w:rsidP="00C73C5E">
      <w:pPr>
        <w:pStyle w:val="ListBullet"/>
      </w:pPr>
      <w:r w:rsidRPr="00C73C5E">
        <w:t>centrifuge</w:t>
      </w:r>
    </w:p>
    <w:p w:rsidR="00000000" w:rsidRPr="00C73C5E" w:rsidP="00C73C5E">
      <w:pPr>
        <w:pStyle w:val="ListBullet"/>
      </w:pPr>
      <w:r w:rsidRPr="00C73C5E">
        <w:t>chippers</w:t>
      </w:r>
    </w:p>
    <w:p w:rsidR="00000000" w:rsidRPr="00C73C5E" w:rsidP="00C73C5E">
      <w:pPr>
        <w:pStyle w:val="ListBullet"/>
      </w:pPr>
      <w:r w:rsidRPr="00C73C5E">
        <w:t>compactors</w:t>
      </w:r>
    </w:p>
    <w:p w:rsidR="00000000" w:rsidRPr="00C73C5E" w:rsidP="00C73C5E">
      <w:pPr>
        <w:pStyle w:val="ListBullet"/>
      </w:pPr>
      <w:r w:rsidRPr="00C73C5E">
        <w:t xml:space="preserve">computer hardware </w:t>
      </w:r>
      <w:r w:rsidRPr="00C73C5E">
        <w:t>and software</w:t>
      </w:r>
    </w:p>
    <w:p w:rsidR="00000000" w:rsidRPr="00C73C5E" w:rsidP="00C73C5E">
      <w:pPr>
        <w:pStyle w:val="ListBullet"/>
      </w:pPr>
      <w:r w:rsidRPr="00C73C5E">
        <w:t>conveyors</w:t>
      </w:r>
    </w:p>
    <w:p w:rsidR="00000000" w:rsidRPr="00C73C5E" w:rsidP="00C73C5E">
      <w:pPr>
        <w:pStyle w:val="ListBullet"/>
      </w:pPr>
      <w:r w:rsidRPr="00C73C5E">
        <w:t>crushers</w:t>
      </w:r>
    </w:p>
    <w:p w:rsidR="00000000" w:rsidRPr="00C73C5E" w:rsidP="00C73C5E">
      <w:pPr>
        <w:pStyle w:val="ListBullet"/>
      </w:pPr>
      <w:r w:rsidRPr="00C73C5E">
        <w:t>hammer mills</w:t>
      </w:r>
    </w:p>
    <w:p w:rsidR="00000000" w:rsidRPr="00C73C5E" w:rsidP="00C73C5E">
      <w:pPr>
        <w:pStyle w:val="ListBullet"/>
      </w:pPr>
      <w:r w:rsidRPr="00C73C5E">
        <w:t>incinerator</w:t>
      </w:r>
    </w:p>
    <w:p w:rsidR="00000000" w:rsidRPr="00C73C5E" w:rsidP="00C73C5E">
      <w:pPr>
        <w:pStyle w:val="ListBullet"/>
      </w:pPr>
      <w:r w:rsidRPr="00C73C5E">
        <w:t>microwave</w:t>
      </w:r>
    </w:p>
    <w:p w:rsidR="00000000" w:rsidRPr="00C73C5E" w:rsidP="00C73C5E">
      <w:pPr>
        <w:pStyle w:val="ListBullet"/>
      </w:pPr>
      <w:r w:rsidRPr="00C73C5E">
        <w:t>pipes</w:t>
      </w:r>
    </w:p>
    <w:p w:rsidR="00000000" w:rsidRPr="00C73C5E" w:rsidP="00C73C5E">
      <w:pPr>
        <w:pStyle w:val="ListBullet"/>
      </w:pPr>
      <w:r w:rsidRPr="00C73C5E">
        <w:t>safety structures and controls</w:t>
      </w:r>
    </w:p>
    <w:p w:rsidR="00000000" w:rsidRPr="00C73C5E" w:rsidP="00C73C5E">
      <w:pPr>
        <w:pStyle w:val="ListBullet"/>
      </w:pPr>
      <w:r w:rsidRPr="00C73C5E">
        <w:t>separators</w:t>
      </w:r>
    </w:p>
    <w:p w:rsidR="00000000" w:rsidRPr="00C73C5E" w:rsidP="00C73C5E">
      <w:pPr>
        <w:pStyle w:val="ListBullet"/>
      </w:pPr>
      <w:r w:rsidRPr="00C73C5E">
        <w:t>shredders</w:t>
      </w:r>
    </w:p>
    <w:p w:rsidR="00000000" w:rsidRPr="00C73C5E" w:rsidP="00C73C5E">
      <w:pPr>
        <w:pStyle w:val="ListBullet"/>
      </w:pPr>
      <w:r w:rsidRPr="00C73C5E">
        <w:t>sorters</w:t>
      </w:r>
    </w:p>
    <w:p w:rsidR="00000000" w:rsidRPr="00C73C5E" w:rsidP="00C73C5E">
      <w:pPr>
        <w:pStyle w:val="ListBullet"/>
      </w:pPr>
      <w:r w:rsidRPr="00C73C5E">
        <w:t>storage tanks</w:t>
      </w:r>
    </w:p>
    <w:p w:rsidR="00000000" w:rsidRPr="00C73C5E" w:rsidP="00C73C5E">
      <w:pPr>
        <w:pStyle w:val="ListBullet"/>
      </w:pPr>
      <w:r w:rsidRPr="00C73C5E">
        <w:t>treatment tanks</w:t>
      </w:r>
    </w:p>
    <w:p w:rsidR="00000000" w:rsidRPr="00C73C5E" w:rsidP="00C73C5E">
      <w:pPr>
        <w:pStyle w:val="ListBullet"/>
      </w:pPr>
      <w:r w:rsidRPr="00C73C5E">
        <w:t>tub grinders.</w:t>
      </w:r>
    </w:p>
    <w:p w:rsidR="00000000" w:rsidRPr="00C73C5E" w:rsidP="00C73C5E">
      <w:pPr>
        <w:pStyle w:val="BodyText"/>
      </w:pPr>
      <w:r w:rsidRPr="00C73C5E">
        <w:rPr>
          <w:rStyle w:val="SpecialBold"/>
        </w:rPr>
        <w:t>Plant</w:t>
      </w:r>
      <w:r w:rsidRPr="00C73C5E">
        <w:t xml:space="preserve"> </w:t>
      </w:r>
      <w:r w:rsidRPr="00C73C5E">
        <w:rPr>
          <w:rStyle w:val="SpecialBold"/>
        </w:rPr>
        <w:t>for waste processing</w:t>
      </w:r>
      <w:r w:rsidRPr="00C73C5E">
        <w:t xml:space="preserve"> may include:</w:t>
      </w:r>
    </w:p>
    <w:p w:rsidR="00000000" w:rsidRPr="00C73C5E" w:rsidP="00C73C5E">
      <w:pPr>
        <w:pStyle w:val="ListBullet"/>
      </w:pPr>
      <w:r w:rsidRPr="00C73C5E">
        <w:t>autoclaving treatment plant</w:t>
      </w:r>
    </w:p>
    <w:p w:rsidR="00000000" w:rsidRPr="00C73C5E" w:rsidP="00C73C5E">
      <w:pPr>
        <w:pStyle w:val="ListBullet"/>
      </w:pPr>
      <w:r w:rsidRPr="00C73C5E">
        <w:t>biological treatment plant</w:t>
      </w:r>
    </w:p>
    <w:p w:rsidR="00000000" w:rsidRPr="00C73C5E" w:rsidP="00C73C5E">
      <w:pPr>
        <w:pStyle w:val="ListBullet"/>
      </w:pPr>
      <w:r w:rsidRPr="00C73C5E">
        <w:t>chemical treatment plant</w:t>
      </w:r>
    </w:p>
    <w:p w:rsidR="00000000" w:rsidRPr="00C73C5E" w:rsidP="00C73C5E">
      <w:pPr>
        <w:pStyle w:val="ListBullet"/>
      </w:pPr>
      <w:r w:rsidRPr="00C73C5E">
        <w:t>combustion</w:t>
      </w:r>
    </w:p>
    <w:p w:rsidR="00000000" w:rsidRPr="00C73C5E" w:rsidP="00C73C5E">
      <w:pPr>
        <w:pStyle w:val="ListBullet"/>
      </w:pPr>
      <w:r w:rsidRPr="00C73C5E">
        <w:t>composter</w:t>
      </w:r>
    </w:p>
    <w:p w:rsidR="00000000" w:rsidRPr="00C73C5E" w:rsidP="00C73C5E">
      <w:pPr>
        <w:pStyle w:val="ListBullet"/>
      </w:pPr>
      <w:r w:rsidRPr="00C73C5E">
        <w:t>liquid waste treatment plant</w:t>
      </w:r>
    </w:p>
    <w:p w:rsidR="00000000" w:rsidRPr="00C73C5E" w:rsidP="00C73C5E">
      <w:pPr>
        <w:pStyle w:val="ListBullet"/>
      </w:pPr>
      <w:r w:rsidRPr="00C73C5E">
        <w:t>materials recovery facility</w:t>
      </w:r>
    </w:p>
    <w:p w:rsidR="00000000" w:rsidRPr="00C73C5E" w:rsidP="00C73C5E">
      <w:pPr>
        <w:pStyle w:val="ListBullet"/>
      </w:pPr>
      <w:r w:rsidRPr="00C73C5E">
        <w:t>microwave treatment plant</w:t>
      </w:r>
    </w:p>
    <w:p w:rsidR="00000000" w:rsidRPr="00C73C5E" w:rsidP="00C73C5E">
      <w:pPr>
        <w:pStyle w:val="ListBullet"/>
      </w:pPr>
      <w:r w:rsidRPr="00C73C5E">
        <w:t>physical treatment plant</w:t>
      </w:r>
    </w:p>
    <w:p w:rsidR="00000000" w:rsidRPr="00C73C5E" w:rsidP="00C73C5E">
      <w:pPr>
        <w:pStyle w:val="ListBullet"/>
      </w:pPr>
      <w:r w:rsidRPr="00C73C5E">
        <w:t>size reduction processing plant</w:t>
      </w:r>
    </w:p>
    <w:p w:rsidR="00000000" w:rsidRPr="00C73C5E" w:rsidP="00C73C5E">
      <w:pPr>
        <w:pStyle w:val="ListBullet"/>
      </w:pPr>
      <w:r w:rsidRPr="00C73C5E">
        <w:t>transfer station.</w:t>
      </w:r>
    </w:p>
    <w:p w:rsidR="00000000" w:rsidRPr="00C73C5E" w:rsidP="00C73C5E">
      <w:pPr>
        <w:pStyle w:val="BodyText"/>
      </w:pPr>
      <w:r w:rsidRPr="00C73C5E">
        <w:rPr>
          <w:rStyle w:val="SpecialBold"/>
        </w:rPr>
        <w:t>Potential risks and haza</w:t>
      </w:r>
      <w:r w:rsidRPr="00C73C5E">
        <w:rPr>
          <w:rStyle w:val="SpecialBold"/>
        </w:rPr>
        <w:t>rds</w:t>
      </w:r>
      <w:r w:rsidRPr="00C73C5E">
        <w:t xml:space="preserve"> are those risks and hazards identified by the organisation that could lead to injury or illness of employees, contractors, visitors or the public; damage to plant, vehicles or property; or that could cause harm to the environment.</w:t>
      </w:r>
    </w:p>
    <w:p w:rsidR="00000000" w:rsidRPr="00C73C5E" w:rsidP="00C73C5E">
      <w:pPr>
        <w:pStyle w:val="BodyText"/>
      </w:pPr>
      <w:r w:rsidRPr="00C73C5E">
        <w:t>This relates to on-si</w:t>
      </w:r>
      <w:r w:rsidRPr="00C73C5E">
        <w:t>te and off-site activities (whether company owned or occupied premises, customer/client premises or public property) over which it could be expected the organisation had control. Risks and hazards may include:</w:t>
      </w:r>
    </w:p>
    <w:p w:rsidR="00000000" w:rsidRPr="00C73C5E" w:rsidP="00C73C5E">
      <w:pPr>
        <w:pStyle w:val="ListBullet"/>
      </w:pPr>
      <w:r w:rsidRPr="00C73C5E">
        <w:t>broken glass/metal</w:t>
      </w:r>
    </w:p>
    <w:p w:rsidR="00000000" w:rsidRPr="00C73C5E" w:rsidP="00C73C5E">
      <w:pPr>
        <w:pStyle w:val="ListBullet"/>
      </w:pPr>
      <w:r w:rsidRPr="00C73C5E">
        <w:t>compaction equipment</w:t>
      </w:r>
    </w:p>
    <w:p w:rsidR="00000000" w:rsidRPr="00C73C5E" w:rsidP="00C73C5E">
      <w:pPr>
        <w:pStyle w:val="ListBullet"/>
      </w:pPr>
      <w:r w:rsidRPr="00C73C5E">
        <w:t>conta</w:t>
      </w:r>
      <w:r w:rsidRPr="00C73C5E">
        <w:t>mination</w:t>
      </w:r>
    </w:p>
    <w:p w:rsidR="00000000" w:rsidRPr="00C73C5E" w:rsidP="00C73C5E">
      <w:pPr>
        <w:pStyle w:val="ListBullet"/>
      </w:pPr>
      <w:r w:rsidRPr="00C73C5E">
        <w:t>conveyor belt</w:t>
      </w:r>
    </w:p>
    <w:p w:rsidR="00000000" w:rsidRPr="00C73C5E" w:rsidP="00C73C5E">
      <w:pPr>
        <w:pStyle w:val="ListBullet"/>
      </w:pPr>
      <w:r w:rsidRPr="00C73C5E">
        <w:t>dust</w:t>
      </w:r>
    </w:p>
    <w:p w:rsidR="00000000" w:rsidRPr="00C73C5E" w:rsidP="00C73C5E">
      <w:pPr>
        <w:pStyle w:val="ListBullet"/>
      </w:pPr>
      <w:r w:rsidRPr="00C73C5E">
        <w:t>fire</w:t>
      </w:r>
    </w:p>
    <w:p w:rsidR="00000000" w:rsidRPr="00C73C5E" w:rsidP="00C73C5E">
      <w:pPr>
        <w:pStyle w:val="ListBullet"/>
      </w:pPr>
      <w:r w:rsidRPr="00C73C5E">
        <w:t>gases and fumes</w:t>
      </w:r>
    </w:p>
    <w:p w:rsidR="00000000" w:rsidRPr="00C73C5E" w:rsidP="00C73C5E">
      <w:pPr>
        <w:pStyle w:val="ListBullet"/>
      </w:pPr>
      <w:r w:rsidRPr="00C73C5E">
        <w:t>hazardous waste (e.g. sharps)</w:t>
      </w:r>
    </w:p>
    <w:p w:rsidR="00000000" w:rsidRPr="00C73C5E" w:rsidP="00C73C5E">
      <w:pPr>
        <w:pStyle w:val="ListBullet"/>
      </w:pPr>
      <w:r w:rsidRPr="00C73C5E">
        <w:t>injuries resulting from manual handling and repetitive work</w:t>
      </w:r>
    </w:p>
    <w:p w:rsidR="00000000" w:rsidRPr="00C73C5E" w:rsidP="00C73C5E">
      <w:pPr>
        <w:pStyle w:val="ListBullet"/>
      </w:pPr>
      <w:r w:rsidRPr="00C73C5E">
        <w:t>narrow driveways</w:t>
      </w:r>
    </w:p>
    <w:p w:rsidR="00000000" w:rsidRPr="00C73C5E" w:rsidP="00C73C5E">
      <w:pPr>
        <w:pStyle w:val="ListBullet"/>
      </w:pPr>
      <w:r w:rsidRPr="00C73C5E">
        <w:t>other vehicles and equipment</w:t>
      </w:r>
    </w:p>
    <w:p w:rsidR="00000000" w:rsidRPr="00C73C5E" w:rsidP="00C73C5E">
      <w:pPr>
        <w:pStyle w:val="ListBullet"/>
      </w:pPr>
      <w:r w:rsidRPr="00C73C5E">
        <w:t>overhanging signs</w:t>
      </w:r>
    </w:p>
    <w:p w:rsidR="00000000" w:rsidRPr="00C73C5E" w:rsidP="00C73C5E">
      <w:pPr>
        <w:pStyle w:val="ListBullet"/>
      </w:pPr>
      <w:r w:rsidRPr="00C73C5E">
        <w:t>projectiles</w:t>
      </w:r>
    </w:p>
    <w:p w:rsidR="00000000" w:rsidRPr="00C73C5E" w:rsidP="00C73C5E">
      <w:pPr>
        <w:pStyle w:val="ListBullet"/>
      </w:pPr>
      <w:r w:rsidRPr="00C73C5E">
        <w:t>spark-producing equipment</w:t>
      </w:r>
    </w:p>
    <w:p w:rsidR="00000000" w:rsidRPr="00C73C5E" w:rsidP="00C73C5E">
      <w:pPr>
        <w:pStyle w:val="ListBullet"/>
      </w:pPr>
      <w:r w:rsidRPr="00C73C5E">
        <w:t>weather.</w:t>
      </w:r>
    </w:p>
    <w:p w:rsidR="00000000" w:rsidRPr="00C73C5E" w:rsidP="00C73C5E">
      <w:pPr>
        <w:pStyle w:val="BodyText"/>
      </w:pPr>
      <w:r w:rsidRPr="00C73C5E">
        <w:rPr>
          <w:rStyle w:val="SpecialBold"/>
        </w:rPr>
        <w:t>Pre-st</w:t>
      </w:r>
      <w:r w:rsidRPr="00C73C5E">
        <w:rPr>
          <w:rStyle w:val="SpecialBold"/>
        </w:rPr>
        <w:t>art visual checks</w:t>
      </w:r>
      <w:r w:rsidRPr="00C73C5E">
        <w:t xml:space="preserve"> may include:</w:t>
      </w:r>
    </w:p>
    <w:p w:rsidR="00000000" w:rsidRPr="00C73C5E" w:rsidP="00C73C5E">
      <w:pPr>
        <w:pStyle w:val="ListBullet"/>
      </w:pPr>
      <w:r w:rsidRPr="00C73C5E">
        <w:t>blockages</w:t>
      </w:r>
    </w:p>
    <w:p w:rsidR="00000000" w:rsidRPr="00C73C5E" w:rsidP="00C73C5E">
      <w:pPr>
        <w:pStyle w:val="ListBullet"/>
      </w:pPr>
      <w:r w:rsidRPr="00C73C5E">
        <w:t>checks to pinpoint any damage</w:t>
      </w:r>
    </w:p>
    <w:p w:rsidR="00000000" w:rsidRPr="00C73C5E" w:rsidP="00C73C5E">
      <w:pPr>
        <w:pStyle w:val="ListBullet"/>
      </w:pPr>
      <w:r w:rsidRPr="00C73C5E">
        <w:t>component wear</w:t>
      </w:r>
    </w:p>
    <w:p w:rsidR="00000000" w:rsidRPr="00C73C5E" w:rsidP="00C73C5E">
      <w:pPr>
        <w:pStyle w:val="ListBullet"/>
      </w:pPr>
      <w:r w:rsidRPr="00C73C5E">
        <w:t>leaks</w:t>
      </w:r>
    </w:p>
    <w:p w:rsidR="00000000" w:rsidRPr="00C73C5E" w:rsidP="00C73C5E">
      <w:pPr>
        <w:pStyle w:val="ListBullet"/>
      </w:pPr>
      <w:r w:rsidRPr="00C73C5E">
        <w:t>obstructions</w:t>
      </w:r>
    </w:p>
    <w:p w:rsidR="00000000" w:rsidRPr="00C73C5E" w:rsidP="00C73C5E">
      <w:pPr>
        <w:pStyle w:val="ListBullet"/>
      </w:pPr>
      <w:r w:rsidRPr="00C73C5E">
        <w:t>potential hazards to plant operation and personnel.</w:t>
      </w:r>
    </w:p>
    <w:p w:rsidR="00000000" w:rsidRPr="00C73C5E" w:rsidP="00C73C5E">
      <w:pPr>
        <w:pStyle w:val="BodyText"/>
      </w:pPr>
      <w:r w:rsidRPr="00C73C5E">
        <w:rPr>
          <w:rStyle w:val="SpecialBold"/>
        </w:rPr>
        <w:t>Relevant legislation and codes</w:t>
      </w:r>
      <w:r w:rsidRPr="00C73C5E">
        <w:t xml:space="preserve"> cover state and federal:</w:t>
      </w:r>
    </w:p>
    <w:p w:rsidR="00000000" w:rsidRPr="00C73C5E" w:rsidP="00C73C5E">
      <w:pPr>
        <w:pStyle w:val="ListBullet"/>
      </w:pPr>
      <w:r w:rsidRPr="00C73C5E">
        <w:t>duty of care</w:t>
      </w:r>
    </w:p>
    <w:p w:rsidR="00000000" w:rsidRPr="00C73C5E" w:rsidP="00C73C5E">
      <w:pPr>
        <w:pStyle w:val="ListBullet"/>
      </w:pPr>
      <w:r w:rsidRPr="00C73C5E">
        <w:t>industrial</w:t>
      </w:r>
    </w:p>
    <w:p w:rsidR="00000000" w:rsidRPr="00C73C5E" w:rsidP="00C73C5E">
      <w:pPr>
        <w:pStyle w:val="ListBullet"/>
      </w:pPr>
      <w:r w:rsidRPr="00C73C5E">
        <w:t>industry codes of conduct</w:t>
      </w:r>
    </w:p>
    <w:p w:rsidR="00000000" w:rsidRPr="00C73C5E" w:rsidP="00C73C5E">
      <w:pPr>
        <w:pStyle w:val="ListBullet"/>
      </w:pPr>
      <w:r w:rsidRPr="00C73C5E">
        <w:t>occupational health and safety</w:t>
      </w:r>
    </w:p>
    <w:p w:rsidR="00000000" w:rsidRPr="00C73C5E" w:rsidP="00C73C5E">
      <w:pPr>
        <w:pStyle w:val="ListBullet"/>
      </w:pPr>
      <w:r w:rsidRPr="00C73C5E">
        <w:t>environmental protection legislation.</w:t>
      </w:r>
    </w:p>
    <w:p w:rsidR="00000000" w:rsidRPr="00C73C5E" w:rsidP="00C73C5E">
      <w:pPr>
        <w:pStyle w:val="BodyText"/>
      </w:pPr>
      <w:r w:rsidRPr="00C73C5E">
        <w:rPr>
          <w:rStyle w:val="SpecialBold"/>
        </w:rPr>
        <w:t>Safe operating procedures</w:t>
      </w:r>
      <w:r w:rsidRPr="00C73C5E">
        <w:t xml:space="preserve"> include any activity or operation conducted on site to ensure health and safety of personnel/equipment in the area.</w:t>
      </w:r>
    </w:p>
    <w:p w:rsidR="00000000" w:rsidRPr="00C73C5E" w:rsidP="00C73C5E">
      <w:pPr>
        <w:pStyle w:val="BodyText"/>
      </w:pPr>
      <w:r w:rsidRPr="00C73C5E">
        <w:rPr>
          <w:rStyle w:val="SpecialBold"/>
        </w:rPr>
        <w:t>Safety structures a</w:t>
      </w:r>
      <w:r w:rsidRPr="00C73C5E">
        <w:rPr>
          <w:rStyle w:val="SpecialBold"/>
        </w:rPr>
        <w:t>nd controls</w:t>
      </w:r>
      <w:r w:rsidRPr="00C73C5E">
        <w:t xml:space="preserve"> may include:</w:t>
      </w:r>
    </w:p>
    <w:p w:rsidR="00000000" w:rsidRPr="00C73C5E" w:rsidP="00C73C5E">
      <w:pPr>
        <w:pStyle w:val="ListBullet"/>
      </w:pPr>
      <w:r w:rsidRPr="00C73C5E">
        <w:t>alarms</w:t>
      </w:r>
    </w:p>
    <w:p w:rsidR="00000000" w:rsidRPr="00C73C5E" w:rsidP="00C73C5E">
      <w:pPr>
        <w:pStyle w:val="ListBullet"/>
      </w:pPr>
      <w:r w:rsidRPr="00C73C5E">
        <w:t>automatic plant shut-down buttons and cords/lanyards</w:t>
      </w:r>
    </w:p>
    <w:p w:rsidR="00000000" w:rsidRPr="00C73C5E" w:rsidP="00C73C5E">
      <w:pPr>
        <w:pStyle w:val="ListBullet"/>
      </w:pPr>
      <w:r w:rsidRPr="00C73C5E">
        <w:t>barriers</w:t>
      </w:r>
    </w:p>
    <w:p w:rsidR="00000000" w:rsidRPr="00C73C5E" w:rsidP="00C73C5E">
      <w:pPr>
        <w:pStyle w:val="ListBullet"/>
      </w:pPr>
      <w:r w:rsidRPr="00C73C5E">
        <w:t>earth leakage devices</w:t>
      </w:r>
    </w:p>
    <w:p w:rsidR="00000000" w:rsidRPr="00C73C5E" w:rsidP="00C73C5E">
      <w:pPr>
        <w:pStyle w:val="ListBullet"/>
      </w:pPr>
      <w:r w:rsidRPr="00C73C5E">
        <w:t>guards</w:t>
      </w:r>
    </w:p>
    <w:p w:rsidR="00000000" w:rsidRPr="00C73C5E" w:rsidP="00C73C5E">
      <w:pPr>
        <w:pStyle w:val="ListBullet"/>
      </w:pPr>
      <w:r w:rsidRPr="00C73C5E">
        <w:t>isolation, lock-out tag-out procedures.</w:t>
      </w:r>
    </w:p>
    <w:p w:rsidR="00000000" w:rsidRPr="00C73C5E" w:rsidP="00C73C5E">
      <w:pPr>
        <w:pStyle w:val="BodyText"/>
      </w:pPr>
      <w:r w:rsidRPr="00C73C5E">
        <w:rPr>
          <w:rStyle w:val="SpecialBold"/>
        </w:rPr>
        <w:t>Waste categories</w:t>
      </w:r>
      <w:r w:rsidRPr="00C73C5E">
        <w:t xml:space="preserve"> may include:</w:t>
      </w:r>
    </w:p>
    <w:p w:rsidR="00000000" w:rsidRPr="00C73C5E" w:rsidP="00C73C5E">
      <w:pPr>
        <w:pStyle w:val="ListBullet"/>
      </w:pPr>
      <w:r w:rsidRPr="00C73C5E">
        <w:t>solid (non-hazardous) e.g. construction and demolition</w:t>
      </w:r>
    </w:p>
    <w:p w:rsidR="00000000" w:rsidRPr="00C73C5E" w:rsidP="00C73C5E">
      <w:pPr>
        <w:pStyle w:val="ListBullet"/>
      </w:pPr>
      <w:r w:rsidRPr="00C73C5E">
        <w:t>liquid (non-hazardous) e.g. chemical and aqueous</w:t>
      </w:r>
    </w:p>
    <w:p w:rsidR="00000000" w:rsidRPr="00C73C5E" w:rsidP="00C73C5E">
      <w:pPr>
        <w:pStyle w:val="ListBullet"/>
      </w:pPr>
      <w:r w:rsidRPr="00C73C5E">
        <w:t>hazardous - regulated, prescribed, quarantined, medical and clinical</w:t>
      </w:r>
    </w:p>
    <w:p w:rsidR="00000000" w:rsidRPr="00C73C5E" w:rsidP="00C73C5E">
      <w:pPr>
        <w:pStyle w:val="ListBullet"/>
      </w:pPr>
      <w:r w:rsidRPr="00C73C5E">
        <w:t>recoverable resources e.g. recyclable and green waste.</w:t>
      </w:r>
    </w:p>
    <w:p w:rsidR="005D09EA" w:rsidP="00C73C5E">
      <w:pPr>
        <w:pStyle w:val="BodyText"/>
      </w:pPr>
      <w:r w:rsidRPr="00C73C5E">
        <w:rPr>
          <w:rStyle w:val="SpecialBold"/>
        </w:rPr>
        <w:t>Waste non-conformances</w:t>
      </w:r>
      <w:r w:rsidRPr="00C73C5E">
        <w:t xml:space="preserve"> may include contamination, hazardous or dangerous waste, inf</w:t>
      </w:r>
      <w:r w:rsidRPr="00C73C5E">
        <w:t>erior quality, unacceptable waste streams and waste not acceptable for plant processing.</w:t>
      </w:r>
    </w:p>
    <w:p w:rsidR="005D09EA" w:rsidP="00C73C5E">
      <w:pPr>
        <w:pStyle w:val="BodyText"/>
      </w:pPr>
    </w:p>
    <w:p w:rsidR="00000000" w:rsidRPr="00C73C5E" w:rsidP="00C73C5E">
      <w:pPr>
        <w:pStyle w:val="Heading1"/>
      </w:pPr>
      <w:bookmarkStart w:id="12" w:name="O_295518"/>
      <w:bookmarkEnd w:id="12"/>
      <w:r w:rsidRPr="00C73C5E">
        <w:t>Unit Sector(s)</w:t>
      </w:r>
    </w:p>
    <w:p w:rsidR="00000000" w:rsidRPr="00C73C5E" w:rsidP="00C73C5E">
      <w:pPr>
        <w:pStyle w:val="BodyText"/>
      </w:pPr>
      <w:r w:rsidRPr="00C73C5E">
        <w:t>Not Applicable</w:t>
      </w:r>
    </w:p>
    <w:p w:rsidR="00000000" w:rsidRPr="00C73C5E" w:rsidP="00C73C5E"/>
    <w:sectPr w:rsidSect="00C73C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9EA" w:rsidP="005D09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EA" w:rsidP="00C73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D09EA" w:rsidP="00C73C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D09EA" w:rsidP="00C73C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9EA" w:rsidP="005D09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EA" w:rsidP="00C73C5E">
    <w:pPr>
      <w:pStyle w:val="Header"/>
      <w:framePr w:wrap="around"/>
    </w:pPr>
    <w:r>
      <w:fldChar w:fldCharType="begin"/>
    </w:r>
    <w:r>
      <w:instrText xml:space="preserve"> TITLE   \* MERGEFORMAT </w:instrText>
    </w:r>
    <w:r>
      <w:fldChar w:fldCharType="separate"/>
    </w:r>
    <w:r>
      <w:t>PRMWM16B Operate waste processing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09EA" w:rsidP="00C73C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D27D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8603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C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3C5E"/>
    <w:pPr>
      <w:spacing w:before="360" w:after="60"/>
      <w:outlineLvl w:val="0"/>
    </w:pPr>
    <w:rPr>
      <w:sz w:val="32"/>
    </w:rPr>
  </w:style>
  <w:style w:type="paragraph" w:styleId="Heading2">
    <w:name w:val="heading 2"/>
    <w:basedOn w:val="HeadingBase"/>
    <w:next w:val="BodyText"/>
    <w:link w:val="Heading2Char"/>
    <w:qFormat/>
    <w:rsid w:val="00C73C5E"/>
    <w:pPr>
      <w:keepLines/>
      <w:spacing w:before="240" w:after="120"/>
      <w:outlineLvl w:val="1"/>
    </w:pPr>
    <w:rPr>
      <w:sz w:val="28"/>
      <w:szCs w:val="40"/>
    </w:rPr>
  </w:style>
  <w:style w:type="paragraph" w:styleId="Heading3">
    <w:name w:val="heading 3"/>
    <w:basedOn w:val="HeadingBase"/>
    <w:next w:val="BodyText"/>
    <w:link w:val="Heading3Char"/>
    <w:qFormat/>
    <w:rsid w:val="00C73C5E"/>
    <w:pPr>
      <w:spacing w:before="180" w:after="120"/>
      <w:outlineLvl w:val="2"/>
    </w:pPr>
    <w:rPr>
      <w:spacing w:val="-10"/>
      <w:kern w:val="32"/>
    </w:rPr>
  </w:style>
  <w:style w:type="paragraph" w:styleId="Heading4">
    <w:name w:val="heading 4"/>
    <w:basedOn w:val="HeadingBase"/>
    <w:next w:val="BodyText"/>
    <w:link w:val="Heading4Char"/>
    <w:qFormat/>
    <w:rsid w:val="00C73C5E"/>
    <w:pPr>
      <w:spacing w:before="160" w:after="120"/>
      <w:outlineLvl w:val="3"/>
    </w:pPr>
    <w:rPr>
      <w:sz w:val="22"/>
    </w:rPr>
  </w:style>
  <w:style w:type="paragraph" w:styleId="Heading5">
    <w:name w:val="heading 5"/>
    <w:basedOn w:val="HeadingBase"/>
    <w:next w:val="Normal"/>
    <w:link w:val="Heading5Char"/>
    <w:qFormat/>
    <w:rsid w:val="00C73C5E"/>
    <w:pPr>
      <w:spacing w:before="80"/>
      <w:outlineLvl w:val="4"/>
    </w:pPr>
    <w:rPr>
      <w:color w:val="918585"/>
      <w:sz w:val="20"/>
    </w:rPr>
  </w:style>
  <w:style w:type="paragraph" w:styleId="Heading6">
    <w:name w:val="heading 6"/>
    <w:basedOn w:val="HeadingBase"/>
    <w:next w:val="Normal"/>
    <w:link w:val="Heading6Char"/>
    <w:qFormat/>
    <w:rsid w:val="00C73C5E"/>
    <w:pPr>
      <w:spacing w:before="60"/>
      <w:outlineLvl w:val="5"/>
    </w:pPr>
    <w:rPr>
      <w:color w:val="918585"/>
      <w:sz w:val="20"/>
    </w:rPr>
  </w:style>
  <w:style w:type="paragraph" w:styleId="Heading7">
    <w:name w:val="heading 7"/>
    <w:basedOn w:val="Normal"/>
    <w:next w:val="Normal"/>
    <w:link w:val="Heading7Char"/>
    <w:qFormat/>
    <w:rsid w:val="00C73C5E"/>
    <w:pPr>
      <w:ind w:left="720"/>
      <w:outlineLvl w:val="6"/>
    </w:pPr>
    <w:rPr>
      <w:i/>
    </w:rPr>
  </w:style>
  <w:style w:type="paragraph" w:styleId="Heading8">
    <w:name w:val="heading 8"/>
    <w:basedOn w:val="Normal"/>
    <w:next w:val="Normal"/>
    <w:link w:val="Heading8Char"/>
    <w:qFormat/>
    <w:rsid w:val="00C73C5E"/>
    <w:pPr>
      <w:ind w:left="720"/>
      <w:outlineLvl w:val="7"/>
    </w:pPr>
    <w:rPr>
      <w:i/>
    </w:rPr>
  </w:style>
  <w:style w:type="paragraph" w:styleId="Heading9">
    <w:name w:val="heading 9"/>
    <w:basedOn w:val="Normal"/>
    <w:next w:val="Normal"/>
    <w:link w:val="Heading9Char"/>
    <w:qFormat/>
    <w:rsid w:val="00C73C5E"/>
    <w:pPr>
      <w:ind w:left="720"/>
      <w:outlineLvl w:val="8"/>
    </w:pPr>
    <w:rPr>
      <w:i/>
    </w:rPr>
  </w:style>
  <w:style w:type="character" w:default="1" w:styleId="DefaultParagraphFont">
    <w:name w:val="Default Paragraph Font"/>
    <w:uiPriority w:val="1"/>
    <w:unhideWhenUsed/>
    <w:rsid w:val="00C73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C5E"/>
  </w:style>
  <w:style w:type="character" w:customStyle="1" w:styleId="Heading1Char">
    <w:name w:val="Heading 1 Char"/>
    <w:basedOn w:val="DefaultParagraphFont"/>
    <w:link w:val="Heading1"/>
    <w:rsid w:val="00C73C5E"/>
    <w:rPr>
      <w:rFonts w:ascii="Times New Roman" w:eastAsia="Times New Roman" w:hAnsi="Times New Roman" w:cs="Times New Roman"/>
      <w:b/>
      <w:sz w:val="32"/>
      <w:szCs w:val="20"/>
      <w:lang w:eastAsia="en-US"/>
    </w:rPr>
  </w:style>
  <w:style w:type="paragraph" w:styleId="BodyText">
    <w:name w:val="Body Text"/>
    <w:basedOn w:val="Normal"/>
    <w:link w:val="BodyTextChar"/>
    <w:rsid w:val="00C73C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3C5E"/>
    <w:rPr>
      <w:rFonts w:ascii="Times New Roman" w:eastAsia="Times New Roman" w:hAnsi="Times New Roman" w:cs="Times New Roman"/>
      <w:sz w:val="24"/>
      <w:lang w:val="en-US" w:eastAsia="en-US"/>
    </w:rPr>
  </w:style>
  <w:style w:type="paragraph" w:styleId="Footer">
    <w:name w:val="footer"/>
    <w:basedOn w:val="Normal"/>
    <w:link w:val="FooterChar"/>
    <w:rsid w:val="00C73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C5E"/>
    <w:rPr>
      <w:rFonts w:ascii="Times New Roman" w:eastAsia="Times New Roman" w:hAnsi="Times New Roman" w:cs="Times New Roman"/>
      <w:sz w:val="16"/>
      <w:lang w:val="en-US" w:eastAsia="en-US"/>
    </w:rPr>
  </w:style>
  <w:style w:type="paragraph" w:styleId="List">
    <w:name w:val="List"/>
    <w:basedOn w:val="BodyText"/>
    <w:next w:val="BodyText"/>
    <w:rsid w:val="00C73C5E"/>
    <w:pPr>
      <w:tabs>
        <w:tab w:val="left" w:pos="340"/>
      </w:tabs>
      <w:spacing w:before="60" w:after="60"/>
      <w:ind w:left="340" w:hanging="340"/>
    </w:pPr>
  </w:style>
  <w:style w:type="paragraph" w:styleId="ListBullet">
    <w:name w:val="List Bullet"/>
    <w:basedOn w:val="List"/>
    <w:rsid w:val="00C73C5E"/>
    <w:pPr>
      <w:numPr>
        <w:numId w:val="12"/>
      </w:numPr>
      <w:tabs>
        <w:tab w:val="clear" w:pos="340"/>
      </w:tabs>
      <w:spacing w:before="40" w:after="40"/>
    </w:pPr>
  </w:style>
  <w:style w:type="character" w:customStyle="1" w:styleId="SpecialBold">
    <w:name w:val="Special Bold"/>
    <w:basedOn w:val="DefaultParagraphFont"/>
    <w:rsid w:val="00C73C5E"/>
    <w:rPr>
      <w:b/>
      <w:spacing w:val="0"/>
    </w:rPr>
  </w:style>
  <w:style w:type="paragraph" w:styleId="Header">
    <w:name w:val="header"/>
    <w:basedOn w:val="Normal"/>
    <w:link w:val="HeaderChar"/>
    <w:rsid w:val="00C73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C5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73C5E"/>
    <w:rPr>
      <w:i/>
    </w:rPr>
  </w:style>
  <w:style w:type="paragraph" w:customStyle="1" w:styleId="SuperHeading">
    <w:name w:val="SuperHeading"/>
    <w:basedOn w:val="Normal"/>
    <w:rsid w:val="00C73C5E"/>
    <w:pPr>
      <w:spacing w:before="240" w:after="120"/>
      <w:outlineLvl w:val="0"/>
    </w:pPr>
    <w:rPr>
      <w:rFonts w:ascii="Times New Roman" w:hAnsi="Times New Roman"/>
      <w:b/>
      <w:sz w:val="28"/>
    </w:rPr>
  </w:style>
  <w:style w:type="paragraph" w:customStyle="1" w:styleId="AllowPageBreak">
    <w:name w:val="AllowPageBreak"/>
    <w:rsid w:val="00C73C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C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3C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3C5E"/>
    <w:rPr>
      <w:rFonts w:ascii="Courier New" w:eastAsia="Times New Roman" w:hAnsi="Courier New" w:cs="Times New Roman"/>
      <w:i/>
      <w:szCs w:val="20"/>
      <w:lang w:val="en-US" w:eastAsia="en-US"/>
    </w:rPr>
  </w:style>
  <w:style w:type="paragraph" w:customStyle="1" w:styleId="HeadingBase">
    <w:name w:val="Heading Base"/>
    <w:rsid w:val="00C73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C5E"/>
    <w:pPr>
      <w:tabs>
        <w:tab w:val="right" w:leader="dot" w:pos="9072"/>
      </w:tabs>
      <w:ind w:left="567"/>
    </w:pPr>
    <w:rPr>
      <w:szCs w:val="22"/>
    </w:rPr>
  </w:style>
  <w:style w:type="paragraph" w:customStyle="1" w:styleId="TOCBase">
    <w:name w:val="TOC Base"/>
    <w:rsid w:val="00C73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C5E"/>
    <w:pPr>
      <w:tabs>
        <w:tab w:val="right" w:leader="dot" w:pos="9072"/>
      </w:tabs>
      <w:spacing w:before="40" w:after="40"/>
      <w:ind w:left="284"/>
    </w:pPr>
    <w:rPr>
      <w:rFonts w:ascii="Times New Roman" w:hAnsi="Times New Roman"/>
    </w:rPr>
  </w:style>
  <w:style w:type="paragraph" w:styleId="TOC1">
    <w:name w:val="toc 1"/>
    <w:basedOn w:val="TOCBase"/>
    <w:next w:val="Normal"/>
    <w:rsid w:val="00C73C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3C5E"/>
    <w:pPr>
      <w:spacing w:before="5040"/>
      <w:jc w:val="center"/>
    </w:pPr>
    <w:rPr>
      <w:sz w:val="48"/>
      <w:szCs w:val="72"/>
      <w:lang w:val="en-US"/>
    </w:rPr>
  </w:style>
  <w:style w:type="character" w:customStyle="1" w:styleId="TitleChar">
    <w:name w:val="Title Char"/>
    <w:basedOn w:val="DefaultParagraphFont"/>
    <w:link w:val="Title"/>
    <w:rsid w:val="00C73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C5E"/>
    <w:pPr>
      <w:tabs>
        <w:tab w:val="left" w:pos="3600"/>
        <w:tab w:val="left" w:pos="3958"/>
      </w:tabs>
    </w:pPr>
  </w:style>
  <w:style w:type="paragraph" w:customStyle="1" w:styleId="Note">
    <w:name w:val="Note"/>
    <w:basedOn w:val="BodyText"/>
    <w:rsid w:val="00C73C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C5E"/>
    <w:pPr>
      <w:framePr w:wrap="auto" w:hAnchor="text" w:y="6049"/>
    </w:pPr>
    <w:rPr>
      <w:color w:val="000000"/>
      <w:sz w:val="40"/>
    </w:rPr>
  </w:style>
  <w:style w:type="paragraph" w:customStyle="1" w:styleId="TOCTitle">
    <w:name w:val="TOCTitle"/>
    <w:basedOn w:val="Heading1"/>
    <w:rsid w:val="00C73C5E"/>
    <w:pPr>
      <w:spacing w:after="240"/>
      <w:jc w:val="center"/>
      <w:outlineLvl w:val="9"/>
    </w:pPr>
    <w:rPr>
      <w:caps/>
    </w:rPr>
  </w:style>
  <w:style w:type="paragraph" w:customStyle="1" w:styleId="Version">
    <w:name w:val="Version"/>
    <w:rsid w:val="00C73C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3C5E"/>
    <w:pPr>
      <w:numPr>
        <w:numId w:val="13"/>
      </w:numPr>
      <w:tabs>
        <w:tab w:val="clear" w:pos="680"/>
      </w:tabs>
    </w:pPr>
  </w:style>
  <w:style w:type="paragraph" w:styleId="Index1">
    <w:name w:val="index 1"/>
    <w:basedOn w:val="Normal"/>
    <w:next w:val="Normal"/>
    <w:semiHidden/>
    <w:rsid w:val="00C73C5E"/>
    <w:pPr>
      <w:keepNext w:val="0"/>
      <w:tabs>
        <w:tab w:val="right" w:pos="4176"/>
      </w:tabs>
      <w:ind w:left="198" w:hanging="198"/>
    </w:pPr>
    <w:rPr>
      <w:rFonts w:ascii="Garamond" w:hAnsi="Garamond"/>
    </w:rPr>
  </w:style>
  <w:style w:type="paragraph" w:styleId="IndexHeading">
    <w:name w:val="index heading"/>
    <w:basedOn w:val="Normal"/>
    <w:next w:val="Index1"/>
    <w:semiHidden/>
    <w:rsid w:val="00C73C5E"/>
    <w:pPr>
      <w:spacing w:before="120" w:after="120"/>
    </w:pPr>
    <w:rPr>
      <w:rFonts w:ascii="Arial" w:hAnsi="Arial"/>
      <w:b/>
      <w:color w:val="918585"/>
      <w:sz w:val="24"/>
    </w:rPr>
  </w:style>
  <w:style w:type="paragraph" w:customStyle="1" w:styleId="Chapter">
    <w:name w:val="Chapter"/>
    <w:basedOn w:val="Normal"/>
    <w:rsid w:val="00C73C5E"/>
    <w:pPr>
      <w:spacing w:before="240"/>
    </w:pPr>
    <w:rPr>
      <w:rFonts w:ascii="Times New Roman" w:hAnsi="Times New Roman"/>
      <w:smallCaps/>
      <w:spacing w:val="80"/>
      <w:sz w:val="28"/>
    </w:rPr>
  </w:style>
  <w:style w:type="paragraph" w:customStyle="1" w:styleId="InChapter">
    <w:name w:val="InChapter"/>
    <w:basedOn w:val="Heading3"/>
    <w:rsid w:val="00C73C5E"/>
    <w:pPr>
      <w:spacing w:after="240"/>
      <w:outlineLvl w:val="9"/>
    </w:pPr>
    <w:rPr>
      <w:noProof/>
    </w:rPr>
  </w:style>
  <w:style w:type="paragraph" w:styleId="Index2">
    <w:name w:val="index 2"/>
    <w:basedOn w:val="Normal"/>
    <w:next w:val="Normal"/>
    <w:semiHidden/>
    <w:rsid w:val="00C73C5E"/>
    <w:pPr>
      <w:tabs>
        <w:tab w:val="right" w:pos="4176"/>
      </w:tabs>
      <w:ind w:left="568" w:hanging="284"/>
    </w:pPr>
    <w:rPr>
      <w:rFonts w:ascii="Garamond" w:hAnsi="Garamond"/>
    </w:rPr>
  </w:style>
  <w:style w:type="paragraph" w:customStyle="1" w:styleId="Byline">
    <w:name w:val="Byline"/>
    <w:rsid w:val="00C73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C5E"/>
    <w:pPr>
      <w:tabs>
        <w:tab w:val="clear" w:pos="3600"/>
        <w:tab w:val="clear" w:pos="3958"/>
      </w:tabs>
      <w:jc w:val="right"/>
    </w:pPr>
  </w:style>
  <w:style w:type="paragraph" w:styleId="Caption">
    <w:name w:val="caption"/>
    <w:basedOn w:val="BodyText"/>
    <w:next w:val="Normal"/>
    <w:qFormat/>
    <w:rsid w:val="00C73C5E"/>
    <w:pPr>
      <w:framePr w:w="2268" w:hSpace="181" w:vSpace="181" w:wrap="around" w:vAnchor="text" w:hAnchor="page" w:x="1135" w:y="285" w:anchorLock="1"/>
    </w:pPr>
    <w:rPr>
      <w:i/>
    </w:rPr>
  </w:style>
  <w:style w:type="paragraph" w:customStyle="1" w:styleId="MiniTOCTitle">
    <w:name w:val="MiniTOCTitle"/>
    <w:basedOn w:val="Heading4"/>
    <w:rsid w:val="00C73C5E"/>
    <w:pPr>
      <w:spacing w:before="240"/>
      <w:outlineLvl w:val="9"/>
    </w:pPr>
    <w:rPr>
      <w:noProof/>
      <w:sz w:val="24"/>
    </w:rPr>
  </w:style>
  <w:style w:type="paragraph" w:customStyle="1" w:styleId="MiniTOCItem">
    <w:name w:val="MiniTOCItem"/>
    <w:basedOn w:val="ListBullet"/>
    <w:rsid w:val="00C73C5E"/>
    <w:pPr>
      <w:numPr>
        <w:numId w:val="0"/>
      </w:numPr>
      <w:tabs>
        <w:tab w:val="right" w:leader="dot" w:pos="6521"/>
      </w:tabs>
      <w:spacing w:before="0" w:after="0"/>
    </w:pPr>
  </w:style>
  <w:style w:type="paragraph" w:customStyle="1" w:styleId="TOFTitle">
    <w:name w:val="TOFTitle"/>
    <w:basedOn w:val="TOCTitle"/>
    <w:rsid w:val="00C73C5E"/>
  </w:style>
  <w:style w:type="paragraph" w:styleId="TableofFigures">
    <w:name w:val="table of figures"/>
    <w:basedOn w:val="Normal"/>
    <w:next w:val="Normal"/>
    <w:semiHidden/>
    <w:rsid w:val="00C73C5E"/>
    <w:pPr>
      <w:tabs>
        <w:tab w:val="right" w:leader="dot" w:pos="9072"/>
      </w:tabs>
      <w:ind w:left="970" w:hanging="403"/>
    </w:pPr>
    <w:rPr>
      <w:rFonts w:ascii="Times New Roman" w:hAnsi="Times New Roman"/>
      <w:b/>
    </w:rPr>
  </w:style>
  <w:style w:type="paragraph" w:styleId="ListNumber">
    <w:name w:val="List Number"/>
    <w:basedOn w:val="List"/>
    <w:rsid w:val="00C73C5E"/>
    <w:pPr>
      <w:numPr>
        <w:numId w:val="10"/>
      </w:numPr>
    </w:pPr>
  </w:style>
  <w:style w:type="character" w:customStyle="1" w:styleId="WingdingSymbols">
    <w:name w:val="Wingding Symbols"/>
    <w:rsid w:val="00C73C5E"/>
    <w:rPr>
      <w:rFonts w:ascii="Wingdings" w:hAnsi="Wingdings"/>
    </w:rPr>
  </w:style>
  <w:style w:type="paragraph" w:customStyle="1" w:styleId="TableHeading">
    <w:name w:val="Table Heading"/>
    <w:basedOn w:val="HeadingBase"/>
    <w:rsid w:val="00C73C5E"/>
    <w:pPr>
      <w:keepLines/>
      <w:pBdr>
        <w:bottom w:val="single" w:sz="6" w:space="1" w:color="918585"/>
      </w:pBdr>
      <w:spacing w:before="240"/>
    </w:pPr>
  </w:style>
  <w:style w:type="character" w:customStyle="1" w:styleId="HotSpot">
    <w:name w:val="HotSpot"/>
    <w:rsid w:val="00C73C5E"/>
    <w:rPr>
      <w:color w:val="0033CC"/>
      <w:u w:val="none"/>
    </w:rPr>
  </w:style>
  <w:style w:type="paragraph" w:customStyle="1" w:styleId="BodyTextRight">
    <w:name w:val="Body Text Right"/>
    <w:basedOn w:val="BodyText"/>
    <w:rsid w:val="00C73C5E"/>
    <w:pPr>
      <w:spacing w:before="0" w:after="0"/>
      <w:jc w:val="right"/>
    </w:pPr>
  </w:style>
  <w:style w:type="paragraph" w:styleId="Index3">
    <w:name w:val="index 3"/>
    <w:basedOn w:val="ListNumber2"/>
    <w:next w:val="Normal"/>
    <w:semiHidden/>
    <w:rsid w:val="00C73C5E"/>
    <w:pPr>
      <w:numPr>
        <w:numId w:val="0"/>
      </w:numPr>
      <w:tabs>
        <w:tab w:val="right" w:leader="dot" w:pos="4176"/>
      </w:tabs>
    </w:pPr>
  </w:style>
  <w:style w:type="paragraph" w:styleId="ListNumber2">
    <w:name w:val="List Number 2"/>
    <w:basedOn w:val="List2"/>
    <w:rsid w:val="00C73C5E"/>
    <w:pPr>
      <w:numPr>
        <w:numId w:val="9"/>
      </w:numPr>
      <w:tabs>
        <w:tab w:val="clear" w:pos="1060"/>
      </w:tabs>
    </w:pPr>
  </w:style>
  <w:style w:type="paragraph" w:customStyle="1" w:styleId="MarginNote">
    <w:name w:val="Margin Note"/>
    <w:basedOn w:val="BodyText"/>
    <w:rsid w:val="00C73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C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3C5E"/>
    <w:rPr>
      <w:sz w:val="32"/>
    </w:rPr>
  </w:style>
  <w:style w:type="paragraph" w:customStyle="1" w:styleId="HeadingProcedure">
    <w:name w:val="Heading Procedure"/>
    <w:basedOn w:val="HeadingBase"/>
    <w:next w:val="Normal"/>
    <w:rsid w:val="00C73C5E"/>
    <w:pPr>
      <w:tabs>
        <w:tab w:val="left" w:pos="0"/>
      </w:tabs>
      <w:spacing w:before="120" w:after="60"/>
    </w:pPr>
    <w:rPr>
      <w:i/>
      <w:color w:val="918585"/>
      <w:sz w:val="22"/>
    </w:rPr>
  </w:style>
  <w:style w:type="paragraph" w:customStyle="1" w:styleId="TableBodyText">
    <w:name w:val="Table Body Text"/>
    <w:basedOn w:val="BodyText"/>
    <w:rsid w:val="00C73C5E"/>
    <w:pPr>
      <w:spacing w:before="60" w:after="60"/>
    </w:pPr>
  </w:style>
  <w:style w:type="paragraph" w:styleId="ListContinue">
    <w:name w:val="List Continue"/>
    <w:basedOn w:val="List"/>
    <w:rsid w:val="00C73C5E"/>
    <w:pPr>
      <w:ind w:firstLine="0"/>
    </w:pPr>
  </w:style>
  <w:style w:type="paragraph" w:customStyle="1" w:styleId="ListNote">
    <w:name w:val="List Note"/>
    <w:basedOn w:val="List"/>
    <w:rsid w:val="00C73C5E"/>
    <w:pPr>
      <w:pBdr>
        <w:top w:val="single" w:sz="6" w:space="2" w:color="918585"/>
        <w:bottom w:val="single" w:sz="6" w:space="2" w:color="918585"/>
      </w:pBdr>
      <w:tabs>
        <w:tab w:val="left" w:pos="1021"/>
      </w:tabs>
      <w:ind w:firstLine="0"/>
    </w:pPr>
  </w:style>
  <w:style w:type="paragraph" w:customStyle="1" w:styleId="Warning">
    <w:name w:val="Warning"/>
    <w:basedOn w:val="BodyText"/>
    <w:rsid w:val="00C73C5E"/>
    <w:pPr>
      <w:shd w:val="clear" w:color="auto" w:fill="D9D9D9"/>
      <w:tabs>
        <w:tab w:val="left" w:pos="992"/>
      </w:tabs>
      <w:ind w:left="119" w:right="119"/>
    </w:pPr>
    <w:rPr>
      <w:sz w:val="20"/>
    </w:rPr>
  </w:style>
  <w:style w:type="paragraph" w:customStyle="1" w:styleId="MarginIcons">
    <w:name w:val="Margin Icons"/>
    <w:basedOn w:val="BodyText"/>
    <w:rsid w:val="00C73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C5E"/>
    <w:rPr>
      <w:rFonts w:ascii="Courier New" w:hAnsi="Courier New"/>
    </w:rPr>
  </w:style>
  <w:style w:type="paragraph" w:customStyle="1" w:styleId="NoteBullet">
    <w:name w:val="Note Bullet"/>
    <w:basedOn w:val="Note"/>
    <w:rsid w:val="00C73C5E"/>
    <w:pPr>
      <w:tabs>
        <w:tab w:val="clear" w:pos="680"/>
      </w:tabs>
      <w:spacing w:before="60" w:after="60"/>
    </w:pPr>
  </w:style>
  <w:style w:type="paragraph" w:customStyle="1" w:styleId="SubHeading2">
    <w:name w:val="SubHeading2"/>
    <w:basedOn w:val="HeadingBase"/>
    <w:rsid w:val="00C73C5E"/>
    <w:pPr>
      <w:spacing w:before="240" w:after="60"/>
    </w:pPr>
    <w:rPr>
      <w:sz w:val="20"/>
    </w:rPr>
  </w:style>
  <w:style w:type="paragraph" w:customStyle="1" w:styleId="SubHeading1">
    <w:name w:val="SubHeading1"/>
    <w:basedOn w:val="HeadingBase"/>
    <w:rsid w:val="00C73C5E"/>
    <w:pPr>
      <w:spacing w:before="240" w:after="60"/>
    </w:pPr>
    <w:rPr>
      <w:color w:val="918585"/>
      <w:sz w:val="22"/>
    </w:rPr>
  </w:style>
  <w:style w:type="paragraph" w:customStyle="1" w:styleId="SideHeading">
    <w:name w:val="Side Heading"/>
    <w:basedOn w:val="HeadingBase"/>
    <w:rsid w:val="00C73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C5E"/>
    <w:pPr>
      <w:tabs>
        <w:tab w:val="num" w:pos="360"/>
      </w:tabs>
    </w:pPr>
  </w:style>
  <w:style w:type="paragraph" w:styleId="PlainText">
    <w:name w:val="Plain Text"/>
    <w:basedOn w:val="Normal"/>
    <w:link w:val="PlainTextChar"/>
    <w:rsid w:val="00C73C5E"/>
    <w:rPr>
      <w:sz w:val="20"/>
    </w:rPr>
  </w:style>
  <w:style w:type="character" w:customStyle="1" w:styleId="PlainTextChar">
    <w:name w:val="Plain Text Char"/>
    <w:basedOn w:val="DefaultParagraphFont"/>
    <w:link w:val="PlainText"/>
    <w:rsid w:val="00C73C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3C5E"/>
    <w:rPr>
      <w:b/>
      <w:smallCaps/>
    </w:rPr>
  </w:style>
  <w:style w:type="paragraph" w:customStyle="1" w:styleId="TableListNumber">
    <w:name w:val="Table List Number"/>
    <w:basedOn w:val="ListNumber"/>
    <w:rsid w:val="00C73C5E"/>
    <w:pPr>
      <w:numPr>
        <w:numId w:val="0"/>
      </w:numPr>
    </w:pPr>
  </w:style>
  <w:style w:type="paragraph" w:styleId="TOC4">
    <w:name w:val="toc 4"/>
    <w:basedOn w:val="TOCBase"/>
    <w:next w:val="Normal"/>
    <w:semiHidden/>
    <w:rsid w:val="00C73C5E"/>
    <w:pPr>
      <w:tabs>
        <w:tab w:val="right" w:leader="dot" w:pos="9071"/>
      </w:tabs>
      <w:ind w:left="1701"/>
    </w:pPr>
  </w:style>
  <w:style w:type="paragraph" w:customStyle="1" w:styleId="ListAlpha">
    <w:name w:val="List Alpha"/>
    <w:basedOn w:val="List"/>
    <w:rsid w:val="00C73C5E"/>
    <w:pPr>
      <w:numPr>
        <w:numId w:val="8"/>
      </w:numPr>
    </w:pPr>
  </w:style>
  <w:style w:type="paragraph" w:customStyle="1" w:styleId="ListAlpha2">
    <w:name w:val="List Alpha 2"/>
    <w:basedOn w:val="List2"/>
    <w:rsid w:val="00C73C5E"/>
    <w:pPr>
      <w:numPr>
        <w:numId w:val="7"/>
      </w:numPr>
    </w:pPr>
  </w:style>
  <w:style w:type="paragraph" w:styleId="List2">
    <w:name w:val="List 2"/>
    <w:basedOn w:val="BodyText"/>
    <w:rsid w:val="00C73C5E"/>
    <w:pPr>
      <w:tabs>
        <w:tab w:val="left" w:pos="680"/>
      </w:tabs>
      <w:spacing w:before="60" w:after="60"/>
      <w:ind w:left="680" w:hanging="340"/>
    </w:pPr>
  </w:style>
  <w:style w:type="paragraph" w:styleId="List3">
    <w:name w:val="List 3"/>
    <w:basedOn w:val="BodyText"/>
    <w:rsid w:val="00C73C5E"/>
    <w:pPr>
      <w:tabs>
        <w:tab w:val="left" w:pos="1021"/>
      </w:tabs>
      <w:spacing w:before="60" w:after="60"/>
      <w:ind w:left="1020" w:hanging="340"/>
    </w:pPr>
  </w:style>
  <w:style w:type="paragraph" w:styleId="List4">
    <w:name w:val="List 4"/>
    <w:basedOn w:val="BodyText"/>
    <w:rsid w:val="00C73C5E"/>
    <w:pPr>
      <w:tabs>
        <w:tab w:val="left" w:pos="1361"/>
      </w:tabs>
      <w:spacing w:before="60" w:after="60"/>
      <w:ind w:left="1361" w:hanging="340"/>
    </w:pPr>
  </w:style>
  <w:style w:type="paragraph" w:styleId="List5">
    <w:name w:val="List 5"/>
    <w:basedOn w:val="BodyText"/>
    <w:rsid w:val="00C73C5E"/>
    <w:pPr>
      <w:tabs>
        <w:tab w:val="left" w:pos="1701"/>
      </w:tabs>
      <w:spacing w:before="60" w:after="60"/>
      <w:ind w:left="1701" w:hanging="340"/>
    </w:pPr>
  </w:style>
  <w:style w:type="paragraph" w:styleId="ListBullet3">
    <w:name w:val="List Bullet 3"/>
    <w:basedOn w:val="List3"/>
    <w:rsid w:val="00C73C5E"/>
    <w:pPr>
      <w:numPr>
        <w:numId w:val="14"/>
      </w:numPr>
      <w:tabs>
        <w:tab w:val="clear" w:pos="1021"/>
      </w:tabs>
      <w:ind w:left="1037" w:hanging="357"/>
    </w:pPr>
  </w:style>
  <w:style w:type="paragraph" w:styleId="ListBullet4">
    <w:name w:val="List Bullet 4"/>
    <w:basedOn w:val="List4"/>
    <w:rsid w:val="00C73C5E"/>
    <w:pPr>
      <w:numPr>
        <w:numId w:val="2"/>
      </w:numPr>
    </w:pPr>
  </w:style>
  <w:style w:type="paragraph" w:styleId="ListBullet5">
    <w:name w:val="List Bullet 5"/>
    <w:basedOn w:val="List5"/>
    <w:rsid w:val="00C73C5E"/>
    <w:pPr>
      <w:numPr>
        <w:numId w:val="3"/>
      </w:numPr>
    </w:pPr>
  </w:style>
  <w:style w:type="paragraph" w:styleId="ListContinue2">
    <w:name w:val="List Continue 2"/>
    <w:basedOn w:val="List2"/>
    <w:rsid w:val="00C73C5E"/>
    <w:pPr>
      <w:ind w:firstLine="0"/>
    </w:pPr>
  </w:style>
  <w:style w:type="paragraph" w:styleId="ListContinue3">
    <w:name w:val="List Continue 3"/>
    <w:basedOn w:val="List3"/>
    <w:rsid w:val="00C73C5E"/>
    <w:pPr>
      <w:ind w:left="1021" w:firstLine="0"/>
    </w:pPr>
  </w:style>
  <w:style w:type="paragraph" w:styleId="ListContinue4">
    <w:name w:val="List Continue 4"/>
    <w:basedOn w:val="List4"/>
    <w:rsid w:val="00C73C5E"/>
    <w:pPr>
      <w:ind w:firstLine="0"/>
    </w:pPr>
  </w:style>
  <w:style w:type="paragraph" w:styleId="ListContinue5">
    <w:name w:val="List Continue 5"/>
    <w:basedOn w:val="List5"/>
    <w:rsid w:val="00C73C5E"/>
    <w:pPr>
      <w:ind w:firstLine="0"/>
    </w:pPr>
  </w:style>
  <w:style w:type="paragraph" w:styleId="ListNumber3">
    <w:name w:val="List Number 3"/>
    <w:basedOn w:val="List3"/>
    <w:rsid w:val="00C73C5E"/>
    <w:pPr>
      <w:numPr>
        <w:numId w:val="4"/>
      </w:numPr>
    </w:pPr>
  </w:style>
  <w:style w:type="paragraph" w:styleId="ListNumber4">
    <w:name w:val="List Number 4"/>
    <w:basedOn w:val="List4"/>
    <w:rsid w:val="00C73C5E"/>
    <w:pPr>
      <w:numPr>
        <w:numId w:val="5"/>
      </w:numPr>
    </w:pPr>
  </w:style>
  <w:style w:type="paragraph" w:styleId="ListNumber5">
    <w:name w:val="List Number 5"/>
    <w:basedOn w:val="List5"/>
    <w:rsid w:val="00C73C5E"/>
    <w:pPr>
      <w:numPr>
        <w:numId w:val="6"/>
      </w:numPr>
    </w:pPr>
  </w:style>
  <w:style w:type="paragraph" w:styleId="BlockText">
    <w:name w:val="Block Text"/>
    <w:basedOn w:val="Normal"/>
    <w:rsid w:val="00C73C5E"/>
    <w:pPr>
      <w:spacing w:after="120"/>
      <w:ind w:left="1440" w:right="1440"/>
    </w:pPr>
  </w:style>
  <w:style w:type="character" w:customStyle="1" w:styleId="Subscript">
    <w:name w:val="Subscript"/>
    <w:basedOn w:val="DefaultParagraphFont"/>
    <w:rsid w:val="00C73C5E"/>
    <w:rPr>
      <w:sz w:val="16"/>
      <w:vertAlign w:val="subscript"/>
    </w:rPr>
  </w:style>
  <w:style w:type="character" w:customStyle="1" w:styleId="Superscript">
    <w:name w:val="Superscript"/>
    <w:basedOn w:val="DefaultParagraphFont"/>
    <w:rsid w:val="00C73C5E"/>
    <w:rPr>
      <w:sz w:val="16"/>
      <w:vertAlign w:val="superscript"/>
    </w:rPr>
  </w:style>
  <w:style w:type="character" w:customStyle="1" w:styleId="Symbols">
    <w:name w:val="Symbols"/>
    <w:basedOn w:val="DefaultParagraphFont"/>
    <w:rsid w:val="00C73C5E"/>
    <w:rPr>
      <w:rFonts w:ascii="Symbol" w:hAnsi="Symbol"/>
    </w:rPr>
  </w:style>
  <w:style w:type="character" w:customStyle="1" w:styleId="MenuOptions">
    <w:name w:val="Menu Options"/>
    <w:basedOn w:val="DefaultParagraphFont"/>
    <w:rsid w:val="00C73C5E"/>
    <w:rPr>
      <w:rFonts w:ascii="Arial Narrow" w:hAnsi="Arial Narrow"/>
      <w:smallCaps/>
    </w:rPr>
  </w:style>
  <w:style w:type="character" w:customStyle="1" w:styleId="Buttons">
    <w:name w:val="Buttons"/>
    <w:basedOn w:val="DefaultParagraphFont"/>
    <w:rsid w:val="00C73C5E"/>
    <w:rPr>
      <w:b/>
    </w:rPr>
  </w:style>
  <w:style w:type="character" w:customStyle="1" w:styleId="Underlined">
    <w:name w:val="Underlined"/>
    <w:basedOn w:val="DefaultParagraphFont"/>
    <w:rsid w:val="00C73C5E"/>
    <w:rPr>
      <w:u w:val="single"/>
    </w:rPr>
  </w:style>
  <w:style w:type="paragraph" w:customStyle="1" w:styleId="TableBodyTextRight">
    <w:name w:val="Table Body Text Right"/>
    <w:basedOn w:val="TableBodyText"/>
    <w:rsid w:val="00C73C5E"/>
    <w:pPr>
      <w:widowControl w:val="0"/>
      <w:autoSpaceDE w:val="0"/>
      <w:autoSpaceDN w:val="0"/>
      <w:adjustRightInd w:val="0"/>
      <w:jc w:val="right"/>
    </w:pPr>
    <w:rPr>
      <w:rFonts w:cs="Arial"/>
      <w:szCs w:val="18"/>
    </w:rPr>
  </w:style>
  <w:style w:type="paragraph" w:customStyle="1" w:styleId="CopyrightText">
    <w:name w:val="Copyright Text"/>
    <w:basedOn w:val="BodyText"/>
    <w:rsid w:val="00C73C5E"/>
    <w:rPr>
      <w:sz w:val="18"/>
    </w:rPr>
  </w:style>
  <w:style w:type="paragraph" w:customStyle="1" w:styleId="BodySmallRight">
    <w:name w:val="Body Small Right"/>
    <w:basedOn w:val="BodyTextRight"/>
    <w:rsid w:val="00C73C5E"/>
    <w:rPr>
      <w:sz w:val="18"/>
      <w:szCs w:val="18"/>
    </w:rPr>
  </w:style>
  <w:style w:type="paragraph" w:customStyle="1" w:styleId="MarginEdition">
    <w:name w:val="Margin Edition"/>
    <w:basedOn w:val="MarginNote"/>
    <w:rsid w:val="00C73C5E"/>
    <w:pPr>
      <w:spacing w:before="0" w:after="0"/>
    </w:pPr>
    <w:rPr>
      <w:rFonts w:ascii="Times New Roman" w:hAnsi="Times New Roman"/>
      <w:color w:val="999999"/>
    </w:rPr>
  </w:style>
  <w:style w:type="paragraph" w:customStyle="1" w:styleId="Spacer">
    <w:name w:val="Spacer"/>
    <w:basedOn w:val="Normal"/>
    <w:rsid w:val="00C73C5E"/>
    <w:rPr>
      <w:sz w:val="2"/>
      <w:szCs w:val="2"/>
    </w:rPr>
  </w:style>
  <w:style w:type="character" w:customStyle="1" w:styleId="Small">
    <w:name w:val="Small"/>
    <w:basedOn w:val="DefaultParagraphFont"/>
    <w:rsid w:val="00C73C5E"/>
    <w:rPr>
      <w:sz w:val="16"/>
    </w:rPr>
  </w:style>
  <w:style w:type="paragraph" w:customStyle="1" w:styleId="WideTable">
    <w:name w:val="Wide Table"/>
    <w:basedOn w:val="Normal"/>
    <w:rsid w:val="00C73C5E"/>
    <w:pPr>
      <w:ind w:left="-1418"/>
    </w:pPr>
    <w:rPr>
      <w:sz w:val="2"/>
      <w:szCs w:val="2"/>
    </w:rPr>
  </w:style>
  <w:style w:type="character" w:styleId="PageNumber">
    <w:name w:val="page number"/>
    <w:basedOn w:val="DefaultParagraphFont"/>
    <w:rsid w:val="00C73C5E"/>
  </w:style>
  <w:style w:type="paragraph" w:styleId="Quote">
    <w:name w:val="Quote"/>
    <w:basedOn w:val="Heading1"/>
    <w:link w:val="QuoteChar"/>
    <w:qFormat/>
    <w:rsid w:val="00C73C5E"/>
    <w:rPr>
      <w:b w:val="0"/>
      <w:sz w:val="72"/>
      <w:szCs w:val="72"/>
      <w:lang w:val="en-NZ"/>
    </w:rPr>
  </w:style>
  <w:style w:type="character" w:customStyle="1" w:styleId="QuoteChar">
    <w:name w:val="Quote Char"/>
    <w:basedOn w:val="DefaultParagraphFont"/>
    <w:link w:val="Quote"/>
    <w:rsid w:val="00C73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C5E"/>
    <w:pPr>
      <w:pageBreakBefore/>
    </w:pPr>
  </w:style>
  <w:style w:type="paragraph" w:customStyle="1" w:styleId="Border">
    <w:name w:val="Border"/>
    <w:basedOn w:val="Normal"/>
    <w:qFormat/>
    <w:rsid w:val="00C73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C5E"/>
    <w:rPr>
      <w:b/>
      <w:bCs/>
      <w:i/>
      <w:iCs/>
      <w:color w:val="auto"/>
    </w:rPr>
  </w:style>
  <w:style w:type="paragraph" w:styleId="IntenseQuote">
    <w:name w:val="Intense Quote"/>
    <w:basedOn w:val="Normal"/>
    <w:next w:val="Normal"/>
    <w:link w:val="IntenseQuoteChar"/>
    <w:uiPriority w:val="30"/>
    <w:qFormat/>
    <w:rsid w:val="00C73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C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3C5E"/>
    <w:rPr>
      <w:smallCaps/>
      <w:color w:val="auto"/>
      <w:u w:val="single"/>
    </w:rPr>
  </w:style>
  <w:style w:type="character" w:styleId="IntenseReference">
    <w:name w:val="Intense Reference"/>
    <w:basedOn w:val="DefaultParagraphFont"/>
    <w:uiPriority w:val="32"/>
    <w:qFormat/>
    <w:rsid w:val="00C73C5E"/>
    <w:rPr>
      <w:b/>
      <w:bCs/>
      <w:smallCaps/>
      <w:color w:val="auto"/>
      <w:spacing w:val="5"/>
      <w:u w:val="single"/>
    </w:rPr>
  </w:style>
  <w:style w:type="paragraph" w:customStyle="1" w:styleId="2ColumnHeading">
    <w:name w:val="2Column Heading"/>
    <w:basedOn w:val="BodyText"/>
    <w:qFormat/>
    <w:rsid w:val="00C73C5E"/>
    <w:pPr>
      <w:spacing w:after="60"/>
      <w:ind w:left="-2268"/>
    </w:pPr>
    <w:rPr>
      <w:b/>
    </w:rPr>
  </w:style>
  <w:style w:type="paragraph" w:customStyle="1" w:styleId="Heading1TOC">
    <w:name w:val="Heading1 TOC"/>
    <w:basedOn w:val="Normal"/>
    <w:qFormat/>
    <w:rsid w:val="00C73C5E"/>
    <w:pPr>
      <w:spacing w:before="240" w:after="120"/>
    </w:pPr>
    <w:rPr>
      <w:rFonts w:ascii="Times New Roman" w:hAnsi="Times New Roman"/>
      <w:b/>
      <w:sz w:val="32"/>
    </w:rPr>
  </w:style>
  <w:style w:type="paragraph" w:customStyle="1" w:styleId="Heading2TOC">
    <w:name w:val="Heading2 TOC"/>
    <w:basedOn w:val="Normal"/>
    <w:qFormat/>
    <w:rsid w:val="00C73C5E"/>
    <w:pPr>
      <w:spacing w:before="240" w:after="60"/>
    </w:pPr>
    <w:rPr>
      <w:rFonts w:ascii="Times New Roman" w:hAnsi="Times New Roman"/>
      <w:b/>
      <w:sz w:val="28"/>
    </w:rPr>
  </w:style>
  <w:style w:type="character" w:customStyle="1" w:styleId="Underline">
    <w:name w:val="Underline"/>
    <w:basedOn w:val="DefaultParagraphFont"/>
    <w:qFormat/>
    <w:rsid w:val="00C73C5E"/>
    <w:rPr>
      <w:u w:val="single"/>
    </w:rPr>
  </w:style>
  <w:style w:type="character" w:customStyle="1" w:styleId="BoldandItalics">
    <w:name w:val="Bold and Italics"/>
    <w:qFormat/>
    <w:rsid w:val="00C73C5E"/>
    <w:rPr>
      <w:b/>
      <w:i/>
      <w:u w:val="none"/>
    </w:rPr>
  </w:style>
  <w:style w:type="paragraph" w:styleId="BalloonText">
    <w:name w:val="Balloon Text"/>
    <w:basedOn w:val="Normal"/>
    <w:link w:val="BalloonTextChar"/>
    <w:rsid w:val="00C73C5E"/>
    <w:rPr>
      <w:rFonts w:ascii="Tahoma" w:hAnsi="Tahoma" w:cs="Tahoma"/>
      <w:sz w:val="16"/>
      <w:szCs w:val="16"/>
    </w:rPr>
  </w:style>
  <w:style w:type="character" w:customStyle="1" w:styleId="BalloonTextChar">
    <w:name w:val="Balloon Text Char"/>
    <w:basedOn w:val="DefaultParagraphFont"/>
    <w:link w:val="BalloonText"/>
    <w:rsid w:val="00C73C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3C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3C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2019</Words>
  <Characters>13463</Characters>
  <Application>Microsoft Office Word</Application>
  <DocSecurity>0</DocSecurity>
  <Lines>442</Lines>
  <Paragraphs>306</Paragraphs>
  <ScaleCrop>false</ScaleCrop>
  <Company>Author-it Software Corporation Ltd.</Company>
  <LinksUpToDate>false</LinksUpToDate>
  <CharactersWithSpaces>15352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PRMWM16B Operate waste processing plant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2012-05-27T07:01:00Z</dcterms:created>
  <dcterms:modified xsi:type="dcterms:W3CDTF">2012-05-27T07:01:00Z</dcterms:modified>
</cp:coreProperties>
</file>