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B05" w:rsidP="00852B05">
      <w:pPr>
        <w:pStyle w:val="Title"/>
      </w:pPr>
      <w:r>
        <w:fldChar w:fldCharType="begin"/>
      </w:r>
      <w:r>
        <w:instrText xml:space="preserve"> TITLE   \* MERGEFORMAT </w:instrText>
      </w:r>
      <w:r>
        <w:fldChar w:fldCharType="separate"/>
      </w:r>
      <w:r>
        <w:t>PRMPM11B Conduct fumigation</w:t>
      </w:r>
      <w:r>
        <w:fldChar w:fldCharType="end"/>
      </w:r>
    </w:p>
    <w:p w:rsidR="00852B05" w:rsidP="00852B05">
      <w:pPr>
        <w:pStyle w:val="Version"/>
        <w:sectPr w:rsidSect="00025A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AFD" w:rsidP="00025AFD">
      <w:pPr>
        <w:pStyle w:val="SuperHeading"/>
      </w:pPr>
      <w:r w:rsidRPr="00025AFD">
        <w:t>PRMPM11B Conduct fumigation</w:t>
      </w:r>
    </w:p>
    <w:p w:rsidR="00000000" w:rsidRPr="00025AFD" w:rsidP="00025AFD">
      <w:pPr>
        <w:pStyle w:val="Heading1"/>
      </w:pPr>
      <w:bookmarkStart w:id="1" w:name="O_272951"/>
      <w:bookmarkEnd w:id="1"/>
      <w:r w:rsidRPr="00025AFD">
        <w:t>Modification History</w:t>
      </w:r>
    </w:p>
    <w:p w:rsidR="00000000" w:rsidRPr="00025AFD" w:rsidP="00025AFD">
      <w:pPr>
        <w:pStyle w:val="BodyText"/>
      </w:pPr>
      <w:r w:rsidRPr="00025AFD">
        <w:t>Not Applicable</w:t>
      </w:r>
    </w:p>
    <w:p w:rsidR="00000000" w:rsidRPr="00025AFD" w:rsidP="00025AFD">
      <w:pPr>
        <w:pStyle w:val="AllowPageBreak"/>
      </w:pPr>
    </w:p>
    <w:p w:rsidR="00000000" w:rsidRPr="00025AFD" w:rsidP="00025AFD">
      <w:pPr>
        <w:pStyle w:val="Heading1"/>
      </w:pPr>
      <w:bookmarkStart w:id="2" w:name="O_216508"/>
      <w:bookmarkEnd w:id="2"/>
      <w:r w:rsidRPr="00025AFD">
        <w:t>Unit Descriptor</w:t>
      </w:r>
    </w:p>
    <w:p w:rsidR="00000000" w:rsidRPr="00025AFD" w:rsidP="00025AFD">
      <w:pPr>
        <w:pStyle w:val="BodyText"/>
      </w:pPr>
      <w:r w:rsidRPr="00025AFD">
        <w:rPr>
          <w:rStyle w:val="SpecialBold"/>
        </w:rPr>
        <w:t>Unit descriptor</w:t>
      </w:r>
    </w:p>
    <w:p w:rsidR="00000000" w:rsidRPr="00025AFD" w:rsidP="00025AFD">
      <w:pPr>
        <w:pStyle w:val="BodyText"/>
      </w:pPr>
      <w:r w:rsidRPr="00025AFD">
        <w:t>This unit of competency covers the skills and knowledge required to conduct fumigation to manage organisms. The unit applie</w:t>
      </w:r>
      <w:r w:rsidRPr="00025AFD">
        <w:t xml:space="preserve">s to organisms and organism activity that impacts on the health, safety or amenity of persons, commodities or environments and can be applied to domestic, commercial, industrial or maritime situations. This unit is not intended for use in horticultural or </w:t>
      </w:r>
      <w:r w:rsidRPr="00025AFD">
        <w:t>agricultural situations involving the growing of crops.</w:t>
      </w:r>
    </w:p>
    <w:p w:rsidR="00000000" w:rsidRPr="00025AFD" w:rsidP="00025AFD">
      <w:pPr>
        <w:pStyle w:val="BodyText"/>
      </w:pPr>
      <w:r w:rsidRPr="00025AFD">
        <w:t>The unit may require the ability to assess the nature and extent of the organism and organism activity. It requires a thorough understanding of client requirements and the application of company infor</w:t>
      </w:r>
      <w:r w:rsidRPr="00025AFD">
        <w:t>mation in order to perform the task. The selection of appropriate equipment, fumigants and methods is essential for performing the task safely and efficiently. These work functions are often done in teams of at least two people and within company guideline</w:t>
      </w:r>
      <w:r w:rsidRPr="00025AFD">
        <w:t>s.</w:t>
      </w:r>
    </w:p>
    <w:p w:rsidR="00852B05" w:rsidP="00025AFD">
      <w:pPr>
        <w:pStyle w:val="BodyText"/>
      </w:pPr>
      <w:r w:rsidRPr="00025AFD">
        <w:t>Persons wishing to demonstrate competency in management of complex fumigation procedures should submit for assessment in units PRMPM11B Conduct fumigation, PRMPM19B Organise and monitor pest management operations, PRMPM43A Prepare and present a pest man</w:t>
      </w:r>
      <w:r w:rsidRPr="00025AFD">
        <w:t>agement submission including quotation and BSBSM407A Manage a small team.</w:t>
      </w:r>
    </w:p>
    <w:p w:rsidR="00852B05" w:rsidP="00025AFD">
      <w:pPr>
        <w:pStyle w:val="BodyText"/>
      </w:pPr>
    </w:p>
    <w:p w:rsidR="00000000" w:rsidRPr="00025AFD" w:rsidP="00025AFD">
      <w:pPr>
        <w:pStyle w:val="Heading1"/>
      </w:pPr>
      <w:bookmarkStart w:id="3" w:name="O_275786"/>
      <w:bookmarkEnd w:id="3"/>
      <w:r w:rsidRPr="00025AFD">
        <w:t>Application of the Unit</w:t>
      </w:r>
    </w:p>
    <w:p w:rsidR="00000000" w:rsidRPr="00025AFD" w:rsidP="00025AFD">
      <w:pPr>
        <w:pStyle w:val="BodyText"/>
      </w:pPr>
      <w:r w:rsidRPr="00025AFD">
        <w:t>Not Applicable</w:t>
      </w:r>
    </w:p>
    <w:p w:rsidR="00000000" w:rsidRPr="00025AFD" w:rsidP="00025AFD">
      <w:pPr>
        <w:pStyle w:val="AllowPageBreak"/>
      </w:pPr>
    </w:p>
    <w:p w:rsidR="00000000" w:rsidRPr="00025AFD" w:rsidP="00025AFD">
      <w:pPr>
        <w:pStyle w:val="Heading1"/>
      </w:pPr>
      <w:bookmarkStart w:id="4" w:name="O_281211"/>
      <w:bookmarkEnd w:id="4"/>
      <w:r w:rsidRPr="00025AFD">
        <w:t>Licensing/Regulatory Information</w:t>
      </w:r>
    </w:p>
    <w:p w:rsidR="00000000" w:rsidRPr="00025AFD" w:rsidP="00025AFD">
      <w:pPr>
        <w:pStyle w:val="BodyText"/>
      </w:pPr>
      <w:r w:rsidRPr="00025AFD">
        <w:t>Not Applicable</w:t>
      </w:r>
    </w:p>
    <w:p w:rsidR="00000000" w:rsidRPr="00025AFD" w:rsidP="00025AFD">
      <w:pPr>
        <w:pStyle w:val="AllowPageBreak"/>
      </w:pPr>
    </w:p>
    <w:p w:rsidR="00000000" w:rsidRPr="00025AFD" w:rsidP="00025AFD">
      <w:pPr>
        <w:pStyle w:val="Heading1"/>
      </w:pPr>
      <w:bookmarkStart w:id="5" w:name="O_284511"/>
      <w:bookmarkEnd w:id="5"/>
      <w:r w:rsidRPr="00025AFD">
        <w:t>Pre-Requisites</w:t>
      </w:r>
    </w:p>
    <w:p w:rsidR="00000000" w:rsidRPr="00025AFD" w:rsidP="00025AFD">
      <w:pPr>
        <w:pStyle w:val="BodyText"/>
      </w:pPr>
      <w:r w:rsidRPr="00025AFD">
        <w:t>Not Applicable</w:t>
      </w:r>
    </w:p>
    <w:p w:rsidR="00000000" w:rsidRPr="00025AFD" w:rsidP="00025AFD">
      <w:pPr>
        <w:pStyle w:val="AllowPageBreak"/>
      </w:pPr>
    </w:p>
    <w:p w:rsidR="00000000" w:rsidRPr="00025AFD" w:rsidP="00025AFD">
      <w:pPr>
        <w:pStyle w:val="Heading1"/>
      </w:pPr>
      <w:bookmarkStart w:id="6" w:name="O_285261"/>
      <w:bookmarkEnd w:id="6"/>
      <w:r w:rsidRPr="00025AFD">
        <w:t>Employability Skills Information</w:t>
      </w:r>
    </w:p>
    <w:p w:rsidR="00000000" w:rsidRPr="00025AFD" w:rsidP="00025AFD">
      <w:pPr>
        <w:pStyle w:val="BodyText"/>
      </w:pPr>
      <w:r w:rsidRPr="00025AFD">
        <w:t>Not Applicable</w:t>
      </w:r>
    </w:p>
    <w:p w:rsidR="00000000" w:rsidRPr="00025AFD" w:rsidP="00025AFD">
      <w:pPr>
        <w:pStyle w:val="AllowPageBreak"/>
      </w:pPr>
    </w:p>
    <w:p w:rsidR="00000000" w:rsidRPr="00025AFD" w:rsidP="00025AFD">
      <w:pPr>
        <w:pStyle w:val="Heading1"/>
      </w:pPr>
      <w:bookmarkStart w:id="7" w:name="O_290997"/>
      <w:bookmarkEnd w:id="7"/>
      <w:r w:rsidRPr="00025AFD">
        <w:t>Elements and Performance Criteria Pre-Content</w:t>
      </w:r>
    </w:p>
    <w:p w:rsidR="00000000" w:rsidRPr="00025AFD" w:rsidP="00025AFD">
      <w:pPr>
        <w:pStyle w:val="BodyText"/>
      </w:pPr>
      <w:r w:rsidRPr="00025AFD">
        <w:t>Not Applicable</w:t>
      </w:r>
    </w:p>
    <w:p w:rsidR="00000000" w:rsidRPr="00025AFD" w:rsidP="00025AFD">
      <w:pPr>
        <w:pStyle w:val="AllowPageBreak"/>
      </w:pPr>
    </w:p>
    <w:p w:rsidR="00000000" w:rsidRPr="00025AFD" w:rsidP="00025AFD">
      <w:pPr>
        <w:pStyle w:val="Heading1"/>
      </w:pPr>
      <w:bookmarkStart w:id="8" w:name="O_237665"/>
      <w:bookmarkEnd w:id="8"/>
      <w:r w:rsidRPr="00025AFD">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52B0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25AFD" w:rsidP="00025AFD">
            <w:pPr>
              <w:pStyle w:val="List"/>
            </w:pPr>
            <w:r w:rsidRPr="00025AFD">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25AFD">
            <w:pPr>
              <w:pStyle w:val="List"/>
              <w:rPr>
                <w:lang w:val="en-NZ"/>
              </w:rPr>
            </w:pPr>
            <w:r w:rsidRPr="00025AFD">
              <w:rPr>
                <w:rStyle w:val="SpecialBold"/>
              </w:rPr>
              <w:t>PERFORMANCE CRITERIA</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25AFD">
            <w:pPr>
              <w:pStyle w:val="List"/>
              <w:rPr>
                <w:lang w:val="en-NZ"/>
              </w:rPr>
            </w:pPr>
            <w:r w:rsidRPr="00025AFD">
              <w:t>1</w:t>
            </w:r>
            <w:r w:rsidRPr="00025AFD">
              <w:tab/>
              <w:t>Access and assess work site</w:t>
            </w:r>
          </w:p>
        </w:tc>
        <w:tc>
          <w:tcPr>
            <w:tcW w:w="5010" w:type="dxa"/>
            <w:gridSpan w:val="2"/>
            <w:tcBorders>
              <w:top w:val="nil"/>
              <w:left w:val="nil"/>
              <w:bottom w:val="nil"/>
              <w:right w:val="nil"/>
            </w:tcBorders>
            <w:tcMar>
              <w:top w:w="0" w:type="dxa"/>
              <w:left w:w="62" w:type="dxa"/>
              <w:bottom w:w="0" w:type="dxa"/>
              <w:right w:w="62" w:type="dxa"/>
            </w:tcMar>
          </w:tcPr>
          <w:p w:rsidR="00000000" w:rsidRPr="00025AFD" w:rsidP="00025AFD">
            <w:pPr>
              <w:pStyle w:val="List"/>
            </w:pPr>
            <w:r w:rsidRPr="00025AFD">
              <w:t>1.1</w:t>
            </w:r>
            <w:r w:rsidRPr="00025AFD">
              <w:tab/>
              <w:t xml:space="preserve">Access </w:t>
            </w:r>
            <w:r w:rsidRPr="00025AFD">
              <w:rPr>
                <w:rStyle w:val="Emphasis"/>
              </w:rPr>
              <w:t>work site</w:t>
            </w:r>
            <w:r w:rsidRPr="00025AFD">
              <w:t xml:space="preserve"> in accordance with </w:t>
            </w:r>
            <w:r w:rsidRPr="00025AFD">
              <w:rPr>
                <w:rStyle w:val="Emphasis"/>
              </w:rPr>
              <w:t>company requirements</w:t>
            </w:r>
          </w:p>
          <w:p w:rsidR="00000000" w:rsidRPr="00025AFD" w:rsidP="00025AFD">
            <w:pPr>
              <w:pStyle w:val="List"/>
            </w:pPr>
            <w:r w:rsidRPr="00025AFD">
              <w:t>1.2</w:t>
            </w:r>
            <w:r w:rsidRPr="00025AFD">
              <w:tab/>
              <w:t xml:space="preserve">Review </w:t>
            </w:r>
            <w:r w:rsidRPr="00025AFD">
              <w:rPr>
                <w:rStyle w:val="Emphasis"/>
              </w:rPr>
              <w:t>work order</w:t>
            </w:r>
            <w:r w:rsidRPr="00025AFD">
              <w:t xml:space="preserve"> in accordance with </w:t>
            </w:r>
            <w:r w:rsidRPr="00025AFD">
              <w:rPr>
                <w:rStyle w:val="Emphasis"/>
              </w:rPr>
              <w:t>company requirements</w:t>
            </w:r>
            <w:r w:rsidRPr="00025AFD">
              <w:t xml:space="preserve"> and clarify any issues with </w:t>
            </w:r>
            <w:r w:rsidRPr="00025AFD">
              <w:rPr>
                <w:rStyle w:val="Emphasis"/>
              </w:rPr>
              <w:t>appropriate person</w:t>
            </w:r>
            <w:r w:rsidRPr="00025AFD">
              <w:t>(</w:t>
            </w:r>
            <w:r w:rsidRPr="00025AFD">
              <w:rPr>
                <w:rStyle w:val="Emphasis"/>
              </w:rPr>
              <w:t>s</w:t>
            </w:r>
            <w:r w:rsidRPr="00025AFD">
              <w:t>)</w:t>
            </w:r>
          </w:p>
          <w:p w:rsidR="00000000" w:rsidRPr="00025AFD" w:rsidP="00025AFD">
            <w:pPr>
              <w:pStyle w:val="List"/>
            </w:pPr>
            <w:r w:rsidRPr="00025AFD">
              <w:t>1.3</w:t>
            </w:r>
            <w:r w:rsidRPr="00025AFD">
              <w:tab/>
              <w:t xml:space="preserve">Confirm authority of </w:t>
            </w:r>
            <w:r w:rsidRPr="00025AFD">
              <w:rPr>
                <w:rStyle w:val="Emphasis"/>
              </w:rPr>
              <w:t>client</w:t>
            </w:r>
            <w:r w:rsidRPr="00025AFD">
              <w:t xml:space="preserve"> requesting the </w:t>
            </w:r>
            <w:r w:rsidRPr="00025AFD">
              <w:rPr>
                <w:rStyle w:val="Emphasis"/>
              </w:rPr>
              <w:t>fumigation</w:t>
            </w:r>
            <w:r w:rsidRPr="00025AFD">
              <w:t xml:space="preserve"> services in accordance with </w:t>
            </w:r>
            <w:r w:rsidRPr="00025AFD">
              <w:rPr>
                <w:rStyle w:val="Emphasis"/>
              </w:rPr>
              <w:t xml:space="preserve">company </w:t>
            </w:r>
            <w:r w:rsidRPr="00025AFD">
              <w:rPr>
                <w:rStyle w:val="Emphasis"/>
              </w:rPr>
              <w:t>requirements</w:t>
            </w:r>
          </w:p>
          <w:p w:rsidR="00000000" w:rsidRPr="00025AFD" w:rsidP="00025AFD">
            <w:pPr>
              <w:pStyle w:val="List"/>
            </w:pPr>
            <w:r w:rsidRPr="00025AFD">
              <w:t>1.4</w:t>
            </w:r>
            <w:r w:rsidRPr="00025AFD">
              <w:tab/>
              <w:t xml:space="preserve">Identify </w:t>
            </w:r>
            <w:r w:rsidRPr="00025AFD">
              <w:rPr>
                <w:rStyle w:val="Emphasis"/>
              </w:rPr>
              <w:t>hazards</w:t>
            </w:r>
            <w:r w:rsidRPr="00025AFD">
              <w:t xml:space="preserve"> and control risks in the </w:t>
            </w:r>
            <w:r w:rsidRPr="00025AFD">
              <w:rPr>
                <w:rStyle w:val="Emphasis"/>
              </w:rPr>
              <w:t>work site</w:t>
            </w:r>
            <w:r w:rsidRPr="00025AFD">
              <w:t xml:space="preserve"> in accordance with </w:t>
            </w:r>
            <w:r w:rsidRPr="00025AFD">
              <w:rPr>
                <w:rStyle w:val="Emphasis"/>
              </w:rPr>
              <w:t>legislative</w:t>
            </w:r>
            <w:r w:rsidRPr="00025AFD">
              <w:t xml:space="preserve">, </w:t>
            </w:r>
            <w:r w:rsidRPr="00025AFD">
              <w:rPr>
                <w:rStyle w:val="Emphasis"/>
              </w:rPr>
              <w:t>occupational health and safety</w:t>
            </w:r>
            <w:r w:rsidRPr="00025AFD">
              <w:t xml:space="preserve"> (</w:t>
            </w:r>
            <w:r w:rsidRPr="00025AFD">
              <w:rPr>
                <w:rStyle w:val="Emphasis"/>
              </w:rPr>
              <w:t>OHS</w:t>
            </w:r>
            <w:r w:rsidRPr="00025AFD">
              <w:t xml:space="preserve">), </w:t>
            </w:r>
            <w:r w:rsidRPr="00025AFD">
              <w:rPr>
                <w:rStyle w:val="Emphasis"/>
              </w:rPr>
              <w:t>public health and safety</w:t>
            </w:r>
            <w:r w:rsidRPr="00025AFD">
              <w:t xml:space="preserve"> and </w:t>
            </w:r>
            <w:r w:rsidRPr="00025AFD">
              <w:rPr>
                <w:rStyle w:val="Emphasis"/>
              </w:rPr>
              <w:t>company requirements</w:t>
            </w:r>
          </w:p>
          <w:p w:rsidR="00000000" w:rsidRPr="00025AFD" w:rsidP="00025AFD">
            <w:pPr>
              <w:pStyle w:val="List"/>
            </w:pPr>
            <w:r w:rsidRPr="00025AFD">
              <w:t>1.5</w:t>
            </w:r>
            <w:r w:rsidRPr="00025AFD">
              <w:tab/>
              <w:t xml:space="preserve">Assess the </w:t>
            </w:r>
            <w:r w:rsidRPr="00025AFD">
              <w:rPr>
                <w:rStyle w:val="Emphasis"/>
              </w:rPr>
              <w:t>work site</w:t>
            </w:r>
            <w:r w:rsidRPr="00025AFD">
              <w:t xml:space="preserve"> and the </w:t>
            </w:r>
            <w:r w:rsidRPr="00025AFD">
              <w:rPr>
                <w:rStyle w:val="Emphasis"/>
              </w:rPr>
              <w:t>work site</w:t>
            </w:r>
            <w:r w:rsidRPr="00025AFD">
              <w:t xml:space="preserve"> application characterist</w:t>
            </w:r>
            <w:r w:rsidRPr="00025AFD">
              <w:t xml:space="preserve">ics in accordance with </w:t>
            </w:r>
            <w:r w:rsidRPr="00025AFD">
              <w:rPr>
                <w:rStyle w:val="Emphasis"/>
              </w:rPr>
              <w:t>legislative</w:t>
            </w:r>
            <w:r w:rsidRPr="00025AFD">
              <w:t xml:space="preserve"> and </w:t>
            </w:r>
            <w:r w:rsidRPr="00025AFD">
              <w:rPr>
                <w:rStyle w:val="Emphasis"/>
              </w:rPr>
              <w:t>company requirements</w:t>
            </w:r>
          </w:p>
          <w:p w:rsidR="00000000" w:rsidRPr="00025AFD" w:rsidP="00025AFD">
            <w:pPr>
              <w:pStyle w:val="List"/>
            </w:pPr>
            <w:r w:rsidRPr="00025AFD">
              <w:t>1.6</w:t>
            </w:r>
            <w:r w:rsidRPr="00025AFD">
              <w:tab/>
              <w:t xml:space="preserve">Determine the size and usage pattern of the </w:t>
            </w:r>
            <w:r w:rsidRPr="00025AFD">
              <w:rPr>
                <w:rStyle w:val="Emphasis"/>
              </w:rPr>
              <w:t>work site</w:t>
            </w:r>
            <w:r w:rsidRPr="00025AFD">
              <w:t xml:space="preserve"> to ensure safety of all </w:t>
            </w:r>
            <w:r w:rsidRPr="00025AFD">
              <w:rPr>
                <w:rStyle w:val="Emphasis"/>
              </w:rPr>
              <w:t>personnel</w:t>
            </w:r>
            <w:r w:rsidRPr="00025AFD">
              <w:t xml:space="preserve"> and efficient use of </w:t>
            </w:r>
            <w:r w:rsidRPr="00025AFD">
              <w:rPr>
                <w:rStyle w:val="Emphasis"/>
              </w:rPr>
              <w:t>equipment</w:t>
            </w:r>
            <w:r w:rsidRPr="00025AFD">
              <w:t xml:space="preserve"> and </w:t>
            </w:r>
            <w:r w:rsidRPr="00025AFD">
              <w:rPr>
                <w:rStyle w:val="Emphasis"/>
              </w:rPr>
              <w:t>fumigants</w:t>
            </w:r>
          </w:p>
          <w:p w:rsidR="00000000" w:rsidP="00025AFD">
            <w:pPr>
              <w:pStyle w:val="List"/>
              <w:rPr>
                <w:lang w:val="en-NZ"/>
              </w:rPr>
            </w:pPr>
            <w:r w:rsidRPr="00025AFD">
              <w:t>1.7</w:t>
            </w:r>
            <w:r w:rsidRPr="00025AFD">
              <w:tab/>
              <w:t xml:space="preserve">Assess </w:t>
            </w:r>
            <w:r w:rsidRPr="00025AFD">
              <w:rPr>
                <w:rStyle w:val="Emphasis"/>
              </w:rPr>
              <w:t>work site</w:t>
            </w:r>
            <w:r w:rsidRPr="00025AFD">
              <w:t xml:space="preserve"> for access, security arrangements, </w:t>
            </w:r>
            <w:r w:rsidRPr="00025AFD">
              <w:rPr>
                <w:rStyle w:val="Emphasis"/>
              </w:rPr>
              <w:t>hazards</w:t>
            </w:r>
            <w:r w:rsidRPr="00025AFD">
              <w:t xml:space="preserve"> and </w:t>
            </w:r>
            <w:r w:rsidRPr="00025AFD">
              <w:rPr>
                <w:rStyle w:val="Emphasis"/>
              </w:rPr>
              <w:t>public health and safety</w:t>
            </w:r>
            <w:r w:rsidRPr="00025AFD">
              <w:t xml:space="preserve"> issues in accordance with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25AFD">
            <w:pPr>
              <w:pStyle w:val="List"/>
              <w:rPr>
                <w:lang w:val="en-NZ"/>
              </w:rPr>
            </w:pPr>
            <w:r w:rsidRPr="00025AFD">
              <w:t>2</w:t>
            </w:r>
            <w:r w:rsidRPr="00025AFD">
              <w:tab/>
              <w:t>Determine type and method of fumigation</w:t>
            </w:r>
          </w:p>
        </w:tc>
        <w:tc>
          <w:tcPr>
            <w:tcW w:w="5010" w:type="dxa"/>
            <w:gridSpan w:val="2"/>
            <w:tcBorders>
              <w:top w:val="nil"/>
              <w:left w:val="nil"/>
              <w:bottom w:val="nil"/>
              <w:right w:val="nil"/>
            </w:tcBorders>
            <w:tcMar>
              <w:top w:w="0" w:type="dxa"/>
              <w:left w:w="62" w:type="dxa"/>
              <w:bottom w:w="0" w:type="dxa"/>
              <w:right w:w="62" w:type="dxa"/>
            </w:tcMar>
          </w:tcPr>
          <w:p w:rsidR="00000000" w:rsidRPr="00025AFD" w:rsidP="00025AFD">
            <w:pPr>
              <w:pStyle w:val="List"/>
            </w:pPr>
            <w:r w:rsidRPr="00025AFD">
              <w:t>2.1</w:t>
            </w:r>
            <w:r w:rsidRPr="00025AFD">
              <w:tab/>
              <w:t xml:space="preserve">Confirm the type of </w:t>
            </w:r>
            <w:r w:rsidRPr="00025AFD">
              <w:rPr>
                <w:rStyle w:val="Emphasis"/>
              </w:rPr>
              <w:t>organisms</w:t>
            </w:r>
            <w:r w:rsidRPr="00025AFD">
              <w:t xml:space="preserve"> and </w:t>
            </w:r>
            <w:r w:rsidRPr="00025AFD">
              <w:rPr>
                <w:rStyle w:val="Emphasis"/>
              </w:rPr>
              <w:t>commodities</w:t>
            </w:r>
            <w:r w:rsidRPr="00025AFD">
              <w:t xml:space="preserve"> in accordance with </w:t>
            </w:r>
            <w:r w:rsidRPr="00025AFD">
              <w:rPr>
                <w:rStyle w:val="Emphasis"/>
              </w:rPr>
              <w:t>company requirements</w:t>
            </w:r>
          </w:p>
          <w:p w:rsidR="00000000" w:rsidRPr="00025AFD" w:rsidP="00025AFD">
            <w:pPr>
              <w:pStyle w:val="List"/>
            </w:pPr>
            <w:r w:rsidRPr="00025AFD">
              <w:t>2.2</w:t>
            </w:r>
            <w:r w:rsidRPr="00025AFD">
              <w:tab/>
              <w:t xml:space="preserve">Select </w:t>
            </w:r>
            <w:r w:rsidRPr="00025AFD">
              <w:rPr>
                <w:rStyle w:val="Emphasis"/>
              </w:rPr>
              <w:t>fumigat</w:t>
            </w:r>
            <w:r w:rsidRPr="00025AFD">
              <w:rPr>
                <w:rStyle w:val="Emphasis"/>
              </w:rPr>
              <w:t>ion method</w:t>
            </w:r>
            <w:r w:rsidRPr="00025AFD">
              <w:t xml:space="preserve"> to suit type of </w:t>
            </w:r>
            <w:r w:rsidRPr="00025AFD">
              <w:rPr>
                <w:rStyle w:val="Emphasis"/>
              </w:rPr>
              <w:t>organism</w:t>
            </w:r>
            <w:r w:rsidRPr="00025AFD">
              <w:t xml:space="preserve">, </w:t>
            </w:r>
            <w:r w:rsidRPr="00025AFD">
              <w:rPr>
                <w:rStyle w:val="Emphasis"/>
              </w:rPr>
              <w:t>work site</w:t>
            </w:r>
            <w:r w:rsidRPr="00025AFD">
              <w:t xml:space="preserve"> and </w:t>
            </w:r>
            <w:r w:rsidRPr="00025AFD">
              <w:rPr>
                <w:rStyle w:val="Emphasis"/>
              </w:rPr>
              <w:t>commodities</w:t>
            </w:r>
            <w:r w:rsidRPr="00025AFD">
              <w:t xml:space="preserv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RPr="00025AFD" w:rsidP="00025AFD">
            <w:pPr>
              <w:pStyle w:val="List"/>
            </w:pPr>
            <w:r w:rsidRPr="00025AFD">
              <w:t>2.3</w:t>
            </w:r>
            <w:r w:rsidRPr="00025AFD">
              <w:tab/>
              <w:t xml:space="preserve">Select and access type of </w:t>
            </w:r>
            <w:r w:rsidRPr="00025AFD">
              <w:rPr>
                <w:rStyle w:val="Emphasis"/>
              </w:rPr>
              <w:t>fumigant</w:t>
            </w:r>
            <w:r w:rsidRPr="00025AFD">
              <w:t xml:space="preserve"> in accordance with </w:t>
            </w:r>
            <w:r w:rsidRPr="00025AFD">
              <w:rPr>
                <w:rStyle w:val="Emphasis"/>
              </w:rPr>
              <w:t>manufacturers' specificat</w:t>
            </w:r>
            <w:r w:rsidRPr="00025AFD">
              <w:rPr>
                <w:rStyle w:val="Emphasis"/>
              </w:rPr>
              <w:t>ions</w:t>
            </w:r>
            <w:r w:rsidRPr="00025AFD">
              <w:t xml:space="preserve"> and </w:t>
            </w:r>
            <w:r w:rsidRPr="00025AFD">
              <w:rPr>
                <w:rStyle w:val="Emphasis"/>
              </w:rPr>
              <w:t>client</w:t>
            </w:r>
            <w:r w:rsidRPr="00025AFD">
              <w:t xml:space="preserve">,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RPr="00025AFD" w:rsidP="00025AFD">
            <w:pPr>
              <w:pStyle w:val="List"/>
            </w:pPr>
            <w:r w:rsidRPr="00025AFD">
              <w:t>2.4</w:t>
            </w:r>
            <w:r w:rsidRPr="00025AFD">
              <w:tab/>
              <w:t xml:space="preserve">Establish capacity to create fumigation conditions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P="00025AFD">
            <w:pPr>
              <w:pStyle w:val="List"/>
              <w:rPr>
                <w:lang w:val="en-NZ"/>
              </w:rPr>
            </w:pPr>
            <w:r w:rsidRPr="00025AFD">
              <w:t>2.5</w:t>
            </w:r>
            <w:r w:rsidRPr="00025AFD">
              <w:tab/>
              <w:t xml:space="preserve">Identify any </w:t>
            </w:r>
            <w:r w:rsidRPr="00025AFD">
              <w:t xml:space="preserve">factors affecting the completion of the </w:t>
            </w:r>
            <w:r w:rsidRPr="00025AFD">
              <w:rPr>
                <w:rStyle w:val="Emphasis"/>
              </w:rPr>
              <w:t>work order</w:t>
            </w:r>
            <w:r w:rsidRPr="00025AFD">
              <w:t xml:space="preserve"> and advise promptly the </w:t>
            </w:r>
            <w:r w:rsidRPr="00025AFD">
              <w:rPr>
                <w:rStyle w:val="Emphasis"/>
              </w:rPr>
              <w:t>appropriate person</w:t>
            </w:r>
            <w:r w:rsidRPr="00025AFD">
              <w:t>(</w:t>
            </w:r>
            <w:r w:rsidRPr="00025AFD">
              <w:rPr>
                <w:rStyle w:val="Emphasis"/>
              </w:rPr>
              <w:t>s</w:t>
            </w:r>
            <w:r w:rsidRPr="00025AFD">
              <w:t>)</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025AFD">
            <w:pPr>
              <w:pStyle w:val="List"/>
              <w:rPr>
                <w:lang w:val="en-NZ"/>
              </w:rPr>
            </w:pPr>
            <w:r w:rsidRPr="00025AFD">
              <w:t>3</w:t>
            </w:r>
            <w:r w:rsidRPr="00025AFD">
              <w:tab/>
              <w:t>Prepare work site for fumigation</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025AFD" w:rsidP="00025AFD">
            <w:pPr>
              <w:pStyle w:val="List"/>
            </w:pPr>
            <w:r w:rsidRPr="00025AFD">
              <w:t>3.1</w:t>
            </w:r>
            <w:r w:rsidRPr="00025AFD">
              <w:tab/>
              <w:t xml:space="preserve">Identify </w:t>
            </w:r>
            <w:r w:rsidRPr="00025AFD">
              <w:rPr>
                <w:rStyle w:val="Emphasis"/>
              </w:rPr>
              <w:t>hazards</w:t>
            </w:r>
            <w:r w:rsidRPr="00025AFD">
              <w:t xml:space="preserve"> and control risks using </w:t>
            </w:r>
            <w:r w:rsidRPr="00025AFD">
              <w:rPr>
                <w:rStyle w:val="Emphasis"/>
              </w:rPr>
              <w:t>fumigants</w:t>
            </w:r>
            <w:r w:rsidRPr="00025AFD">
              <w:t xml:space="preserve"> at the </w:t>
            </w:r>
            <w:r w:rsidRPr="00025AFD">
              <w:rPr>
                <w:rStyle w:val="Emphasis"/>
              </w:rPr>
              <w:t>work site</w:t>
            </w:r>
            <w:r w:rsidRPr="00025AFD">
              <w:t xml:space="preserve"> in accordance with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RPr="00025AFD" w:rsidP="00025AFD">
            <w:pPr>
              <w:pStyle w:val="List"/>
            </w:pPr>
            <w:r w:rsidRPr="00025AFD">
              <w:t>3.2</w:t>
            </w:r>
            <w:r w:rsidRPr="00025AFD">
              <w:tab/>
              <w:t xml:space="preserve">Advise adjoining properties, regulatory and other relevant authorities of proposed fumigation in accordance with </w:t>
            </w:r>
            <w:r w:rsidRPr="00025AFD">
              <w:rPr>
                <w:rStyle w:val="Emphasis"/>
              </w:rPr>
              <w:t>legislative</w:t>
            </w:r>
            <w:r w:rsidRPr="00025AFD">
              <w:t xml:space="preserve"> and </w:t>
            </w:r>
            <w:r w:rsidRPr="00025AFD">
              <w:rPr>
                <w:rStyle w:val="Emphasis"/>
              </w:rPr>
              <w:t>company requirements</w:t>
            </w:r>
          </w:p>
          <w:p w:rsidR="00000000" w:rsidRPr="00025AFD" w:rsidP="00025AFD">
            <w:pPr>
              <w:pStyle w:val="List"/>
            </w:pPr>
            <w:r w:rsidRPr="00025AFD">
              <w:t>3.3</w:t>
            </w:r>
            <w:r w:rsidRPr="00025AFD">
              <w:tab/>
              <w:t xml:space="preserve">Install appropriate </w:t>
            </w:r>
            <w:r w:rsidRPr="00025AFD">
              <w:rPr>
                <w:rStyle w:val="Emphasis"/>
              </w:rPr>
              <w:t>signage and barriers</w:t>
            </w:r>
            <w:r w:rsidRPr="00025AFD">
              <w:t xml:space="preserve"> as required to maximise </w:t>
            </w:r>
            <w:r w:rsidRPr="00025AFD">
              <w:rPr>
                <w:rStyle w:val="Emphasis"/>
              </w:rPr>
              <w:t>public health and safety</w:t>
            </w:r>
            <w:r w:rsidRPr="00025AFD">
              <w:t xml:space="preserve"> during the </w:t>
            </w:r>
            <w:r w:rsidRPr="00025AFD">
              <w:rPr>
                <w:rStyle w:val="Emphasis"/>
              </w:rPr>
              <w:t>fumigation</w:t>
            </w:r>
            <w:r w:rsidRPr="00025AFD">
              <w:t xml:space="preserve"> in accordance with </w:t>
            </w:r>
            <w:r w:rsidRPr="00025AFD">
              <w:rPr>
                <w:rStyle w:val="Emphasis"/>
              </w:rPr>
              <w:t>legislative</w:t>
            </w:r>
            <w:r w:rsidRPr="00025AFD">
              <w:t xml:space="preserve"> and </w:t>
            </w:r>
            <w:r w:rsidRPr="00025AFD">
              <w:rPr>
                <w:rStyle w:val="Emphasis"/>
              </w:rPr>
              <w:t>company requirements</w:t>
            </w:r>
          </w:p>
          <w:p w:rsidR="00000000" w:rsidP="00025AFD">
            <w:pPr>
              <w:pStyle w:val="List"/>
              <w:rPr>
                <w:lang w:val="en-NZ"/>
              </w:rPr>
            </w:pPr>
            <w:r w:rsidRPr="00025AFD">
              <w:t>3.4</w:t>
            </w:r>
            <w:r w:rsidRPr="00025AFD">
              <w:tab/>
              <w:t xml:space="preserve">Implement security measures to control unauthorised access to the </w:t>
            </w:r>
            <w:r w:rsidRPr="00025AFD">
              <w:rPr>
                <w:rStyle w:val="Emphasis"/>
              </w:rPr>
              <w:t>work site</w:t>
            </w:r>
            <w:r w:rsidRPr="00025AFD">
              <w:t xml:space="preserve"> during the fumigation and prescribed non-re-entry periods in accordance w</w:t>
            </w:r>
            <w:r w:rsidRPr="00025AFD">
              <w:t xml:space="preserve">ith </w:t>
            </w:r>
            <w:r w:rsidRPr="00025AFD">
              <w:rPr>
                <w:rStyle w:val="Emphasis"/>
              </w:rPr>
              <w:t>manufacturers' specifications</w:t>
            </w:r>
            <w:r w:rsidRPr="00025AFD">
              <w:t xml:space="preserve"> and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025AFD">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025AFD">
            <w:pPr>
              <w:pStyle w:val="List"/>
              <w:rPr>
                <w:lang w:val="en-NZ"/>
              </w:rPr>
            </w:pPr>
            <w:r w:rsidRPr="00025AFD">
              <w:t>3.5</w:t>
            </w:r>
            <w:r w:rsidRPr="00025AFD">
              <w:tab/>
              <w:t xml:space="preserve">Create the conditions to ensure that the required concentration of </w:t>
            </w:r>
            <w:r w:rsidRPr="00025AFD">
              <w:rPr>
                <w:rStyle w:val="Emphasis"/>
              </w:rPr>
              <w:t>fumigant</w:t>
            </w:r>
            <w:r w:rsidRPr="00025AFD">
              <w:t xml:space="preserve"> is retained within the </w:t>
            </w:r>
            <w:r w:rsidRPr="00025AFD">
              <w:rPr>
                <w:rStyle w:val="Emphasis"/>
              </w:rPr>
              <w:t>fumigation enclosure</w:t>
            </w:r>
            <w:r w:rsidRPr="00025AFD">
              <w:t xml:space="preserve"> for the required period of time in accordance with</w:t>
            </w:r>
            <w:r w:rsidRPr="00025AFD">
              <w:t xml:space="preserve"> </w:t>
            </w:r>
            <w:r w:rsidRPr="00025AFD">
              <w:rPr>
                <w:rStyle w:val="Emphasis"/>
              </w:rPr>
              <w:t>manufacturers' specifications</w:t>
            </w:r>
            <w:r w:rsidRPr="00025AFD">
              <w:t xml:space="preserve"> and </w:t>
            </w:r>
            <w:r w:rsidRPr="00025AFD">
              <w:rPr>
                <w:rStyle w:val="Emphasis"/>
              </w:rPr>
              <w:t>public health and safety</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25AFD">
            <w:pPr>
              <w:pStyle w:val="List"/>
              <w:rPr>
                <w:lang w:val="en-NZ"/>
              </w:rPr>
            </w:pPr>
            <w:r w:rsidRPr="00025AFD">
              <w:t>4</w:t>
            </w:r>
            <w:r w:rsidRPr="00025AFD">
              <w:tab/>
              <w:t>Prepare equipment and fumigants</w:t>
            </w:r>
          </w:p>
        </w:tc>
        <w:tc>
          <w:tcPr>
            <w:tcW w:w="5010" w:type="dxa"/>
            <w:gridSpan w:val="2"/>
            <w:tcBorders>
              <w:top w:val="nil"/>
              <w:left w:val="nil"/>
              <w:bottom w:val="nil"/>
              <w:right w:val="nil"/>
            </w:tcBorders>
            <w:tcMar>
              <w:top w:w="0" w:type="dxa"/>
              <w:left w:w="62" w:type="dxa"/>
              <w:bottom w:w="0" w:type="dxa"/>
              <w:right w:w="62" w:type="dxa"/>
            </w:tcMar>
          </w:tcPr>
          <w:p w:rsidR="00000000" w:rsidRPr="00025AFD" w:rsidP="00025AFD">
            <w:pPr>
              <w:pStyle w:val="List"/>
            </w:pPr>
            <w:r w:rsidRPr="00025AFD">
              <w:t>4.1</w:t>
            </w:r>
            <w:r w:rsidRPr="00025AFD">
              <w:tab/>
              <w:t xml:space="preserve">Select and use suitable </w:t>
            </w:r>
            <w:r w:rsidRPr="00025AFD">
              <w:rPr>
                <w:rStyle w:val="Emphasis"/>
              </w:rPr>
              <w:t>personal protective equipment</w:t>
            </w:r>
            <w:r w:rsidRPr="00025AFD">
              <w:t xml:space="preserve"> (</w:t>
            </w:r>
            <w:r w:rsidRPr="00025AFD">
              <w:rPr>
                <w:rStyle w:val="Emphasis"/>
              </w:rPr>
              <w:t>PPE</w:t>
            </w:r>
            <w:r w:rsidRPr="00025AFD">
              <w:t xml:space="preserve">) in accordance with </w:t>
            </w:r>
            <w:r w:rsidRPr="00025AFD">
              <w:rPr>
                <w:rStyle w:val="Emphasis"/>
              </w:rPr>
              <w:t>manufacturers' specifications</w:t>
            </w:r>
            <w:r w:rsidRPr="00025AFD">
              <w:t xml:space="preserve"> and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RPr="00025AFD" w:rsidP="00025AFD">
            <w:pPr>
              <w:pStyle w:val="List"/>
            </w:pPr>
            <w:r w:rsidRPr="00025AFD">
              <w:t>4.2</w:t>
            </w:r>
            <w:r w:rsidRPr="00025AFD">
              <w:tab/>
              <w:t xml:space="preserve">Select </w:t>
            </w:r>
            <w:r w:rsidRPr="00025AFD">
              <w:rPr>
                <w:rStyle w:val="Emphasis"/>
              </w:rPr>
              <w:t>equipment</w:t>
            </w:r>
            <w:r w:rsidRPr="00025AFD">
              <w:t xml:space="preserve"> appropriate for the fumigation in accordance with </w:t>
            </w:r>
            <w:r w:rsidRPr="00025AFD">
              <w:rPr>
                <w:rStyle w:val="Emphasis"/>
              </w:rPr>
              <w:t>manufacturers' specifications</w:t>
            </w:r>
            <w:r w:rsidRPr="00025AFD">
              <w:t xml:space="preserve"> and </w:t>
            </w:r>
            <w:r w:rsidRPr="00025AFD">
              <w:rPr>
                <w:rStyle w:val="Emphasis"/>
              </w:rPr>
              <w:t>company requirements</w:t>
            </w:r>
          </w:p>
          <w:p w:rsidR="00000000" w:rsidRPr="00025AFD" w:rsidP="00025AFD">
            <w:pPr>
              <w:pStyle w:val="List"/>
            </w:pPr>
            <w:r w:rsidRPr="00025AFD">
              <w:t>4.3</w:t>
            </w:r>
            <w:r w:rsidRPr="00025AFD">
              <w:tab/>
              <w:t xml:space="preserve">Check calibration and operational effectiveness of </w:t>
            </w:r>
            <w:r w:rsidRPr="00025AFD">
              <w:rPr>
                <w:rStyle w:val="Emphasis"/>
              </w:rPr>
              <w:t>equipment</w:t>
            </w:r>
            <w:r w:rsidRPr="00025AFD">
              <w:t xml:space="preserve"> in accordance with </w:t>
            </w:r>
            <w:r w:rsidRPr="00025AFD">
              <w:rPr>
                <w:rStyle w:val="Emphasis"/>
              </w:rPr>
              <w:t>manufacturers' speci</w:t>
            </w:r>
            <w:r w:rsidRPr="00025AFD">
              <w:rPr>
                <w:rStyle w:val="Emphasis"/>
              </w:rPr>
              <w:t>fications</w:t>
            </w:r>
            <w:r w:rsidRPr="00025AFD">
              <w:t xml:space="preserve"> and </w:t>
            </w:r>
            <w:r w:rsidRPr="00025AFD">
              <w:rPr>
                <w:rStyle w:val="Emphasis"/>
              </w:rPr>
              <w:t>company requirements</w:t>
            </w:r>
          </w:p>
          <w:p w:rsidR="00000000" w:rsidRPr="00025AFD" w:rsidP="00025AFD">
            <w:pPr>
              <w:pStyle w:val="List"/>
            </w:pPr>
            <w:r w:rsidRPr="00025AFD">
              <w:t>4.4</w:t>
            </w:r>
            <w:r w:rsidRPr="00025AFD">
              <w:tab/>
              <w:t xml:space="preserve">Set up </w:t>
            </w:r>
            <w:r w:rsidRPr="00025AFD">
              <w:rPr>
                <w:rStyle w:val="Emphasis"/>
              </w:rPr>
              <w:t>equipment</w:t>
            </w:r>
            <w:r w:rsidRPr="00025AFD">
              <w:t xml:space="preserve"> and adjust </w:t>
            </w:r>
            <w:r w:rsidRPr="00025AFD">
              <w:rPr>
                <w:rStyle w:val="Emphasis"/>
              </w:rPr>
              <w:t>equipment</w:t>
            </w:r>
            <w:r w:rsidRPr="00025AFD">
              <w:t xml:space="preserve"> to suit operator's requirements in accordance with </w:t>
            </w:r>
            <w:r w:rsidRPr="00025AFD">
              <w:rPr>
                <w:rStyle w:val="Emphasis"/>
              </w:rPr>
              <w:t>manufacturers' specifications</w:t>
            </w:r>
            <w:r w:rsidRPr="00025AFD">
              <w:t xml:space="preserve"> and </w:t>
            </w:r>
            <w:r w:rsidRPr="00025AFD">
              <w:rPr>
                <w:rStyle w:val="Emphasis"/>
              </w:rPr>
              <w:t>company requirements</w:t>
            </w:r>
          </w:p>
          <w:p w:rsidR="00000000" w:rsidP="00025AFD">
            <w:pPr>
              <w:pStyle w:val="List"/>
              <w:rPr>
                <w:lang w:val="en-NZ"/>
              </w:rPr>
            </w:pPr>
            <w:r w:rsidRPr="00025AFD">
              <w:t>4.5</w:t>
            </w:r>
            <w:r w:rsidRPr="00025AFD">
              <w:tab/>
              <w:t xml:space="preserve">Select, transport, calculate dosage and prepare </w:t>
            </w:r>
            <w:r w:rsidRPr="00025AFD">
              <w:rPr>
                <w:rStyle w:val="Emphasis"/>
              </w:rPr>
              <w:t>fumigants</w:t>
            </w:r>
            <w:r w:rsidRPr="00025AFD">
              <w:t xml:space="preserve"> in order to</w:t>
            </w:r>
            <w:r w:rsidRPr="00025AFD">
              <w:t xml:space="preserve"> control the risk of non-target contamination or exposure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025AFD">
            <w:pPr>
              <w:pStyle w:val="List"/>
              <w:rPr>
                <w:lang w:val="en-NZ"/>
              </w:rPr>
            </w:pPr>
            <w:r w:rsidRPr="00025AFD">
              <w:t>5</w:t>
            </w:r>
            <w:r w:rsidRPr="00025AFD">
              <w:tab/>
              <w:t>Conduct fumigation</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025AFD" w:rsidP="00025AFD">
            <w:pPr>
              <w:pStyle w:val="List"/>
            </w:pPr>
            <w:r w:rsidRPr="00025AFD">
              <w:t>5.1</w:t>
            </w:r>
            <w:r w:rsidRPr="00025AFD">
              <w:tab/>
              <w:t xml:space="preserve">Treat </w:t>
            </w:r>
            <w:r w:rsidRPr="00025AFD">
              <w:rPr>
                <w:rStyle w:val="Emphasis"/>
              </w:rPr>
              <w:t>fumigation enclosure</w:t>
            </w:r>
            <w:r w:rsidRPr="00025AFD">
              <w:t xml:space="preserve"> using appropriate </w:t>
            </w:r>
            <w:r w:rsidRPr="00025AFD">
              <w:rPr>
                <w:rStyle w:val="Emphasis"/>
              </w:rPr>
              <w:t>equipment</w:t>
            </w:r>
            <w:r w:rsidRPr="00025AFD">
              <w:t xml:space="preserve">, </w:t>
            </w:r>
            <w:r w:rsidRPr="00025AFD">
              <w:rPr>
                <w:rStyle w:val="Emphasis"/>
              </w:rPr>
              <w:t>fumiga</w:t>
            </w:r>
            <w:r w:rsidRPr="00025AFD">
              <w:rPr>
                <w:rStyle w:val="Emphasis"/>
              </w:rPr>
              <w:t>nts</w:t>
            </w:r>
            <w:r w:rsidRPr="00025AFD">
              <w:t xml:space="preserve"> and </w:t>
            </w:r>
            <w:r w:rsidRPr="00025AFD">
              <w:rPr>
                <w:rStyle w:val="Emphasis"/>
              </w:rPr>
              <w:t>fumigation methods</w:t>
            </w:r>
            <w:r w:rsidRPr="00025AFD">
              <w:t xml:space="preserv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P="00025AFD">
            <w:pPr>
              <w:pStyle w:val="List"/>
              <w:rPr>
                <w:lang w:val="en-NZ"/>
              </w:rPr>
            </w:pPr>
            <w:r w:rsidRPr="00025AFD">
              <w:t>5.2</w:t>
            </w:r>
            <w:r w:rsidRPr="00025AFD">
              <w:tab/>
              <w:t xml:space="preserve">Check and adjust air-tight seal, where applicable, on </w:t>
            </w:r>
            <w:r w:rsidRPr="00025AFD">
              <w:rPr>
                <w:rStyle w:val="Emphasis"/>
              </w:rPr>
              <w:t>fumigation enclosure</w:t>
            </w:r>
            <w:r w:rsidRPr="00025AFD">
              <w:t xml:space="preserv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025AFD">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025AFD" w:rsidP="00025AFD">
            <w:pPr>
              <w:pStyle w:val="List"/>
            </w:pPr>
            <w:r w:rsidRPr="00025AFD">
              <w:t>5.3</w:t>
            </w:r>
            <w:r w:rsidRPr="00025AFD">
              <w:tab/>
              <w:t xml:space="preserve">Assess </w:t>
            </w:r>
            <w:r w:rsidRPr="00025AFD">
              <w:rPr>
                <w:rStyle w:val="Emphasis"/>
              </w:rPr>
              <w:t>fumigant</w:t>
            </w:r>
            <w:r w:rsidRPr="00025AFD">
              <w:t xml:space="preserve"> escape to control impact on </w:t>
            </w:r>
            <w:r w:rsidRPr="00025AFD">
              <w:rPr>
                <w:rStyle w:val="Emphasis"/>
              </w:rPr>
              <w:t>public health and safety</w:t>
            </w:r>
            <w:r w:rsidRPr="00025AFD">
              <w:t xml:space="preserv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P="00025AFD">
            <w:pPr>
              <w:pStyle w:val="List"/>
              <w:rPr>
                <w:lang w:val="en-NZ"/>
              </w:rPr>
            </w:pPr>
            <w:r w:rsidRPr="00025AFD">
              <w:t>5.4</w:t>
            </w:r>
            <w:r w:rsidRPr="00025AFD">
              <w:tab/>
              <w:t xml:space="preserve">Respond to emergency situations using </w:t>
            </w:r>
            <w:r w:rsidRPr="00025AFD">
              <w:rPr>
                <w:rStyle w:val="Emphasis"/>
              </w:rPr>
              <w:t>emergency response procedures</w:t>
            </w:r>
            <w:r w:rsidRPr="00025AFD">
              <w:t xml:space="preserve"> in accordance with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25AFD">
            <w:pPr>
              <w:pStyle w:val="List"/>
              <w:rPr>
                <w:lang w:val="en-NZ"/>
              </w:rPr>
            </w:pPr>
            <w:r w:rsidRPr="00025AFD">
              <w:t>6</w:t>
            </w:r>
            <w:r w:rsidRPr="00025AFD">
              <w:tab/>
              <w:t>Monitor fumigation</w:t>
            </w:r>
          </w:p>
        </w:tc>
        <w:tc>
          <w:tcPr>
            <w:tcW w:w="5010" w:type="dxa"/>
            <w:gridSpan w:val="2"/>
            <w:tcBorders>
              <w:top w:val="nil"/>
              <w:left w:val="nil"/>
              <w:bottom w:val="nil"/>
              <w:right w:val="nil"/>
            </w:tcBorders>
            <w:tcMar>
              <w:top w:w="0" w:type="dxa"/>
              <w:left w:w="62" w:type="dxa"/>
              <w:bottom w:w="0" w:type="dxa"/>
              <w:right w:w="62" w:type="dxa"/>
            </w:tcMar>
          </w:tcPr>
          <w:p w:rsidR="00000000" w:rsidRPr="00025AFD" w:rsidP="00025AFD">
            <w:pPr>
              <w:pStyle w:val="List"/>
            </w:pPr>
            <w:r w:rsidRPr="00025AFD">
              <w:t>6.1</w:t>
            </w:r>
            <w:r w:rsidRPr="00025AFD">
              <w:tab/>
              <w:t xml:space="preserve">Monitor fumigation </w:t>
            </w:r>
            <w:r w:rsidRPr="00025AFD">
              <w:rPr>
                <w:rStyle w:val="Emphasis"/>
              </w:rPr>
              <w:t>work site</w:t>
            </w:r>
            <w:r w:rsidRPr="00025AFD">
              <w:t xml:space="preserve"> continuously to prevent unauthor</w:t>
            </w:r>
            <w:r w:rsidRPr="00025AFD">
              <w:t xml:space="preserve">ised access and to maintain safe conditions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RPr="00025AFD" w:rsidP="00025AFD">
            <w:pPr>
              <w:pStyle w:val="List"/>
            </w:pPr>
            <w:r w:rsidRPr="00025AFD">
              <w:t>6.2</w:t>
            </w:r>
            <w:r w:rsidRPr="00025AFD">
              <w:tab/>
              <w:t xml:space="preserve">Monitor and maintain </w:t>
            </w:r>
            <w:r w:rsidRPr="00025AFD">
              <w:rPr>
                <w:rStyle w:val="Emphasis"/>
              </w:rPr>
              <w:t>fumigant</w:t>
            </w:r>
            <w:r w:rsidRPr="00025AFD">
              <w:t xml:space="preserve"> concentrations over active period in accordance with </w:t>
            </w:r>
            <w:r w:rsidRPr="00025AFD">
              <w:rPr>
                <w:rStyle w:val="Emphasis"/>
              </w:rPr>
              <w:t xml:space="preserve">manufacturers' </w:t>
            </w:r>
            <w:r w:rsidRPr="00025AFD">
              <w:rPr>
                <w:rStyle w:val="Emphasis"/>
              </w:rPr>
              <w:t>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P="00025AFD">
            <w:pPr>
              <w:pStyle w:val="List"/>
              <w:rPr>
                <w:lang w:val="en-NZ"/>
              </w:rPr>
            </w:pPr>
            <w:r w:rsidRPr="00025AFD">
              <w:t>6.3</w:t>
            </w:r>
            <w:r w:rsidRPr="00025AFD">
              <w:tab/>
              <w:t xml:space="preserve">Maintain integrity of air-tight seals, where applicable, throughout the active fumigation period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25AFD">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025AFD">
            <w:pPr>
              <w:pStyle w:val="List"/>
              <w:rPr>
                <w:lang w:val="en-NZ"/>
              </w:rPr>
            </w:pPr>
            <w:r w:rsidRPr="00025AFD">
              <w:t>6.4</w:t>
            </w:r>
            <w:r w:rsidRPr="00025AFD">
              <w:tab/>
              <w:t xml:space="preserve">Maintain ongoing assessment of </w:t>
            </w:r>
            <w:r w:rsidRPr="00025AFD">
              <w:rPr>
                <w:rStyle w:val="Emphasis"/>
              </w:rPr>
              <w:t>fumigant</w:t>
            </w:r>
            <w:r w:rsidRPr="00025AFD">
              <w:t xml:space="preserve"> escape to control impact on </w:t>
            </w:r>
            <w:r w:rsidRPr="00025AFD">
              <w:rPr>
                <w:rStyle w:val="Emphasis"/>
              </w:rPr>
              <w:t>public health and safety</w:t>
            </w:r>
            <w:r w:rsidRPr="00025AFD">
              <w:t xml:space="preserv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025AFD">
            <w:pPr>
              <w:pStyle w:val="List"/>
              <w:rPr>
                <w:lang w:val="en-NZ"/>
              </w:rPr>
            </w:pPr>
            <w:r w:rsidRPr="00025AFD">
              <w:t>7</w:t>
            </w:r>
            <w:r w:rsidRPr="00025AFD">
              <w:tab/>
            </w:r>
            <w:r w:rsidRPr="00025AFD">
              <w:t>Ventilate fumigation enclosure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025AFD" w:rsidP="00025AFD">
            <w:pPr>
              <w:pStyle w:val="List"/>
            </w:pPr>
            <w:r w:rsidRPr="00025AFD">
              <w:t>7.1</w:t>
            </w:r>
            <w:r w:rsidRPr="00025AFD">
              <w:tab/>
              <w:t xml:space="preserve">Establish suitable conditions to ventilate to control risks to </w:t>
            </w:r>
            <w:r w:rsidRPr="00025AFD">
              <w:rPr>
                <w:rStyle w:val="Emphasis"/>
              </w:rPr>
              <w:t>public health and safety</w:t>
            </w:r>
            <w:r w:rsidRPr="00025AFD">
              <w:t xml:space="preserv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P="00025AFD">
            <w:pPr>
              <w:pStyle w:val="List"/>
              <w:rPr>
                <w:lang w:val="en-NZ"/>
              </w:rPr>
            </w:pPr>
            <w:r w:rsidRPr="00025AFD">
              <w:t>7.2</w:t>
            </w:r>
            <w:r w:rsidRPr="00025AFD">
              <w:tab/>
              <w:t xml:space="preserve">Implement approved </w:t>
            </w:r>
            <w:r w:rsidRPr="00025AFD">
              <w:t xml:space="preserve">method of safe release of </w:t>
            </w:r>
            <w:r w:rsidRPr="00025AFD">
              <w:rPr>
                <w:rStyle w:val="Emphasis"/>
              </w:rPr>
              <w:t>fumigant</w:t>
            </w:r>
            <w:r w:rsidRPr="00025AFD">
              <w:t xml:space="preserv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025AFD">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025AFD" w:rsidP="00025AFD">
            <w:pPr>
              <w:pStyle w:val="List"/>
            </w:pPr>
            <w:r w:rsidRPr="00025AFD">
              <w:t>7.3</w:t>
            </w:r>
            <w:r w:rsidRPr="00025AFD">
              <w:tab/>
              <w:t xml:space="preserve">Ventilate </w:t>
            </w:r>
            <w:r w:rsidRPr="00025AFD">
              <w:rPr>
                <w:rStyle w:val="Emphasis"/>
              </w:rPr>
              <w:t>fumigation enclosure</w:t>
            </w:r>
            <w:r w:rsidRPr="00025AFD">
              <w:t xml:space="preserve"> to remove </w:t>
            </w:r>
            <w:r w:rsidRPr="00025AFD">
              <w:rPr>
                <w:rStyle w:val="Emphasis"/>
              </w:rPr>
              <w:t>fumigant</w:t>
            </w:r>
            <w:r w:rsidRPr="00025AFD">
              <w:t xml:space="preserve"> in a safe and controlled manner in accordance with </w:t>
            </w:r>
            <w:r w:rsidRPr="00025AFD">
              <w:rPr>
                <w:rStyle w:val="Emphasis"/>
              </w:rPr>
              <w:t>manu</w:t>
            </w:r>
            <w:r w:rsidRPr="00025AFD">
              <w:rPr>
                <w:rStyle w:val="Emphasis"/>
              </w:rPr>
              <w:t>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RPr="00025AFD" w:rsidP="00025AFD">
            <w:pPr>
              <w:pStyle w:val="List"/>
            </w:pPr>
            <w:r w:rsidRPr="00025AFD">
              <w:t>7.4</w:t>
            </w:r>
            <w:r w:rsidRPr="00025AFD">
              <w:tab/>
              <w:t xml:space="preserve">Aerate </w:t>
            </w:r>
            <w:r w:rsidRPr="00025AFD">
              <w:rPr>
                <w:rStyle w:val="Emphasis"/>
              </w:rPr>
              <w:t>fumigation enclosure</w:t>
            </w:r>
            <w:r w:rsidRPr="00025AFD">
              <w:t xml:space="preserve"> and </w:t>
            </w:r>
            <w:r w:rsidRPr="00025AFD">
              <w:rPr>
                <w:rStyle w:val="Emphasis"/>
              </w:rPr>
              <w:t>commodities</w:t>
            </w:r>
            <w:r w:rsidRPr="00025AFD">
              <w:t xml:space="preserve"> in accordance with </w:t>
            </w:r>
            <w:r w:rsidRPr="00025AFD">
              <w:rPr>
                <w:rStyle w:val="Emphasis"/>
              </w:rPr>
              <w:t>manufacturers' specifications</w:t>
            </w:r>
            <w:r w:rsidRPr="00025AFD">
              <w:t xml:space="preserve"> and </w:t>
            </w:r>
            <w:r w:rsidRPr="00025AFD">
              <w:rPr>
                <w:rStyle w:val="Emphasis"/>
              </w:rPr>
              <w:t>company requirements</w:t>
            </w:r>
          </w:p>
          <w:p w:rsidR="00000000" w:rsidRPr="00025AFD" w:rsidP="00025AFD">
            <w:pPr>
              <w:pStyle w:val="List"/>
            </w:pPr>
            <w:r w:rsidRPr="00025AFD">
              <w:t>7.5</w:t>
            </w:r>
            <w:r w:rsidRPr="00025AFD">
              <w:tab/>
              <w:t xml:space="preserve">Test </w:t>
            </w:r>
            <w:r w:rsidRPr="00025AFD">
              <w:rPr>
                <w:rStyle w:val="Emphasis"/>
              </w:rPr>
              <w:t>fumigation enclosure</w:t>
            </w:r>
            <w:r w:rsidRPr="00025AFD">
              <w:t xml:space="preserve"> and </w:t>
            </w:r>
            <w:r w:rsidRPr="00025AFD">
              <w:rPr>
                <w:rStyle w:val="Emphasis"/>
              </w:rPr>
              <w:t>commodities</w:t>
            </w:r>
            <w:r w:rsidRPr="00025AFD">
              <w:t xml:space="preserve"> f</w:t>
            </w:r>
            <w:r w:rsidRPr="00025AFD">
              <w:t xml:space="preserve">or evidence of residual </w:t>
            </w:r>
            <w:r w:rsidRPr="00025AFD">
              <w:rPr>
                <w:rStyle w:val="Emphasis"/>
              </w:rPr>
              <w:t>fumigant</w:t>
            </w:r>
            <w:r w:rsidRPr="00025AFD">
              <w:t xml:space="preserv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P="00025AFD">
            <w:pPr>
              <w:pStyle w:val="List"/>
              <w:rPr>
                <w:lang w:val="en-NZ"/>
              </w:rPr>
            </w:pPr>
            <w:r w:rsidRPr="00025AFD">
              <w:t>7.6</w:t>
            </w:r>
            <w:r w:rsidRPr="00025AFD">
              <w:tab/>
              <w:t xml:space="preserve">Notify </w:t>
            </w:r>
            <w:r w:rsidRPr="00025AFD">
              <w:rPr>
                <w:rStyle w:val="Emphasis"/>
              </w:rPr>
              <w:t>client</w:t>
            </w:r>
            <w:r w:rsidRPr="00025AFD">
              <w:t xml:space="preserve"> and other </w:t>
            </w:r>
            <w:r w:rsidRPr="00025AFD">
              <w:rPr>
                <w:rStyle w:val="Emphasis"/>
              </w:rPr>
              <w:t>appropriate person</w:t>
            </w:r>
            <w:r w:rsidRPr="00025AFD">
              <w:t>(</w:t>
            </w:r>
            <w:r w:rsidRPr="00025AFD">
              <w:rPr>
                <w:rStyle w:val="Emphasis"/>
              </w:rPr>
              <w:t>s</w:t>
            </w:r>
            <w:r w:rsidRPr="00025AFD">
              <w:t>) of any further risk control measures required in accordance wit</w:t>
            </w:r>
            <w:r w:rsidRPr="00025AFD">
              <w:t xml:space="preserve">h </w:t>
            </w:r>
            <w:r w:rsidRPr="00025AFD">
              <w:rPr>
                <w:rStyle w:val="Emphasis"/>
              </w:rPr>
              <w:t>manufacturers' specifications</w:t>
            </w:r>
            <w:r w:rsidRPr="00025AFD">
              <w:t xml:space="preserve"> and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25AFD">
            <w:pPr>
              <w:pStyle w:val="List"/>
              <w:rPr>
                <w:lang w:val="en-NZ"/>
              </w:rPr>
            </w:pPr>
            <w:r w:rsidRPr="00025AFD">
              <w:t>8</w:t>
            </w:r>
            <w:r w:rsidRPr="00025AFD">
              <w:tab/>
              <w:t>Restore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025AFD" w:rsidP="00025AFD">
            <w:pPr>
              <w:pStyle w:val="List"/>
            </w:pPr>
            <w:r w:rsidRPr="00025AFD">
              <w:t>8.1</w:t>
            </w:r>
            <w:r w:rsidRPr="00025AFD">
              <w:tab/>
              <w:t xml:space="preserve">Collect and remove all </w:t>
            </w:r>
            <w:r w:rsidRPr="00025AFD">
              <w:rPr>
                <w:rStyle w:val="Emphasis"/>
              </w:rPr>
              <w:t>equipment</w:t>
            </w:r>
            <w:r w:rsidRPr="00025AFD">
              <w:t xml:space="preserve">, </w:t>
            </w:r>
            <w:r w:rsidRPr="00025AFD">
              <w:rPr>
                <w:rStyle w:val="Emphasis"/>
              </w:rPr>
              <w:t>fumigants</w:t>
            </w:r>
            <w:r w:rsidRPr="00025AFD">
              <w:t xml:space="preserve"> and </w:t>
            </w:r>
            <w:r w:rsidRPr="00025AFD">
              <w:rPr>
                <w:rStyle w:val="Emphasis"/>
              </w:rPr>
              <w:t>waste</w:t>
            </w:r>
            <w:r w:rsidRPr="00025AFD">
              <w:t xml:space="preserve"> in accordance with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RPr="00025AFD" w:rsidP="00025AFD">
            <w:pPr>
              <w:pStyle w:val="List"/>
            </w:pPr>
            <w:r w:rsidRPr="00025AFD">
              <w:t>8.2</w:t>
            </w:r>
            <w:r w:rsidRPr="00025AFD">
              <w:tab/>
              <w:t xml:space="preserve">Restore </w:t>
            </w:r>
            <w:r w:rsidRPr="00025AFD">
              <w:rPr>
                <w:rStyle w:val="Emphasis"/>
              </w:rPr>
              <w:t>work site</w:t>
            </w:r>
            <w:r w:rsidRPr="00025AFD">
              <w:t xml:space="preserve"> in accordance with </w:t>
            </w:r>
            <w:r w:rsidRPr="00025AFD">
              <w:rPr>
                <w:rStyle w:val="Emphasis"/>
              </w:rPr>
              <w:t>work order</w:t>
            </w:r>
            <w:r w:rsidRPr="00025AFD">
              <w:t xml:space="preserve"> and </w:t>
            </w:r>
            <w:r w:rsidRPr="00025AFD">
              <w:rPr>
                <w:rStyle w:val="Emphasis"/>
              </w:rPr>
              <w:t>client</w:t>
            </w:r>
            <w:r w:rsidRPr="00025AFD">
              <w:t xml:space="preserve">, </w:t>
            </w:r>
            <w:r w:rsidRPr="00025AFD">
              <w:rPr>
                <w:rStyle w:val="Emphasis"/>
              </w:rPr>
              <w:t>environmental</w:t>
            </w:r>
            <w:r w:rsidRPr="00025AFD">
              <w:t xml:space="preserve"> and </w:t>
            </w:r>
            <w:r w:rsidRPr="00025AFD">
              <w:rPr>
                <w:rStyle w:val="Emphasis"/>
              </w:rPr>
              <w:t>company requirements</w:t>
            </w:r>
          </w:p>
          <w:p w:rsidR="00000000" w:rsidP="00025AFD">
            <w:pPr>
              <w:pStyle w:val="List"/>
              <w:rPr>
                <w:lang w:val="en-NZ"/>
              </w:rPr>
            </w:pPr>
            <w:r w:rsidRPr="00025AFD">
              <w:t>8.3</w:t>
            </w:r>
            <w:r w:rsidRPr="00025AFD">
              <w:tab/>
              <w:t xml:space="preserve">Remove </w:t>
            </w:r>
            <w:r w:rsidRPr="00025AFD">
              <w:rPr>
                <w:rStyle w:val="Emphasis"/>
              </w:rPr>
              <w:t>signage and barriers</w:t>
            </w:r>
            <w:r w:rsidRPr="00025AFD">
              <w:t xml:space="preserve"> used when </w:t>
            </w:r>
            <w:r w:rsidRPr="00025AFD">
              <w:rPr>
                <w:rStyle w:val="Emphasis"/>
              </w:rPr>
              <w:t>work site</w:t>
            </w:r>
            <w:r w:rsidRPr="00025AFD">
              <w:t xml:space="preserve"> is available for re-use, in accordance with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025AFD">
            <w:pPr>
              <w:pStyle w:val="List"/>
              <w:rPr>
                <w:lang w:val="en-NZ"/>
              </w:rPr>
            </w:pPr>
            <w:r w:rsidRPr="00025AFD">
              <w:t>9</w:t>
            </w:r>
            <w:r w:rsidRPr="00025AFD">
              <w:tab/>
              <w:t>Clean, safety-chec</w:t>
            </w:r>
            <w:r w:rsidRPr="00025AFD">
              <w:t>k and store equipment and fumigants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025AFD" w:rsidP="00025AFD">
            <w:pPr>
              <w:pStyle w:val="List"/>
            </w:pPr>
            <w:r w:rsidRPr="00025AFD">
              <w:t>9.1</w:t>
            </w:r>
            <w:r w:rsidRPr="00025AFD">
              <w:tab/>
              <w:t xml:space="preserve">Clean and decontaminate </w:t>
            </w:r>
            <w:r w:rsidRPr="00025AFD">
              <w:rPr>
                <w:rStyle w:val="Emphasis"/>
              </w:rPr>
              <w:t>equipment</w:t>
            </w:r>
            <w:r w:rsidRPr="00025AFD">
              <w:t xml:space="preserve"> and </w:t>
            </w:r>
            <w:r w:rsidRPr="00025AFD">
              <w:rPr>
                <w:rStyle w:val="Emphasis"/>
              </w:rPr>
              <w:t>PPE</w:t>
            </w:r>
            <w:r w:rsidRPr="00025AFD">
              <w:t xml:space="preserve"> in accordance with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OHS</w:t>
            </w:r>
            <w:r w:rsidRPr="00025AFD">
              <w:t xml:space="preserve"> and </w:t>
            </w:r>
            <w:r w:rsidRPr="00025AFD">
              <w:rPr>
                <w:rStyle w:val="Emphasis"/>
              </w:rPr>
              <w:t>company requirements</w:t>
            </w:r>
          </w:p>
          <w:p w:rsidR="00000000" w:rsidP="00025AFD">
            <w:pPr>
              <w:pStyle w:val="List"/>
              <w:rPr>
                <w:lang w:val="en-NZ"/>
              </w:rPr>
            </w:pPr>
            <w:r w:rsidRPr="00025AFD">
              <w:t>9.2</w:t>
            </w:r>
            <w:r w:rsidRPr="00025AFD">
              <w:tab/>
              <w:t xml:space="preserve">Safety-check </w:t>
            </w:r>
            <w:r w:rsidRPr="00025AFD">
              <w:rPr>
                <w:rStyle w:val="Emphasis"/>
              </w:rPr>
              <w:t>equipment</w:t>
            </w:r>
            <w:r w:rsidRPr="00025AFD">
              <w:t xml:space="preserve"> and </w:t>
            </w:r>
            <w:r w:rsidRPr="00025AFD">
              <w:rPr>
                <w:rStyle w:val="Emphasis"/>
              </w:rPr>
              <w:t>PPE</w:t>
            </w:r>
            <w:r w:rsidRPr="00025AFD">
              <w:t xml:space="preserve"> and record any maintenance required in acc</w:t>
            </w:r>
            <w:r w:rsidRPr="00025AFD">
              <w:t xml:space="preserve">ordance with </w:t>
            </w:r>
            <w:r w:rsidRPr="00025AFD">
              <w:rPr>
                <w:rStyle w:val="Emphasis"/>
              </w:rPr>
              <w:t>manufacturers' specifications</w:t>
            </w:r>
            <w:r w:rsidRPr="00025AFD">
              <w:t xml:space="preserve"> and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p>
        </w:tc>
        <w:tc>
          <w:tcPr>
            <w:tcW w:w="501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List"/>
              <w:rPr>
                <w:lang w:val="en-NZ"/>
              </w:rPr>
            </w:pPr>
            <w:r w:rsidRPr="00025AFD">
              <w:t>9.3</w:t>
            </w:r>
            <w:r w:rsidRPr="00025AFD">
              <w:tab/>
              <w:t xml:space="preserve">Store cleaned </w:t>
            </w:r>
            <w:r w:rsidRPr="00025AFD">
              <w:rPr>
                <w:rStyle w:val="Emphasis"/>
              </w:rPr>
              <w:t>equipment</w:t>
            </w:r>
            <w:r w:rsidRPr="00025AFD">
              <w:t xml:space="preserve"> and </w:t>
            </w:r>
            <w:r w:rsidRPr="00025AFD">
              <w:rPr>
                <w:rStyle w:val="Emphasis"/>
              </w:rPr>
              <w:t>PPE</w:t>
            </w:r>
            <w:r w:rsidRPr="00025AFD">
              <w:t xml:space="preserve"> to allow ready access and re-use in accordance with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025AFD">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025AFD" w:rsidP="00025AFD">
            <w:pPr>
              <w:pStyle w:val="List"/>
            </w:pPr>
            <w:r w:rsidRPr="00025AFD">
              <w:t>9.4</w:t>
            </w:r>
            <w:r w:rsidRPr="00025AFD">
              <w:tab/>
              <w:t xml:space="preserve">Transport and store </w:t>
            </w:r>
            <w:r w:rsidRPr="00025AFD">
              <w:rPr>
                <w:rStyle w:val="Emphasis"/>
              </w:rPr>
              <w:t>fumigants</w:t>
            </w:r>
            <w:r w:rsidRPr="00025AFD">
              <w:t xml:space="preserve"> in accordance with </w:t>
            </w:r>
            <w:r w:rsidRPr="00025AFD">
              <w:rPr>
                <w:rStyle w:val="Emphasis"/>
              </w:rPr>
              <w:t>manufacturers' specifications</w:t>
            </w:r>
            <w:r w:rsidRPr="00025AFD">
              <w:t xml:space="preserve"> and </w:t>
            </w:r>
            <w:r w:rsidRPr="00025AFD">
              <w:rPr>
                <w:rStyle w:val="Emphasis"/>
              </w:rPr>
              <w:t>OHS</w:t>
            </w:r>
            <w:r w:rsidRPr="00025AFD">
              <w:t xml:space="preserve"> and </w:t>
            </w:r>
            <w:r w:rsidRPr="00025AFD">
              <w:rPr>
                <w:rStyle w:val="Emphasis"/>
              </w:rPr>
              <w:t>company requirements</w:t>
            </w:r>
          </w:p>
          <w:p w:rsidR="00000000" w:rsidRPr="00025AFD" w:rsidP="00025AFD">
            <w:pPr>
              <w:pStyle w:val="List"/>
            </w:pPr>
            <w:r w:rsidRPr="00025AFD">
              <w:t>9.5</w:t>
            </w:r>
            <w:r w:rsidRPr="00025AFD">
              <w:tab/>
              <w:t xml:space="preserve">Dispose of all collected </w:t>
            </w:r>
            <w:r w:rsidRPr="00025AFD">
              <w:rPr>
                <w:rStyle w:val="Emphasis"/>
              </w:rPr>
              <w:t>waste</w:t>
            </w:r>
            <w:r w:rsidRPr="00025AFD">
              <w:t xml:space="preserve"> in accordance with </w:t>
            </w:r>
            <w:r w:rsidRPr="00025AFD">
              <w:rPr>
                <w:rStyle w:val="Emphasis"/>
              </w:rPr>
              <w:t>work order</w:t>
            </w:r>
            <w:r w:rsidRPr="00025AFD">
              <w:t xml:space="preserve">, </w:t>
            </w:r>
            <w:r w:rsidRPr="00025AFD">
              <w:rPr>
                <w:rStyle w:val="Emphasis"/>
              </w:rPr>
              <w:t>manufacturers' specifications</w:t>
            </w:r>
            <w:r w:rsidRPr="00025AFD">
              <w:t xml:space="preserve"> and </w:t>
            </w:r>
            <w:r w:rsidRPr="00025AFD">
              <w:rPr>
                <w:rStyle w:val="Emphasis"/>
              </w:rPr>
              <w:t>environmental</w:t>
            </w:r>
            <w:r w:rsidRPr="00025AFD">
              <w:t xml:space="preserve">, </w:t>
            </w:r>
            <w:r w:rsidRPr="00025AFD">
              <w:rPr>
                <w:rStyle w:val="Emphasis"/>
              </w:rPr>
              <w:t>legislative</w:t>
            </w:r>
            <w:r w:rsidRPr="00025AFD">
              <w:t xml:space="preserve">, </w:t>
            </w:r>
            <w:r w:rsidRPr="00025AFD">
              <w:rPr>
                <w:rStyle w:val="Emphasis"/>
              </w:rPr>
              <w:t>OHS</w:t>
            </w:r>
            <w:r w:rsidRPr="00025AFD">
              <w:t xml:space="preserve"> and </w:t>
            </w:r>
            <w:r w:rsidRPr="00025AFD">
              <w:rPr>
                <w:rStyle w:val="Emphasis"/>
              </w:rPr>
              <w:t>company requirements</w:t>
            </w:r>
          </w:p>
          <w:p w:rsidR="00000000" w:rsidP="00025AFD">
            <w:pPr>
              <w:pStyle w:val="List"/>
              <w:rPr>
                <w:lang w:val="en-NZ"/>
              </w:rPr>
            </w:pPr>
            <w:r w:rsidRPr="00025AFD">
              <w:t>9.6</w:t>
            </w:r>
            <w:r w:rsidRPr="00025AFD">
              <w:tab/>
              <w:t>Treat exposed skin to remove any</w:t>
            </w:r>
            <w:r w:rsidRPr="00025AFD">
              <w:t xml:space="preserve"> contamination in accordance with </w:t>
            </w:r>
            <w:r w:rsidRPr="00025AFD">
              <w:rPr>
                <w:rStyle w:val="Emphasis"/>
              </w:rPr>
              <w:t>manufacturers' specifications</w:t>
            </w:r>
            <w:r w:rsidRPr="00025AFD">
              <w:t xml:space="preserve"> and </w:t>
            </w:r>
            <w:r w:rsidRPr="00025AFD">
              <w:rPr>
                <w:rStyle w:val="Emphasis"/>
              </w:rPr>
              <w:t>OHS</w:t>
            </w:r>
            <w:r w:rsidRPr="00025AFD">
              <w:t xml:space="preserve"> and </w:t>
            </w:r>
            <w:r w:rsidRPr="00025AFD">
              <w:rPr>
                <w:rStyle w:val="Emphasis"/>
              </w:rPr>
              <w:t>company requirements</w:t>
            </w:r>
          </w:p>
        </w:tc>
      </w:tr>
      <w:tr w:rsidTr="00852B0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25AFD">
            <w:pPr>
              <w:pStyle w:val="List"/>
              <w:rPr>
                <w:lang w:val="en-NZ"/>
              </w:rPr>
            </w:pPr>
            <w:r w:rsidRPr="00025AFD">
              <w:t>10</w:t>
            </w:r>
            <w:r w:rsidRPr="00025AFD">
              <w:tab/>
              <w:t>Update regulatory and company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025AFD" w:rsidP="00025AFD">
            <w:pPr>
              <w:pStyle w:val="List"/>
            </w:pPr>
            <w:r w:rsidRPr="00025AFD">
              <w:t>10.1</w:t>
            </w:r>
            <w:r w:rsidRPr="00025AFD">
              <w:tab/>
              <w:t xml:space="preserve">Complete and distribute </w:t>
            </w:r>
            <w:r w:rsidRPr="00025AFD">
              <w:rPr>
                <w:rStyle w:val="Emphasis"/>
              </w:rPr>
              <w:t>regulatory and company documentation</w:t>
            </w:r>
            <w:r w:rsidRPr="00025AFD">
              <w:t xml:space="preserve"> in accordance with </w:t>
            </w:r>
            <w:r w:rsidRPr="00025AFD">
              <w:rPr>
                <w:rStyle w:val="Emphasis"/>
              </w:rPr>
              <w:t>environmental</w:t>
            </w:r>
            <w:r w:rsidRPr="00025AFD">
              <w:t xml:space="preserve">, </w:t>
            </w:r>
            <w:r w:rsidRPr="00025AFD">
              <w:rPr>
                <w:rStyle w:val="Emphasis"/>
              </w:rPr>
              <w:t>legislative</w:t>
            </w:r>
            <w:r w:rsidRPr="00025AFD">
              <w:t xml:space="preserve"> and </w:t>
            </w:r>
            <w:r w:rsidRPr="00025AFD">
              <w:rPr>
                <w:rStyle w:val="Emphasis"/>
              </w:rPr>
              <w:t>company requirements</w:t>
            </w:r>
          </w:p>
          <w:p w:rsidR="00000000" w:rsidRPr="00025AFD" w:rsidP="00025AFD">
            <w:pPr>
              <w:pStyle w:val="List"/>
            </w:pPr>
            <w:r w:rsidRPr="00025AFD">
              <w:t>10.2</w:t>
            </w:r>
            <w:r w:rsidRPr="00025AFD">
              <w:tab/>
              <w:t xml:space="preserve">Update </w:t>
            </w:r>
            <w:r w:rsidRPr="00025AFD">
              <w:rPr>
                <w:rStyle w:val="Emphasis"/>
              </w:rPr>
              <w:t>client records</w:t>
            </w:r>
            <w:r w:rsidRPr="00025AFD">
              <w:t xml:space="preserve"> in accordance with </w:t>
            </w:r>
            <w:r w:rsidRPr="00025AFD">
              <w:rPr>
                <w:rStyle w:val="Emphasis"/>
              </w:rPr>
              <w:t>company requirements</w:t>
            </w:r>
          </w:p>
        </w:tc>
      </w:tr>
    </w:tbl>
    <w:p w:rsidR="00852B05" w:rsidP="00025AFD">
      <w:pPr>
        <w:pStyle w:val="BodyText"/>
      </w:pPr>
    </w:p>
    <w:p w:rsidR="00852B05" w:rsidP="00025AFD">
      <w:pPr>
        <w:pStyle w:val="BodyText"/>
      </w:pPr>
    </w:p>
    <w:p w:rsidR="00000000" w:rsidRPr="00025AFD" w:rsidP="00025AFD">
      <w:pPr>
        <w:pStyle w:val="Heading1"/>
      </w:pPr>
      <w:bookmarkStart w:id="9" w:name="O_293743"/>
      <w:bookmarkEnd w:id="9"/>
      <w:r w:rsidRPr="00025AFD">
        <w:t>Required Skills and Knowledge</w:t>
      </w:r>
    </w:p>
    <w:p w:rsidR="00000000" w:rsidRPr="00025AFD" w:rsidP="00025AFD">
      <w:pPr>
        <w:pStyle w:val="BodyText"/>
      </w:pPr>
      <w:r w:rsidRPr="00025AFD">
        <w:t>Refer to Evidence Guide</w:t>
      </w:r>
    </w:p>
    <w:p w:rsidR="00000000" w:rsidRPr="00025AFD" w:rsidP="00025AFD">
      <w:pPr>
        <w:pStyle w:val="AllowPageBreak"/>
      </w:pPr>
    </w:p>
    <w:p w:rsidR="00000000" w:rsidRPr="00025AFD" w:rsidP="00025AFD">
      <w:pPr>
        <w:pStyle w:val="Heading1"/>
      </w:pPr>
      <w:bookmarkStart w:id="10" w:name="O_245649"/>
      <w:bookmarkEnd w:id="10"/>
      <w:r w:rsidRPr="00025AFD">
        <w:t>Evidence Guide</w:t>
      </w:r>
    </w:p>
    <w:p w:rsidR="00000000" w:rsidRPr="00025AFD" w:rsidP="00025AFD">
      <w:pPr>
        <w:pStyle w:val="BodyText"/>
      </w:pPr>
      <w:r w:rsidRPr="00025AFD">
        <w:rPr>
          <w:rStyle w:val="SpecialBold"/>
        </w:rPr>
        <w:t>EVIDENCE GUIDE</w:t>
      </w:r>
    </w:p>
    <w:p w:rsidR="00000000" w:rsidRPr="00025AFD" w:rsidP="00025AFD">
      <w:pPr>
        <w:pStyle w:val="BodyText"/>
      </w:pPr>
      <w:r w:rsidRPr="00025AFD">
        <w:t>The evidence guide identifies the requirem</w:t>
      </w:r>
      <w:r w:rsidRPr="00025AFD">
        <w:t>ents to be demonstrated to confirm competence for this unit. Assessment must confirm sufficient ability to use appropriate skills and knowledge to conduct fumigation safely and efficiently. Assessment of performance should be over a period of time covering</w:t>
      </w:r>
      <w:r w:rsidRPr="00025AFD">
        <w:t xml:space="preserve"> all categories within the range statement that are applicable in the working environment.</w:t>
      </w:r>
    </w:p>
    <w:p w:rsidR="00000000" w:rsidRPr="00025AFD" w:rsidP="00025AFD">
      <w:pPr>
        <w:pStyle w:val="BodyText"/>
      </w:pPr>
      <w:r w:rsidRPr="00025AFD">
        <w:rPr>
          <w:rStyle w:val="SpecialBold"/>
        </w:rPr>
        <w:t>Critical aspects of competency</w:t>
      </w:r>
    </w:p>
    <w:p w:rsidR="00000000" w:rsidRPr="00025AFD" w:rsidP="00025AFD">
      <w:pPr>
        <w:pStyle w:val="ListBullet"/>
      </w:pPr>
      <w:r w:rsidRPr="00025AFD">
        <w:t>Accurate confirmation of the type of organism.</w:t>
      </w:r>
    </w:p>
    <w:p w:rsidR="00000000" w:rsidRPr="00025AFD" w:rsidP="00025AFD">
      <w:pPr>
        <w:pStyle w:val="ListBullet"/>
      </w:pPr>
      <w:r w:rsidRPr="00025AFD">
        <w:t>Accurate identification of the hazards and risks associated with pest management fumigation.</w:t>
      </w:r>
    </w:p>
    <w:p w:rsidR="00000000" w:rsidRPr="00025AFD" w:rsidP="00025AFD">
      <w:pPr>
        <w:pStyle w:val="ListBullet"/>
      </w:pPr>
      <w:r w:rsidRPr="00025AFD">
        <w:t>Compliance with company and legislative/regulatory requirements.</w:t>
      </w:r>
    </w:p>
    <w:p w:rsidR="00000000" w:rsidRPr="00025AFD" w:rsidP="00025AFD">
      <w:pPr>
        <w:pStyle w:val="ListBullet"/>
      </w:pPr>
      <w:r w:rsidRPr="00025AFD">
        <w:t>Knowledge of emergency response procedures.</w:t>
      </w:r>
    </w:p>
    <w:p w:rsidR="00000000" w:rsidRPr="00025AFD" w:rsidP="00025AFD">
      <w:pPr>
        <w:pStyle w:val="ListBullet"/>
      </w:pPr>
      <w:r w:rsidRPr="00025AFD">
        <w:t>Knowledge of hierarchy of hazard control.</w:t>
      </w:r>
    </w:p>
    <w:p w:rsidR="00000000" w:rsidRPr="00025AFD" w:rsidP="00025AFD">
      <w:pPr>
        <w:pStyle w:val="ListBullet"/>
      </w:pPr>
      <w:r w:rsidRPr="00025AFD">
        <w:t>Outcomes ach</w:t>
      </w:r>
      <w:r w:rsidRPr="00025AFD">
        <w:t>ieved in relation to work order.</w:t>
      </w:r>
    </w:p>
    <w:p w:rsidR="00000000" w:rsidRPr="00025AFD" w:rsidP="00025AFD">
      <w:pPr>
        <w:pStyle w:val="ListBullet"/>
      </w:pPr>
      <w:r w:rsidRPr="00025AFD">
        <w:t>Safe fumigant application methods.</w:t>
      </w:r>
    </w:p>
    <w:p w:rsidR="00000000" w:rsidRPr="00025AFD" w:rsidP="00025AFD">
      <w:pPr>
        <w:pStyle w:val="ListBullet"/>
      </w:pPr>
      <w:r w:rsidRPr="00025AFD">
        <w:t>Selection of appropriate equipment and fumigants.</w:t>
      </w:r>
    </w:p>
    <w:p w:rsidR="00000000" w:rsidRPr="00025AFD" w:rsidP="00025AFD">
      <w:pPr>
        <w:pStyle w:val="BodyText"/>
      </w:pPr>
      <w:r w:rsidRPr="00025AFD">
        <w:rPr>
          <w:rStyle w:val="SpecialBold"/>
        </w:rPr>
        <w:t>Knowledge needed to achieve the performance criteria</w:t>
      </w:r>
    </w:p>
    <w:p w:rsidR="00000000" w:rsidRPr="00025AFD" w:rsidP="00025AFD">
      <w:pPr>
        <w:pStyle w:val="BodyText"/>
      </w:pPr>
      <w:r w:rsidRPr="00025AFD">
        <w:t>Knowledge and understanding are essential to apply this unit in the workplace, to tra</w:t>
      </w:r>
      <w:r w:rsidRPr="00025AFD">
        <w:t>nsfer the skills to other contexts, and to deal with unplanned events. The knowledge requirements for this unit are listed below.</w:t>
      </w:r>
    </w:p>
    <w:p w:rsidR="00000000" w:rsidRPr="00025AFD" w:rsidP="00025AFD">
      <w:pPr>
        <w:pStyle w:val="ListBullet"/>
      </w:pPr>
      <w:r w:rsidRPr="00025AFD">
        <w:t>Fumigants including types, application method, safety requirements, environmental conditions (such as withholding periods) an</w:t>
      </w:r>
      <w:r w:rsidRPr="00025AFD">
        <w:t>d preparation.</w:t>
      </w:r>
    </w:p>
    <w:p w:rsidR="00000000" w:rsidRPr="00025AFD" w:rsidP="00025AFD">
      <w:pPr>
        <w:pStyle w:val="ListBullet"/>
      </w:pPr>
      <w:r w:rsidRPr="00025AFD">
        <w:t>Commodity absorption and desorption rates.</w:t>
      </w:r>
    </w:p>
    <w:p w:rsidR="00000000" w:rsidRPr="00025AFD" w:rsidP="00025AFD">
      <w:pPr>
        <w:pStyle w:val="ListBullet"/>
      </w:pPr>
      <w:r w:rsidRPr="00025AFD">
        <w:t>Fumigation work site requirements.</w:t>
      </w:r>
    </w:p>
    <w:p w:rsidR="00000000" w:rsidRPr="00025AFD" w:rsidP="00025AFD">
      <w:pPr>
        <w:pStyle w:val="ListBullet"/>
      </w:pPr>
      <w:r w:rsidRPr="00025AFD">
        <w:t>Fumigant application equipment.</w:t>
      </w:r>
    </w:p>
    <w:p w:rsidR="00000000" w:rsidRPr="00025AFD" w:rsidP="00025AFD">
      <w:pPr>
        <w:pStyle w:val="ListBullet"/>
      </w:pPr>
      <w:r w:rsidRPr="00025AFD">
        <w:t>Fumigation regulations.</w:t>
      </w:r>
    </w:p>
    <w:p w:rsidR="00000000" w:rsidRPr="00025AFD" w:rsidP="00025AFD">
      <w:pPr>
        <w:pStyle w:val="ListBullet"/>
      </w:pPr>
      <w:r w:rsidRPr="00025AFD">
        <w:t>Relevant Australian and international standards.</w:t>
      </w:r>
    </w:p>
    <w:p w:rsidR="00000000" w:rsidRPr="00025AFD" w:rsidP="00025AFD">
      <w:pPr>
        <w:pStyle w:val="ListBullet"/>
      </w:pPr>
      <w:r w:rsidRPr="00025AFD">
        <w:t>Organisms eradicated through fumigation.</w:t>
      </w:r>
    </w:p>
    <w:p w:rsidR="00000000" w:rsidRPr="00025AFD" w:rsidP="00025AFD">
      <w:pPr>
        <w:pStyle w:val="ListBullet"/>
      </w:pPr>
      <w:r w:rsidRPr="00025AFD">
        <w:t>Relevant fumigati</w:t>
      </w:r>
      <w:r w:rsidRPr="00025AFD">
        <w:t>on licence requirements.</w:t>
      </w:r>
    </w:p>
    <w:p w:rsidR="00000000" w:rsidRPr="00025AFD" w:rsidP="00025AFD">
      <w:pPr>
        <w:pStyle w:val="ListBullet"/>
      </w:pPr>
      <w:r w:rsidRPr="00025AFD">
        <w:t>Test methods and readings.</w:t>
      </w:r>
    </w:p>
    <w:p w:rsidR="00000000" w:rsidRPr="00025AFD" w:rsidP="00025AFD">
      <w:pPr>
        <w:pStyle w:val="ListBullet"/>
      </w:pPr>
      <w:r w:rsidRPr="00025AFD">
        <w:t>Dangerous goods use.</w:t>
      </w:r>
    </w:p>
    <w:p w:rsidR="00000000" w:rsidRPr="00025AFD" w:rsidP="00025AFD">
      <w:pPr>
        <w:pStyle w:val="ListBullet"/>
      </w:pPr>
      <w:r w:rsidRPr="00025AFD">
        <w:t>Hazardous substances in the workplace.</w:t>
      </w:r>
    </w:p>
    <w:p w:rsidR="00000000" w:rsidRPr="00025AFD" w:rsidP="00025AFD">
      <w:pPr>
        <w:pStyle w:val="ListBullet"/>
      </w:pPr>
      <w:r w:rsidRPr="00025AFD">
        <w:t>Quarantine provisions in accordance with Customs Act.</w:t>
      </w:r>
    </w:p>
    <w:p w:rsidR="00000000" w:rsidRPr="00025AFD" w:rsidP="00025AFD">
      <w:pPr>
        <w:pStyle w:val="ListBullet"/>
      </w:pPr>
      <w:r w:rsidRPr="00025AFD">
        <w:t>Product knowledge including manufacturers' specifications for equipment and products being used.</w:t>
      </w:r>
    </w:p>
    <w:p w:rsidR="00000000" w:rsidRPr="00025AFD" w:rsidP="00025AFD">
      <w:pPr>
        <w:pStyle w:val="ListBullet"/>
      </w:pPr>
      <w:r w:rsidRPr="00025AFD">
        <w:t>OHS legislation and procedures.</w:t>
      </w:r>
    </w:p>
    <w:p w:rsidR="00000000" w:rsidRPr="00025AFD" w:rsidP="00025AFD">
      <w:pPr>
        <w:pStyle w:val="ListBullet"/>
      </w:pPr>
      <w:r w:rsidRPr="00025AFD">
        <w:t>Applicable regulations, codes of practice and industry advisory standards.</w:t>
      </w:r>
    </w:p>
    <w:p w:rsidR="00000000" w:rsidRPr="00025AFD" w:rsidP="00025AFD">
      <w:pPr>
        <w:pStyle w:val="ListBullet"/>
      </w:pPr>
      <w:r w:rsidRPr="00025AFD">
        <w:t>Routes of entry and potential symptoms of exposure f</w:t>
      </w:r>
      <w:r w:rsidRPr="00025AFD">
        <w:t>rom chemicals.</w:t>
      </w:r>
    </w:p>
    <w:p w:rsidR="00000000" w:rsidRPr="00025AFD" w:rsidP="00025AFD">
      <w:pPr>
        <w:pStyle w:val="ListBullet"/>
      </w:pPr>
      <w:r w:rsidRPr="00025AFD">
        <w:t>Injury, dangerous occurrence and incident reporting requirements.</w:t>
      </w:r>
    </w:p>
    <w:p w:rsidR="00000000" w:rsidRPr="00025AFD" w:rsidP="00025AFD">
      <w:pPr>
        <w:pStyle w:val="ListBullet"/>
      </w:pPr>
      <w:r w:rsidRPr="00025AFD">
        <w:t>Work order specifications.</w:t>
      </w:r>
    </w:p>
    <w:p w:rsidR="00000000" w:rsidRPr="00025AFD" w:rsidP="00025AFD">
      <w:pPr>
        <w:pStyle w:val="ListBullet"/>
      </w:pPr>
      <w:r w:rsidRPr="00025AFD">
        <w:t>Company management structure and reporting procedures.</w:t>
      </w:r>
    </w:p>
    <w:p w:rsidR="00000000" w:rsidRPr="00025AFD" w:rsidP="00025AFD">
      <w:pPr>
        <w:pStyle w:val="BodyText"/>
      </w:pPr>
      <w:r w:rsidRPr="00025AFD">
        <w:rPr>
          <w:rStyle w:val="SpecialBold"/>
        </w:rPr>
        <w:t>Specific skills needed to achieve the performance criteria</w:t>
      </w:r>
    </w:p>
    <w:p w:rsidR="00000000" w:rsidRPr="00025AFD" w:rsidP="00025AFD">
      <w:pPr>
        <w:pStyle w:val="BodyText"/>
      </w:pPr>
      <w:r w:rsidRPr="00025AFD">
        <w:t>To achieve the performance criteri</w:t>
      </w:r>
      <w:r w:rsidRPr="00025AFD">
        <w:t>a, some complementary skills are required. These are:</w:t>
      </w:r>
    </w:p>
    <w:p w:rsidR="00000000" w:rsidRPr="00025AFD" w:rsidP="00025AFD">
      <w:pPr>
        <w:pStyle w:val="ListBullet"/>
      </w:pPr>
      <w:r w:rsidRPr="00025AFD">
        <w:t>correct use of fumigation equipment</w:t>
      </w:r>
    </w:p>
    <w:p w:rsidR="00000000" w:rsidRPr="00025AFD" w:rsidP="00025AFD">
      <w:pPr>
        <w:pStyle w:val="ListBullet"/>
      </w:pPr>
      <w:r w:rsidRPr="00025AFD">
        <w:t>performing advanced calculations for volumes, quantities and application rates</w:t>
      </w:r>
    </w:p>
    <w:p w:rsidR="00000000" w:rsidRPr="00025AFD" w:rsidP="00025AFD">
      <w:pPr>
        <w:pStyle w:val="ListBullet"/>
      </w:pPr>
      <w:r w:rsidRPr="00025AFD">
        <w:t>safe fumigant application techniques</w:t>
      </w:r>
    </w:p>
    <w:p w:rsidR="00000000" w:rsidRPr="00025AFD" w:rsidP="00025AFD">
      <w:pPr>
        <w:pStyle w:val="ListBullet"/>
      </w:pPr>
      <w:r w:rsidRPr="00025AFD">
        <w:t>applying knowledge of structures to planning fumi</w:t>
      </w:r>
      <w:r w:rsidRPr="00025AFD">
        <w:t>gation</w:t>
      </w:r>
    </w:p>
    <w:p w:rsidR="00000000" w:rsidRPr="00025AFD" w:rsidP="00025AFD">
      <w:pPr>
        <w:pStyle w:val="ListBullet"/>
      </w:pPr>
      <w:r w:rsidRPr="00025AFD">
        <w:t>handling, management and disposing of chemicals safely</w:t>
      </w:r>
    </w:p>
    <w:p w:rsidR="00000000" w:rsidRPr="00025AFD" w:rsidP="00025AFD">
      <w:pPr>
        <w:pStyle w:val="ListBullet"/>
      </w:pPr>
      <w:r w:rsidRPr="00025AFD">
        <w:t>applying correct handling techniques</w:t>
      </w:r>
    </w:p>
    <w:p w:rsidR="00000000" w:rsidRPr="00025AFD" w:rsidP="00025AFD">
      <w:pPr>
        <w:pStyle w:val="ListBullet"/>
      </w:pPr>
      <w:r w:rsidRPr="00025AFD">
        <w:t>hazard identification and risk control</w:t>
      </w:r>
    </w:p>
    <w:p w:rsidR="00000000" w:rsidRPr="00025AFD" w:rsidP="00025AFD">
      <w:pPr>
        <w:pStyle w:val="ListBullet"/>
      </w:pPr>
      <w:r w:rsidRPr="00025AFD">
        <w:t>reading, interpreting and comprehending directions and safety instructions in equipment manuals and on chemical labels</w:t>
      </w:r>
      <w:r w:rsidRPr="00025AFD">
        <w:t xml:space="preserve"> and MSDS</w:t>
      </w:r>
    </w:p>
    <w:p w:rsidR="00000000" w:rsidRPr="00025AFD" w:rsidP="00025AFD">
      <w:pPr>
        <w:pStyle w:val="ListBullet"/>
      </w:pPr>
      <w:r w:rsidRPr="00025AFD">
        <w:t>written communication for certification and fumigant logs</w:t>
      </w:r>
    </w:p>
    <w:p w:rsidR="00000000" w:rsidRPr="00025AFD" w:rsidP="00025AFD">
      <w:pPr>
        <w:pStyle w:val="ListBullet"/>
      </w:pPr>
      <w:r w:rsidRPr="00025AFD">
        <w:t>attention to detail in observing work site conditions</w:t>
      </w:r>
    </w:p>
    <w:p w:rsidR="00000000" w:rsidRPr="00025AFD" w:rsidP="00025AFD">
      <w:pPr>
        <w:pStyle w:val="ListBullet"/>
      </w:pPr>
      <w:r w:rsidRPr="00025AFD">
        <w:t>working with breathing and associated protective equipment</w:t>
      </w:r>
    </w:p>
    <w:p w:rsidR="00000000" w:rsidRPr="00025AFD" w:rsidP="00025AFD">
      <w:pPr>
        <w:pStyle w:val="ListBullet"/>
      </w:pPr>
      <w:r w:rsidRPr="00025AFD">
        <w:t>performing the mathematical calculations required for measuring volumes and dosage rates based on volume and required concentrations at various stages during the fumigation period</w:t>
      </w:r>
    </w:p>
    <w:p w:rsidR="00000000" w:rsidRPr="00025AFD" w:rsidP="00025AFD">
      <w:pPr>
        <w:pStyle w:val="ListBullet"/>
      </w:pPr>
      <w:r w:rsidRPr="00025AFD">
        <w:t>working safely at heights and in confined spaces</w:t>
      </w:r>
    </w:p>
    <w:p w:rsidR="00000000" w:rsidRPr="00025AFD" w:rsidP="00025AFD">
      <w:pPr>
        <w:pStyle w:val="ListBullet"/>
      </w:pPr>
      <w:r w:rsidRPr="00025AFD">
        <w:t>communicating clearly and c</w:t>
      </w:r>
      <w:r w:rsidRPr="00025AFD">
        <w:t>oncisely using written and verbal modes</w:t>
      </w:r>
    </w:p>
    <w:p w:rsidR="00000000" w:rsidRPr="00025AFD" w:rsidP="00025AFD">
      <w:pPr>
        <w:pStyle w:val="ListBullet"/>
      </w:pPr>
      <w:r w:rsidRPr="00025AFD">
        <w:t>requesting advice or further information</w:t>
      </w:r>
    </w:p>
    <w:p w:rsidR="00000000" w:rsidRPr="00025AFD" w:rsidP="00025AFD">
      <w:pPr>
        <w:pStyle w:val="ListBullet"/>
      </w:pPr>
      <w:r w:rsidRPr="00025AFD">
        <w:t>seeking and receiving feedback</w:t>
      </w:r>
    </w:p>
    <w:p w:rsidR="00000000" w:rsidRPr="00025AFD" w:rsidP="00025AFD">
      <w:pPr>
        <w:pStyle w:val="ListBullet"/>
      </w:pPr>
      <w:r w:rsidRPr="00025AFD">
        <w:t>working on an individual basis and within a team</w:t>
      </w:r>
    </w:p>
    <w:p w:rsidR="00000000" w:rsidRPr="00025AFD" w:rsidP="00025AFD">
      <w:pPr>
        <w:pStyle w:val="ListBullet"/>
      </w:pPr>
      <w:r w:rsidRPr="00025AFD">
        <w:t>planning and organising work</w:t>
      </w:r>
    </w:p>
    <w:p w:rsidR="00000000" w:rsidRPr="00025AFD" w:rsidP="00025AFD">
      <w:pPr>
        <w:pStyle w:val="ListBullet"/>
      </w:pPr>
      <w:r w:rsidRPr="00025AFD">
        <w:t>sourcing, organising and recording information</w:t>
      </w:r>
    </w:p>
    <w:p w:rsidR="00000000" w:rsidRPr="00025AFD" w:rsidP="00025AFD">
      <w:pPr>
        <w:pStyle w:val="ListBullet"/>
      </w:pPr>
      <w:r w:rsidRPr="00025AFD">
        <w:t>customer service.</w:t>
      </w:r>
    </w:p>
    <w:p w:rsidR="00000000" w:rsidRPr="00025AFD" w:rsidP="00025AFD">
      <w:pPr>
        <w:pStyle w:val="BodyText"/>
      </w:pPr>
      <w:r w:rsidRPr="00025AFD">
        <w:rPr>
          <w:rStyle w:val="SpecialBold"/>
        </w:rPr>
        <w:t>O</w:t>
      </w:r>
      <w:r w:rsidRPr="00025AFD">
        <w:rPr>
          <w:rStyle w:val="SpecialBold"/>
        </w:rPr>
        <w:t>ther units of competency that could be assessed with this unit</w:t>
      </w:r>
    </w:p>
    <w:p w:rsidR="00000000" w:rsidRPr="00025AFD" w:rsidP="00025AFD">
      <w:pPr>
        <w:pStyle w:val="BodyText"/>
      </w:pPr>
      <w:r w:rsidRPr="00025AFD">
        <w:t>Competence in this unit may be assessed in conjunction with:</w:t>
      </w:r>
    </w:p>
    <w:p w:rsidR="00000000" w:rsidRPr="00025AFD" w:rsidP="00025AFD">
      <w:pPr>
        <w:pStyle w:val="ListBullet"/>
      </w:pPr>
      <w:r w:rsidRPr="00025AFD">
        <w:t>PRMPM02B Assess pest management options</w:t>
      </w:r>
    </w:p>
    <w:p w:rsidR="00000000" w:rsidRPr="00025AFD" w:rsidP="00025AFD">
      <w:pPr>
        <w:pStyle w:val="ListBullet"/>
      </w:pPr>
      <w:r w:rsidRPr="00025AFD">
        <w:t>PRMPM06B Apply pesticide to manage pests</w:t>
      </w:r>
    </w:p>
    <w:p w:rsidR="00000000" w:rsidRPr="00025AFD" w:rsidP="00025AFD">
      <w:pPr>
        <w:pStyle w:val="ListBullet"/>
      </w:pPr>
      <w:r w:rsidRPr="00025AFD">
        <w:t>PRMPM43A Prepare and present a pest management sub</w:t>
      </w:r>
      <w:r w:rsidRPr="00025AFD">
        <w:t>mission including quotation.</w:t>
      </w:r>
    </w:p>
    <w:p w:rsidR="00000000" w:rsidRPr="00025AFD" w:rsidP="00025AFD">
      <w:pPr>
        <w:pStyle w:val="BodyText"/>
      </w:pPr>
      <w:r w:rsidRPr="00025AFD">
        <w:rPr>
          <w:rStyle w:val="SpecialBold"/>
        </w:rPr>
        <w:t>Resources required to assess this unit</w:t>
      </w:r>
    </w:p>
    <w:p w:rsidR="00000000" w:rsidRPr="00025AFD" w:rsidP="00025AFD">
      <w:pPr>
        <w:pStyle w:val="BodyText"/>
      </w:pPr>
      <w:r w:rsidRPr="00025AFD">
        <w:t>The following resources should be available:</w:t>
      </w:r>
    </w:p>
    <w:p w:rsidR="00000000" w:rsidRPr="00025AFD" w:rsidP="00025AFD">
      <w:pPr>
        <w:pStyle w:val="ListBullet"/>
      </w:pPr>
      <w:r w:rsidRPr="00025AFD">
        <w:t>access to a suitable work site or venue</w:t>
      </w:r>
    </w:p>
    <w:p w:rsidR="00000000" w:rsidRPr="00025AFD" w:rsidP="00025AFD">
      <w:pPr>
        <w:pStyle w:val="ListBullet"/>
      </w:pPr>
      <w:r w:rsidRPr="00025AFD">
        <w:t>access to suitable equipment and fumigants</w:t>
      </w:r>
    </w:p>
    <w:p w:rsidR="00000000" w:rsidRPr="00025AFD" w:rsidP="00025AFD">
      <w:pPr>
        <w:pStyle w:val="ListBullet"/>
      </w:pPr>
      <w:r w:rsidRPr="00025AFD">
        <w:t>access to safety equipment including PPE</w:t>
      </w:r>
    </w:p>
    <w:p w:rsidR="00000000" w:rsidRPr="00025AFD" w:rsidP="00025AFD">
      <w:pPr>
        <w:pStyle w:val="ListBullet"/>
      </w:pPr>
      <w:r w:rsidRPr="00025AFD">
        <w:t>access to equipmen</w:t>
      </w:r>
      <w:r w:rsidRPr="00025AFD">
        <w:t>t operating manuals, MSDS, company procedures and manufacturers' specifications</w:t>
      </w:r>
    </w:p>
    <w:p w:rsidR="00000000" w:rsidRPr="00025AFD" w:rsidP="00025AFD">
      <w:pPr>
        <w:pStyle w:val="ListBullet"/>
      </w:pPr>
      <w:r w:rsidRPr="00025AFD">
        <w:t>access to plain English version of relevant statutes and procedures</w:t>
      </w:r>
    </w:p>
    <w:p w:rsidR="00000000" w:rsidRPr="00025AFD" w:rsidP="00025AFD">
      <w:pPr>
        <w:pStyle w:val="ListBullet"/>
      </w:pPr>
      <w:r w:rsidRPr="00025AFD">
        <w:t>access to relevant databases and information</w:t>
      </w:r>
    </w:p>
    <w:p w:rsidR="00000000" w:rsidRPr="00025AFD" w:rsidP="00025AFD">
      <w:pPr>
        <w:pStyle w:val="ListBullet"/>
      </w:pPr>
      <w:r w:rsidRPr="00025AFD">
        <w:t>assessment instruments, including personal planner and assessment record book.</w:t>
      </w:r>
    </w:p>
    <w:p w:rsidR="00000000" w:rsidRPr="00025AFD" w:rsidP="00025AFD">
      <w:pPr>
        <w:pStyle w:val="BodyText"/>
      </w:pPr>
      <w:r w:rsidRPr="00025AFD">
        <w:rPr>
          <w:rStyle w:val="SpecialBold"/>
        </w:rPr>
        <w:t>Gaining evidence to assess this unit</w:t>
      </w:r>
    </w:p>
    <w:p w:rsidR="00000000" w:rsidRPr="00025AFD" w:rsidP="00025AFD">
      <w:pPr>
        <w:pStyle w:val="BodyText"/>
      </w:pPr>
      <w:r w:rsidRPr="00025AFD">
        <w:t>For valid and reliable assessment of this unit the competency should be demonstrated in the field by reviewing the outcome of at least one c</w:t>
      </w:r>
      <w:r w:rsidRPr="00025AFD">
        <w:t>omplete fumigation role under normal industry operating conditions or if this is not practicable, observations in a realistic simulated work environment.</w:t>
      </w:r>
    </w:p>
    <w:p w:rsidR="00000000" w:rsidRPr="00025AFD" w:rsidP="00025AFD">
      <w:pPr>
        <w:pStyle w:val="BodyText"/>
      </w:pPr>
      <w:r w:rsidRPr="00025AFD">
        <w:t>The competency should be demonstrated over a period of time and observed by the assessor.</w:t>
      </w:r>
    </w:p>
    <w:p w:rsidR="00000000" w:rsidRPr="00025AFD" w:rsidP="00025AFD">
      <w:pPr>
        <w:pStyle w:val="BodyText"/>
      </w:pPr>
      <w:r w:rsidRPr="00025AFD">
        <w:t>The competen</w:t>
      </w:r>
      <w:r w:rsidRPr="00025AFD">
        <w:t>cy is to be demonstrated in a range of situations, which may include customer/workplace interruptions and involvement in related activities normally experienced in the workplace.</w:t>
      </w:r>
    </w:p>
    <w:p w:rsidR="00000000" w:rsidRPr="00025AFD" w:rsidP="00025AFD">
      <w:pPr>
        <w:pStyle w:val="BodyText"/>
      </w:pPr>
      <w:r w:rsidRPr="00025AFD">
        <w:t>Supplementary evidence may be obtained from relevant written correspondence w</w:t>
      </w:r>
      <w:r w:rsidRPr="00025AFD">
        <w:t>ith existing and potential clients. This information must be relevant by showing evidence of the candidate's work performance.</w:t>
      </w:r>
    </w:p>
    <w:p w:rsidR="00000000" w:rsidRPr="00025AFD" w:rsidP="00025AFD">
      <w:pPr>
        <w:pStyle w:val="BodyText"/>
      </w:pPr>
      <w:r w:rsidRPr="00025AFD">
        <w:t>Evidence may be available in the candidate's fumigation logbook(s) or similar record of performance.</w:t>
      </w:r>
    </w:p>
    <w:p w:rsidR="00000000" w:rsidRPr="00025AFD" w:rsidP="00025AFD">
      <w:pPr>
        <w:pStyle w:val="BodyText"/>
      </w:pPr>
      <w:r w:rsidRPr="00025AFD">
        <w:t>Other forms of gaining evide</w:t>
      </w:r>
      <w:r w:rsidRPr="00025AFD">
        <w:t>nce such as through oral questioning and hypothetical situations (scenarios) may be used to supplement (but not substitute for) the practical demonstration of competence.</w:t>
      </w:r>
    </w:p>
    <w:p w:rsidR="00000000" w:rsidRPr="00025AFD" w:rsidP="00025AFD">
      <w:pPr>
        <w:pStyle w:val="BodyText"/>
      </w:pPr>
      <w:r w:rsidRPr="00025AFD">
        <w:rPr>
          <w:rStyle w:val="SpecialBold"/>
        </w:rPr>
        <w:t>Key competency levels</w:t>
      </w:r>
    </w:p>
    <w:p w:rsidR="00000000" w:rsidRPr="00025AFD" w:rsidP="00025AFD">
      <w:pPr>
        <w:pStyle w:val="BodyText"/>
      </w:pPr>
      <w:r w:rsidRPr="00025AFD">
        <w:t>There are a number of processes that are learnt throughout work</w:t>
      </w:r>
      <w:r w:rsidRPr="00025AFD">
        <w:t xml:space="preserve"> and life which are required in all jobs. They are fundamental processes and generally transferable to other work functions. Some of these are covered by the key competencies, although others may be added.</w:t>
      </w:r>
    </w:p>
    <w:p w:rsidR="00000000" w:rsidRPr="00025AFD" w:rsidP="00025AFD">
      <w:pPr>
        <w:pStyle w:val="BodyText"/>
      </w:pPr>
      <w:r w:rsidRPr="00025AFD">
        <w:t>Information below highlights how these processes a</w:t>
      </w:r>
      <w:r w:rsidRPr="00025AFD">
        <w:t>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852B05">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025AFD">
            <w:pPr>
              <w:pStyle w:val="BodyText"/>
              <w:rPr>
                <w:lang w:val="en-NZ"/>
              </w:rPr>
            </w:pPr>
            <w:r w:rsidRPr="00025AFD">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25AFD" w:rsidP="00025AFD">
            <w:pPr>
              <w:pStyle w:val="BodyText"/>
            </w:pPr>
            <w:r w:rsidRPr="00025AFD">
              <w:t>Perform the process</w:t>
            </w:r>
          </w:p>
        </w:tc>
        <w:tc>
          <w:tcPr>
            <w:tcW w:w="435" w:type="dxa"/>
            <w:tcBorders>
              <w:top w:val="nil"/>
              <w:left w:val="nil"/>
              <w:bottom w:val="nil"/>
              <w:right w:val="nil"/>
            </w:tcBorders>
            <w:tcMar>
              <w:top w:w="0" w:type="dxa"/>
              <w:left w:w="62" w:type="dxa"/>
              <w:bottom w:w="0" w:type="dxa"/>
              <w:right w:w="62" w:type="dxa"/>
            </w:tcMar>
          </w:tcPr>
          <w:p w:rsidR="00000000" w:rsidP="00025AFD">
            <w:pPr>
              <w:pStyle w:val="BodyText"/>
              <w:rPr>
                <w:lang w:val="en-NZ"/>
              </w:rPr>
            </w:pPr>
            <w:r w:rsidRPr="00025AFD">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025AFD" w:rsidP="00025AFD">
            <w:pPr>
              <w:pStyle w:val="BodyText"/>
            </w:pPr>
            <w:r w:rsidRPr="00025AFD">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25AFD">
            <w:pPr>
              <w:pStyle w:val="BodyText"/>
              <w:rPr>
                <w:lang w:val="en-NZ"/>
              </w:rPr>
            </w:pPr>
            <w:r w:rsidRPr="00025AFD">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025AFD">
            <w:pPr>
              <w:pStyle w:val="BodyText"/>
              <w:rPr>
                <w:lang w:val="en-NZ"/>
              </w:rPr>
            </w:pPr>
            <w:r w:rsidRPr="00025AFD">
              <w:t>Perform, administer and design the process</w:t>
            </w:r>
          </w:p>
        </w:tc>
      </w:tr>
      <w:tr w:rsidTr="00852B05">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025AFD">
            <w:pPr>
              <w:pStyle w:val="BodyText"/>
              <w:rPr>
                <w:lang w:val="en-NZ"/>
              </w:rPr>
            </w:pPr>
          </w:p>
        </w:tc>
      </w:tr>
      <w:tr w:rsidTr="00852B0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25AFD" w:rsidP="00025AFD">
            <w:pPr>
              <w:pStyle w:val="BodyText"/>
            </w:pPr>
            <w:r w:rsidRPr="00025AFD">
              <w:t xml:space="preserve">How can </w:t>
            </w:r>
            <w:r w:rsidRPr="00025AFD">
              <w:rPr>
                <w:rStyle w:val="SpecialBold"/>
              </w:rPr>
              <w:t>communication of ideas and information</w:t>
            </w:r>
            <w:r w:rsidRPr="00025AF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t>Communicate with management and client to ensure all information gathered is appropriate to work order outcomes.</w:t>
            </w:r>
          </w:p>
        </w:tc>
      </w:tr>
      <w:tr w:rsidTr="00852B0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25AFD" w:rsidP="00025AFD">
            <w:pPr>
              <w:pStyle w:val="BodyText"/>
            </w:pPr>
            <w:r w:rsidRPr="00025AFD">
              <w:t xml:space="preserve">How can </w:t>
            </w:r>
            <w:r w:rsidRPr="00025AFD">
              <w:rPr>
                <w:rStyle w:val="SpecialBold"/>
              </w:rPr>
              <w:t>information be collected</w:t>
            </w:r>
            <w:r w:rsidRPr="00025AFD">
              <w:t xml:space="preserve">, </w:t>
            </w:r>
            <w:r w:rsidRPr="00025AFD">
              <w:rPr>
                <w:rStyle w:val="SpecialBold"/>
              </w:rPr>
              <w:t>analysed and organised</w:t>
            </w:r>
            <w:r w:rsidRPr="00025AFD">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t>Gather and analyse all information to ensure activities to be conducted meet all legislation and work order requirements.</w:t>
            </w:r>
          </w:p>
        </w:tc>
      </w:tr>
      <w:tr w:rsidTr="00852B0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25AFD" w:rsidP="00025AFD">
            <w:pPr>
              <w:pStyle w:val="BodyText"/>
            </w:pPr>
            <w:r w:rsidRPr="00025AFD">
              <w:t xml:space="preserve">How are </w:t>
            </w:r>
            <w:r w:rsidRPr="00025AFD">
              <w:rPr>
                <w:rStyle w:val="SpecialBold"/>
              </w:rPr>
              <w:t>activities planned and organised</w:t>
            </w:r>
            <w:r w:rsidRPr="00025AFD">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t>Plan and organise all work tasks in accordance with regulatory, legislative and compa</w:t>
            </w:r>
            <w:r w:rsidRPr="00025AFD">
              <w:t>ny policy.</w:t>
            </w:r>
          </w:p>
        </w:tc>
      </w:tr>
      <w:tr w:rsidTr="00852B0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25AFD" w:rsidP="00025AFD">
            <w:pPr>
              <w:pStyle w:val="BodyText"/>
            </w:pPr>
            <w:r w:rsidRPr="00025AFD">
              <w:t xml:space="preserve">How can </w:t>
            </w:r>
            <w:r w:rsidRPr="00025AFD">
              <w:rPr>
                <w:rStyle w:val="SpecialBold"/>
              </w:rPr>
              <w:t>teamwork</w:t>
            </w:r>
            <w:r w:rsidRPr="00025AF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t>Communicate with team members and appropriate authorities all requirements of work order.</w:t>
            </w:r>
          </w:p>
        </w:tc>
      </w:tr>
      <w:tr w:rsidTr="00852B0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25AFD" w:rsidP="00025AFD">
            <w:pPr>
              <w:pStyle w:val="BodyText"/>
            </w:pPr>
            <w:r w:rsidRPr="00025AFD">
              <w:t xml:space="preserve">How can the use of </w:t>
            </w:r>
            <w:r w:rsidRPr="00025AFD">
              <w:rPr>
                <w:rStyle w:val="SpecialBold"/>
              </w:rPr>
              <w:t>mathematical ideas and techniques</w:t>
            </w:r>
            <w:r w:rsidRPr="00025AF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t>Calculate work site a</w:t>
            </w:r>
            <w:r w:rsidRPr="00025AFD">
              <w:t>rea and equipment and fumigation volumes required to meet work order outcomes.</w:t>
            </w:r>
          </w:p>
        </w:tc>
      </w:tr>
      <w:tr w:rsidTr="00852B0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25AFD" w:rsidP="00025AFD">
            <w:pPr>
              <w:pStyle w:val="BodyText"/>
            </w:pPr>
            <w:r w:rsidRPr="00025AFD">
              <w:t xml:space="preserve">How can </w:t>
            </w:r>
            <w:r w:rsidRPr="00025AFD">
              <w:rPr>
                <w:rStyle w:val="SpecialBold"/>
              </w:rPr>
              <w:t>problem-solving skills</w:t>
            </w:r>
            <w:r w:rsidRPr="00025AF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t>Communicate with management and client to identify and control potential risks or problems which may arise.</w:t>
            </w:r>
          </w:p>
        </w:tc>
      </w:tr>
      <w:tr w:rsidTr="00852B05">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25AFD" w:rsidP="00025AFD">
            <w:pPr>
              <w:pStyle w:val="BodyText"/>
            </w:pPr>
            <w:r w:rsidRPr="00025AFD">
              <w:t xml:space="preserve">How can the </w:t>
            </w:r>
            <w:r w:rsidRPr="00025AFD">
              <w:rPr>
                <w:rStyle w:val="SpecialBold"/>
              </w:rPr>
              <w:t>use of technology</w:t>
            </w:r>
            <w:r w:rsidRPr="00025AFD">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25AFD">
            <w:pPr>
              <w:pStyle w:val="BodyText"/>
              <w:rPr>
                <w:lang w:val="en-NZ"/>
              </w:rPr>
            </w:pPr>
            <w:r w:rsidRPr="00025AFD">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25AFD" w:rsidP="00025AFD">
            <w:pPr>
              <w:pStyle w:val="BodyText"/>
            </w:pPr>
            <w:r w:rsidRPr="00025AFD">
              <w:t>Record data, such as incident/hazard reports or assessment documentation of client, for future use.</w:t>
            </w:r>
          </w:p>
        </w:tc>
      </w:tr>
    </w:tbl>
    <w:p w:rsidR="00852B05" w:rsidP="00025AFD">
      <w:pPr>
        <w:pStyle w:val="BodyText"/>
      </w:pPr>
    </w:p>
    <w:p w:rsidR="00852B05" w:rsidP="00025AFD">
      <w:pPr>
        <w:pStyle w:val="BodyText"/>
      </w:pPr>
    </w:p>
    <w:p w:rsidR="00000000" w:rsidRPr="00025AFD" w:rsidP="00025AFD">
      <w:pPr>
        <w:pStyle w:val="Heading1"/>
      </w:pPr>
      <w:bookmarkStart w:id="11" w:name="O_253632"/>
      <w:bookmarkEnd w:id="11"/>
      <w:r w:rsidRPr="00025AFD">
        <w:t>Range Statement</w:t>
      </w:r>
    </w:p>
    <w:p w:rsidR="00000000" w:rsidRPr="00025AFD" w:rsidP="00025AFD">
      <w:pPr>
        <w:pStyle w:val="BodyText"/>
      </w:pPr>
      <w:r w:rsidRPr="00025AFD">
        <w:rPr>
          <w:rStyle w:val="SpecialBold"/>
        </w:rPr>
        <w:t>RANGE STATEMENT</w:t>
      </w:r>
    </w:p>
    <w:p w:rsidR="00000000" w:rsidRPr="00025AFD" w:rsidP="00025AFD">
      <w:pPr>
        <w:pStyle w:val="BodyText"/>
      </w:pPr>
      <w:r w:rsidRPr="00025AFD">
        <w:t>The range statement links the required knowledge and organisationa</w:t>
      </w:r>
      <w:r w:rsidRPr="00025AFD">
        <w:t>l and technical requirements to the workplace context. It describes any contextual variables that will be used or encountered when applying the competency in work situations. It allows for different work practices and work and knowledge requirements as wel</w:t>
      </w:r>
      <w:r w:rsidRPr="00025AFD">
        <w:t>l as for differences between organisations and workplaces. The following variables are listed alphabetically and may be present for this particular unit.</w:t>
      </w:r>
    </w:p>
    <w:p w:rsidR="00000000" w:rsidRPr="00025AFD" w:rsidP="00025AFD">
      <w:pPr>
        <w:pStyle w:val="BodyText"/>
      </w:pPr>
      <w:r w:rsidRPr="00025AFD">
        <w:rPr>
          <w:rStyle w:val="SpecialBold"/>
        </w:rPr>
        <w:t>Appropriate person</w:t>
      </w:r>
      <w:r w:rsidRPr="00025AFD">
        <w:t>(</w:t>
      </w:r>
      <w:r w:rsidRPr="00025AFD">
        <w:rPr>
          <w:rStyle w:val="SpecialBold"/>
        </w:rPr>
        <w:t>s</w:t>
      </w:r>
      <w:r w:rsidRPr="00025AFD">
        <w:t>) may include:</w:t>
      </w:r>
    </w:p>
    <w:p w:rsidR="00000000" w:rsidRPr="00025AFD" w:rsidP="00025AFD">
      <w:pPr>
        <w:pStyle w:val="ListBullet"/>
      </w:pPr>
      <w:r w:rsidRPr="00025AFD">
        <w:t>clients</w:t>
      </w:r>
    </w:p>
    <w:p w:rsidR="00000000" w:rsidRPr="00025AFD" w:rsidP="00025AFD">
      <w:pPr>
        <w:pStyle w:val="ListBullet"/>
      </w:pPr>
      <w:r w:rsidRPr="00025AFD">
        <w:t>colleagues</w:t>
      </w:r>
    </w:p>
    <w:p w:rsidR="00000000" w:rsidRPr="00025AFD" w:rsidP="00025AFD">
      <w:pPr>
        <w:pStyle w:val="ListBullet"/>
      </w:pPr>
      <w:r w:rsidRPr="00025AFD">
        <w:t>managers</w:t>
      </w:r>
    </w:p>
    <w:p w:rsidR="00000000" w:rsidRPr="00025AFD" w:rsidP="00025AFD">
      <w:pPr>
        <w:pStyle w:val="ListBullet"/>
      </w:pPr>
      <w:r w:rsidRPr="00025AFD">
        <w:t>person(s) in control of work site(s)</w:t>
      </w:r>
    </w:p>
    <w:p w:rsidR="00000000" w:rsidRPr="00025AFD" w:rsidP="00025AFD">
      <w:pPr>
        <w:pStyle w:val="ListBullet"/>
      </w:pPr>
      <w:r w:rsidRPr="00025AFD">
        <w:t>supervisors.</w:t>
      </w:r>
    </w:p>
    <w:p w:rsidR="00000000" w:rsidRPr="00025AFD" w:rsidP="00025AFD">
      <w:pPr>
        <w:pStyle w:val="BodyText"/>
      </w:pPr>
      <w:r w:rsidRPr="00025AFD">
        <w:rPr>
          <w:rStyle w:val="SpecialBold"/>
        </w:rPr>
        <w:t>Clients</w:t>
      </w:r>
      <w:r w:rsidRPr="00025AFD">
        <w:t xml:space="preserve"> may include:</w:t>
      </w:r>
    </w:p>
    <w:p w:rsidR="00000000" w:rsidRPr="00025AFD" w:rsidP="00025AFD">
      <w:pPr>
        <w:pStyle w:val="ListBullet"/>
      </w:pPr>
      <w:r w:rsidRPr="00025AFD">
        <w:t>body corporate</w:t>
      </w:r>
    </w:p>
    <w:p w:rsidR="00000000" w:rsidRPr="00025AFD" w:rsidP="00025AFD">
      <w:pPr>
        <w:pStyle w:val="ListBullet"/>
      </w:pPr>
      <w:r w:rsidRPr="00025AFD">
        <w:t>company/organisation</w:t>
      </w:r>
    </w:p>
    <w:p w:rsidR="00000000" w:rsidRPr="00025AFD" w:rsidP="00025AFD">
      <w:pPr>
        <w:pStyle w:val="ListBullet"/>
      </w:pPr>
      <w:r w:rsidRPr="00025AFD">
        <w:t>customs agents</w:t>
      </w:r>
    </w:p>
    <w:p w:rsidR="00000000" w:rsidRPr="00025AFD" w:rsidP="00025AFD">
      <w:pPr>
        <w:pStyle w:val="ListBullet"/>
      </w:pPr>
      <w:r w:rsidRPr="00025AFD">
        <w:t>environmental health officer</w:t>
      </w:r>
    </w:p>
    <w:p w:rsidR="00000000" w:rsidRPr="00025AFD" w:rsidP="00025AFD">
      <w:pPr>
        <w:pStyle w:val="ListBullet"/>
      </w:pPr>
      <w:r w:rsidRPr="00025AFD">
        <w:t>owner</w:t>
      </w:r>
    </w:p>
    <w:p w:rsidR="00000000" w:rsidRPr="00025AFD" w:rsidP="00025AFD">
      <w:pPr>
        <w:pStyle w:val="ListBullet"/>
      </w:pPr>
      <w:r w:rsidRPr="00025AFD">
        <w:t>owner's agent</w:t>
      </w:r>
    </w:p>
    <w:p w:rsidR="00000000" w:rsidRPr="00025AFD" w:rsidP="00025AFD">
      <w:pPr>
        <w:pStyle w:val="ListBullet"/>
      </w:pPr>
      <w:r w:rsidRPr="00025AFD">
        <w:t>person in control of work processes</w:t>
      </w:r>
    </w:p>
    <w:p w:rsidR="00000000" w:rsidRPr="00025AFD" w:rsidP="00025AFD">
      <w:pPr>
        <w:pStyle w:val="ListBullet"/>
      </w:pPr>
      <w:r w:rsidRPr="00025AFD">
        <w:t>quarantine officers.</w:t>
      </w:r>
    </w:p>
    <w:p w:rsidR="00000000" w:rsidRPr="00025AFD" w:rsidP="00025AFD">
      <w:pPr>
        <w:pStyle w:val="BodyText"/>
      </w:pPr>
      <w:r w:rsidRPr="00025AFD">
        <w:rPr>
          <w:rStyle w:val="SpecialBold"/>
        </w:rPr>
        <w:t>Client records</w:t>
      </w:r>
      <w:r w:rsidRPr="00025AFD">
        <w:t xml:space="preserve"> may be a computer or manual file and include:</w:t>
      </w:r>
    </w:p>
    <w:p w:rsidR="00000000" w:rsidRPr="00025AFD" w:rsidP="00025AFD">
      <w:pPr>
        <w:pStyle w:val="ListBullet"/>
      </w:pPr>
      <w:r w:rsidRPr="00025AFD">
        <w:t>co</w:t>
      </w:r>
      <w:r w:rsidRPr="00025AFD">
        <w:t>ntact details</w:t>
      </w:r>
    </w:p>
    <w:p w:rsidR="00000000" w:rsidRPr="00025AFD" w:rsidP="00025AFD">
      <w:pPr>
        <w:pStyle w:val="ListBullet"/>
      </w:pPr>
      <w:r w:rsidRPr="00025AFD">
        <w:t>customer files and databases</w:t>
      </w:r>
    </w:p>
    <w:p w:rsidR="00000000" w:rsidRPr="00025AFD" w:rsidP="00025AFD">
      <w:pPr>
        <w:pStyle w:val="ListBullet"/>
      </w:pPr>
      <w:r w:rsidRPr="00025AFD">
        <w:t>details of previous assessments</w:t>
      </w:r>
    </w:p>
    <w:p w:rsidR="00000000" w:rsidRPr="00025AFD" w:rsidP="00025AFD">
      <w:pPr>
        <w:pStyle w:val="ListBullet"/>
      </w:pPr>
      <w:r w:rsidRPr="00025AFD">
        <w:t>details of previous quotations</w:t>
      </w:r>
    </w:p>
    <w:p w:rsidR="00000000" w:rsidRPr="00025AFD" w:rsidP="00025AFD">
      <w:pPr>
        <w:pStyle w:val="ListBullet"/>
      </w:pPr>
      <w:r w:rsidRPr="00025AFD">
        <w:t>details of previous service provision</w:t>
      </w:r>
    </w:p>
    <w:p w:rsidR="00000000" w:rsidRPr="00025AFD" w:rsidP="00025AFD">
      <w:pPr>
        <w:pStyle w:val="ListBullet"/>
      </w:pPr>
      <w:r w:rsidRPr="00025AFD">
        <w:t>government orders e.g. from AQIS</w:t>
      </w:r>
    </w:p>
    <w:p w:rsidR="00000000" w:rsidRPr="00025AFD" w:rsidP="00025AFD">
      <w:pPr>
        <w:pStyle w:val="ListBullet"/>
      </w:pPr>
      <w:r w:rsidRPr="00025AFD">
        <w:t>logbooks</w:t>
      </w:r>
    </w:p>
    <w:p w:rsidR="00000000" w:rsidRPr="00025AFD" w:rsidP="00025AFD">
      <w:pPr>
        <w:pStyle w:val="ListBullet"/>
      </w:pPr>
      <w:r w:rsidRPr="00025AFD">
        <w:t>reports</w:t>
      </w:r>
    </w:p>
    <w:p w:rsidR="00000000" w:rsidRPr="00025AFD" w:rsidP="00025AFD">
      <w:pPr>
        <w:pStyle w:val="ListBullet"/>
      </w:pPr>
      <w:r w:rsidRPr="00025AFD">
        <w:t xml:space="preserve">specific details about the work site, nature of the organism problem, etc </w:t>
      </w:r>
    </w:p>
    <w:p w:rsidR="00000000" w:rsidRPr="00025AFD" w:rsidP="00025AFD">
      <w:pPr>
        <w:pStyle w:val="ListBullet"/>
      </w:pPr>
      <w:r w:rsidRPr="00025AFD">
        <w:t>use of contractors.</w:t>
      </w:r>
    </w:p>
    <w:p w:rsidR="00000000" w:rsidRPr="00025AFD" w:rsidP="00025AFD">
      <w:pPr>
        <w:pStyle w:val="BodyText"/>
      </w:pPr>
      <w:r w:rsidRPr="00025AFD">
        <w:rPr>
          <w:rStyle w:val="SpecialBold"/>
        </w:rPr>
        <w:t>Commodities</w:t>
      </w:r>
      <w:r w:rsidRPr="00025AFD">
        <w:t xml:space="preserve"> may include:</w:t>
      </w:r>
    </w:p>
    <w:p w:rsidR="00000000" w:rsidRPr="00025AFD" w:rsidP="00025AFD">
      <w:pPr>
        <w:pStyle w:val="ListBullet"/>
      </w:pPr>
      <w:r w:rsidRPr="00025AFD">
        <w:t>containers</w:t>
      </w:r>
    </w:p>
    <w:p w:rsidR="00000000" w:rsidRPr="00025AFD" w:rsidP="00025AFD">
      <w:pPr>
        <w:pStyle w:val="ListBullet"/>
      </w:pPr>
      <w:r w:rsidRPr="00025AFD">
        <w:t>fabric</w:t>
      </w:r>
    </w:p>
    <w:p w:rsidR="00000000" w:rsidRPr="00025AFD" w:rsidP="00025AFD">
      <w:pPr>
        <w:pStyle w:val="ListBullet"/>
      </w:pPr>
      <w:r w:rsidRPr="00025AFD">
        <w:t>furniture</w:t>
      </w:r>
    </w:p>
    <w:p w:rsidR="00000000" w:rsidRPr="00025AFD" w:rsidP="00025AFD">
      <w:pPr>
        <w:pStyle w:val="ListBullet"/>
      </w:pPr>
      <w:r w:rsidRPr="00025AFD">
        <w:t>grains</w:t>
      </w:r>
    </w:p>
    <w:p w:rsidR="00000000" w:rsidRPr="00025AFD" w:rsidP="00025AFD">
      <w:pPr>
        <w:pStyle w:val="ListBullet"/>
      </w:pPr>
      <w:r w:rsidRPr="00025AFD">
        <w:t>household items</w:t>
      </w:r>
    </w:p>
    <w:p w:rsidR="00000000" w:rsidRPr="00025AFD" w:rsidP="00025AFD">
      <w:pPr>
        <w:pStyle w:val="ListBullet"/>
      </w:pPr>
      <w:r w:rsidRPr="00025AFD">
        <w:t>plant material</w:t>
      </w:r>
    </w:p>
    <w:p w:rsidR="00000000" w:rsidRPr="00025AFD" w:rsidP="00025AFD">
      <w:pPr>
        <w:pStyle w:val="ListBullet"/>
      </w:pPr>
      <w:r w:rsidRPr="00025AFD">
        <w:t>soil</w:t>
      </w:r>
    </w:p>
    <w:p w:rsidR="00000000" w:rsidRPr="00025AFD" w:rsidP="00025AFD">
      <w:pPr>
        <w:pStyle w:val="ListBullet"/>
      </w:pPr>
      <w:r w:rsidRPr="00025AFD">
        <w:t>structures</w:t>
      </w:r>
    </w:p>
    <w:p w:rsidR="00000000" w:rsidRPr="00025AFD" w:rsidP="00025AFD">
      <w:pPr>
        <w:pStyle w:val="ListBullet"/>
      </w:pPr>
      <w:r w:rsidRPr="00025AFD">
        <w:t>timber.</w:t>
      </w:r>
    </w:p>
    <w:p w:rsidR="00000000" w:rsidRPr="00025AFD" w:rsidP="00025AFD">
      <w:pPr>
        <w:pStyle w:val="BodyText"/>
      </w:pPr>
      <w:r w:rsidRPr="00025AFD">
        <w:rPr>
          <w:rStyle w:val="SpecialBold"/>
        </w:rPr>
        <w:t>Company requirements</w:t>
      </w:r>
      <w:r w:rsidRPr="00025AFD">
        <w:t xml:space="preserve"> may include:</w:t>
      </w:r>
    </w:p>
    <w:p w:rsidR="00000000" w:rsidRPr="00025AFD" w:rsidP="00025AFD">
      <w:pPr>
        <w:pStyle w:val="ListBullet"/>
      </w:pPr>
      <w:r w:rsidRPr="00025AFD">
        <w:t>access and</w:t>
      </w:r>
      <w:r w:rsidRPr="00025AFD">
        <w:t xml:space="preserve"> equity policy, principles and practice</w:t>
      </w:r>
    </w:p>
    <w:p w:rsidR="00000000" w:rsidRPr="00025AFD" w:rsidP="00025AFD">
      <w:pPr>
        <w:pStyle w:val="ListBullet"/>
      </w:pPr>
      <w:r w:rsidRPr="00025AFD">
        <w:t>business and performance plans</w:t>
      </w:r>
    </w:p>
    <w:p w:rsidR="00000000" w:rsidRPr="00025AFD" w:rsidP="00025AFD">
      <w:pPr>
        <w:pStyle w:val="ListBullet"/>
      </w:pPr>
      <w:r w:rsidRPr="00025AFD">
        <w:t>client communication procedures</w:t>
      </w:r>
    </w:p>
    <w:p w:rsidR="00000000" w:rsidRPr="00025AFD" w:rsidP="00025AFD">
      <w:pPr>
        <w:pStyle w:val="ListBullet"/>
      </w:pPr>
      <w:r w:rsidRPr="00025AFD">
        <w:t>client confidentiality procedures</w:t>
      </w:r>
    </w:p>
    <w:p w:rsidR="00000000" w:rsidRPr="00025AFD" w:rsidP="00025AFD">
      <w:pPr>
        <w:pStyle w:val="ListBullet"/>
      </w:pPr>
      <w:r w:rsidRPr="00025AFD">
        <w:t>client service standards</w:t>
      </w:r>
    </w:p>
    <w:p w:rsidR="00000000" w:rsidRPr="00025AFD" w:rsidP="00025AFD">
      <w:pPr>
        <w:pStyle w:val="ListBullet"/>
      </w:pPr>
      <w:r w:rsidRPr="00025AFD">
        <w:t>communication channels and reporting procedures</w:t>
      </w:r>
    </w:p>
    <w:p w:rsidR="00000000" w:rsidRPr="00025AFD" w:rsidP="00025AFD">
      <w:pPr>
        <w:pStyle w:val="ListBullet"/>
      </w:pPr>
      <w:r w:rsidRPr="00025AFD">
        <w:t>company goals, objectives, plans, systems and processes</w:t>
      </w:r>
    </w:p>
    <w:p w:rsidR="00000000" w:rsidRPr="00025AFD" w:rsidP="00025AFD">
      <w:pPr>
        <w:pStyle w:val="ListBullet"/>
      </w:pPr>
      <w:r w:rsidRPr="00025AFD">
        <w:t>company issued identification badge/card/pass</w:t>
      </w:r>
    </w:p>
    <w:p w:rsidR="00000000" w:rsidRPr="00025AFD" w:rsidP="00025AFD">
      <w:pPr>
        <w:pStyle w:val="ListBullet"/>
      </w:pPr>
      <w:r w:rsidRPr="00025AFD">
        <w:t>company policy and procedures</w:t>
      </w:r>
    </w:p>
    <w:p w:rsidR="00000000" w:rsidRPr="00025AFD" w:rsidP="00025AFD">
      <w:pPr>
        <w:pStyle w:val="ListBullet"/>
      </w:pPr>
      <w:r w:rsidRPr="00025AFD">
        <w:t>defined resource parameters</w:t>
      </w:r>
    </w:p>
    <w:p w:rsidR="00000000" w:rsidRPr="00025AFD" w:rsidP="00025AFD">
      <w:pPr>
        <w:pStyle w:val="ListBullet"/>
      </w:pPr>
      <w:r w:rsidRPr="00025AFD">
        <w:t>dress and presentation requirements</w:t>
      </w:r>
    </w:p>
    <w:p w:rsidR="00000000" w:rsidRPr="00025AFD" w:rsidP="00025AFD">
      <w:pPr>
        <w:pStyle w:val="ListBullet"/>
      </w:pPr>
      <w:r w:rsidRPr="00025AFD">
        <w:t>duty of care, code of conduct, code of ethics</w:t>
      </w:r>
    </w:p>
    <w:p w:rsidR="00000000" w:rsidRPr="00025AFD" w:rsidP="00025AFD">
      <w:pPr>
        <w:pStyle w:val="ListBullet"/>
      </w:pPr>
      <w:r w:rsidRPr="00025AFD">
        <w:t>emergency resp</w:t>
      </w:r>
      <w:r w:rsidRPr="00025AFD">
        <w:t>onse and evacuation procedures</w:t>
      </w:r>
    </w:p>
    <w:p w:rsidR="00000000" w:rsidRPr="00025AFD" w:rsidP="00025AFD">
      <w:pPr>
        <w:pStyle w:val="ListBullet"/>
      </w:pPr>
      <w:r w:rsidRPr="00025AFD">
        <w:t>employer and employee rights and responsibilities</w:t>
      </w:r>
    </w:p>
    <w:p w:rsidR="00000000" w:rsidRPr="00025AFD" w:rsidP="00025AFD">
      <w:pPr>
        <w:pStyle w:val="ListBullet"/>
      </w:pPr>
      <w:r w:rsidRPr="00025AFD">
        <w:t>establishing operator identity with client</w:t>
      </w:r>
    </w:p>
    <w:p w:rsidR="00000000" w:rsidRPr="00025AFD" w:rsidP="00025AFD">
      <w:pPr>
        <w:pStyle w:val="ListBullet"/>
      </w:pPr>
      <w:r w:rsidRPr="00025AFD">
        <w:t>maintenance procedures for equipment and PPE</w:t>
      </w:r>
    </w:p>
    <w:p w:rsidR="00000000" w:rsidRPr="00025AFD" w:rsidP="00025AFD">
      <w:pPr>
        <w:pStyle w:val="ListBullet"/>
      </w:pPr>
      <w:r w:rsidRPr="00025AFD">
        <w:t>OHS control procedures (e.g. health and safety plans, job plans, job safety analysis, r</w:t>
      </w:r>
      <w:r w:rsidRPr="00025AFD">
        <w:t>isk assessments, safe operating practices/procedures, safe work instructions, work method statements, safe system of work statements)</w:t>
      </w:r>
    </w:p>
    <w:p w:rsidR="00000000" w:rsidRPr="00025AFD" w:rsidP="00025AFD">
      <w:pPr>
        <w:pStyle w:val="ListBullet"/>
      </w:pPr>
      <w:r w:rsidRPr="00025AFD">
        <w:t>OHS policies and procedures</w:t>
      </w:r>
    </w:p>
    <w:p w:rsidR="00000000" w:rsidRPr="00025AFD" w:rsidP="00025AFD">
      <w:pPr>
        <w:pStyle w:val="ListBullet"/>
      </w:pPr>
      <w:r w:rsidRPr="00025AFD">
        <w:t>personnel practices and guidelines</w:t>
      </w:r>
    </w:p>
    <w:p w:rsidR="00000000" w:rsidRPr="00025AFD" w:rsidP="00025AFD">
      <w:pPr>
        <w:pStyle w:val="ListBullet"/>
      </w:pPr>
      <w:r w:rsidRPr="00025AFD">
        <w:t>policies and procedures relating to own role, responsibilit</w:t>
      </w:r>
      <w:r w:rsidRPr="00025AFD">
        <w:t>y and delegation</w:t>
      </w:r>
    </w:p>
    <w:p w:rsidR="00000000" w:rsidRPr="00025AFD" w:rsidP="00025AFD">
      <w:pPr>
        <w:pStyle w:val="ListBullet"/>
      </w:pPr>
      <w:r w:rsidRPr="00025AFD">
        <w:t>quality and continuous improvement processes and standards</w:t>
      </w:r>
    </w:p>
    <w:p w:rsidR="00000000" w:rsidRPr="00025AFD" w:rsidP="00025AFD">
      <w:pPr>
        <w:pStyle w:val="ListBullet"/>
      </w:pPr>
      <w:r w:rsidRPr="00025AFD">
        <w:t>records and information systems and processes</w:t>
      </w:r>
    </w:p>
    <w:p w:rsidR="00000000" w:rsidRPr="00025AFD" w:rsidP="00025AFD">
      <w:pPr>
        <w:pStyle w:val="ListBullet"/>
      </w:pPr>
      <w:r w:rsidRPr="00025AFD">
        <w:t>training (induction and refresher) materials</w:t>
      </w:r>
    </w:p>
    <w:p w:rsidR="00000000" w:rsidRPr="00025AFD" w:rsidP="00025AFD">
      <w:pPr>
        <w:pStyle w:val="ListBullet"/>
      </w:pPr>
      <w:r w:rsidRPr="00025AFD">
        <w:t>work site access security clearance procedures.</w:t>
      </w:r>
    </w:p>
    <w:p w:rsidR="00000000" w:rsidRPr="00025AFD" w:rsidP="00025AFD">
      <w:pPr>
        <w:pStyle w:val="BodyText"/>
      </w:pPr>
      <w:r w:rsidRPr="00025AFD">
        <w:rPr>
          <w:rStyle w:val="SpecialBold"/>
        </w:rPr>
        <w:t>Emergency response procedures</w:t>
      </w:r>
      <w:r w:rsidRPr="00025AFD">
        <w:t xml:space="preserve"> include:</w:t>
      </w:r>
    </w:p>
    <w:p w:rsidR="00000000" w:rsidRPr="00025AFD" w:rsidP="00025AFD">
      <w:pPr>
        <w:pStyle w:val="ListBullet"/>
      </w:pPr>
      <w:r w:rsidRPr="00025AFD">
        <w:t>c</w:t>
      </w:r>
      <w:r w:rsidRPr="00025AFD">
        <w:t>lean-up</w:t>
      </w:r>
    </w:p>
    <w:p w:rsidR="00000000" w:rsidRPr="00025AFD" w:rsidP="00025AFD">
      <w:pPr>
        <w:pStyle w:val="ListBullet"/>
      </w:pPr>
      <w:r w:rsidRPr="00025AFD">
        <w:t>containment</w:t>
      </w:r>
    </w:p>
    <w:p w:rsidR="00000000" w:rsidRPr="00025AFD" w:rsidP="00025AFD">
      <w:pPr>
        <w:pStyle w:val="ListBullet"/>
      </w:pPr>
      <w:r w:rsidRPr="00025AFD">
        <w:t>decontamination</w:t>
      </w:r>
    </w:p>
    <w:p w:rsidR="00000000" w:rsidRPr="00025AFD" w:rsidP="00025AFD">
      <w:pPr>
        <w:pStyle w:val="ListBullet"/>
      </w:pPr>
      <w:r w:rsidRPr="00025AFD">
        <w:t>documented emergency response procedures</w:t>
      </w:r>
    </w:p>
    <w:p w:rsidR="00000000" w:rsidRPr="00025AFD" w:rsidP="00025AFD">
      <w:pPr>
        <w:pStyle w:val="ListBullet"/>
      </w:pPr>
      <w:r w:rsidRPr="00025AFD">
        <w:t>First Aid</w:t>
      </w:r>
    </w:p>
    <w:p w:rsidR="00000000" w:rsidRPr="00025AFD" w:rsidP="00025AFD">
      <w:pPr>
        <w:pStyle w:val="ListBullet"/>
      </w:pPr>
      <w:r w:rsidRPr="00025AFD">
        <w:t>isolation</w:t>
      </w:r>
    </w:p>
    <w:p w:rsidR="00000000" w:rsidRPr="00025AFD" w:rsidP="00025AFD">
      <w:pPr>
        <w:pStyle w:val="ListBullet"/>
      </w:pPr>
      <w:r w:rsidRPr="00025AFD">
        <w:t>notification of authorities</w:t>
      </w:r>
    </w:p>
    <w:p w:rsidR="00000000" w:rsidRPr="00025AFD" w:rsidP="00025AFD">
      <w:pPr>
        <w:pStyle w:val="ListBullet"/>
      </w:pPr>
      <w:r w:rsidRPr="00025AFD">
        <w:t>use of appropriate fire fighting appliances</w:t>
      </w:r>
    </w:p>
    <w:p w:rsidR="00000000" w:rsidRPr="00025AFD" w:rsidP="00025AFD">
      <w:pPr>
        <w:pStyle w:val="ListBullet"/>
      </w:pPr>
      <w:r w:rsidRPr="00025AFD">
        <w:t>use of appropriate personal protective equipment</w:t>
      </w:r>
    </w:p>
    <w:p w:rsidR="00000000" w:rsidRPr="00025AFD" w:rsidP="00025AFD">
      <w:pPr>
        <w:pStyle w:val="ListBullet"/>
      </w:pPr>
      <w:r w:rsidRPr="00025AFD">
        <w:t>work site/workplace evacuation.</w:t>
      </w:r>
    </w:p>
    <w:p w:rsidR="00000000" w:rsidRPr="00025AFD" w:rsidP="00025AFD">
      <w:pPr>
        <w:pStyle w:val="BodyText"/>
      </w:pPr>
      <w:r w:rsidRPr="00025AFD">
        <w:rPr>
          <w:rStyle w:val="SpecialBold"/>
        </w:rPr>
        <w:t>Environmental requirements</w:t>
      </w:r>
      <w:r w:rsidRPr="00025AFD">
        <w:t xml:space="preserve"> may include:</w:t>
      </w:r>
    </w:p>
    <w:p w:rsidR="00000000" w:rsidRPr="00025AFD" w:rsidP="00025AFD">
      <w:pPr>
        <w:pStyle w:val="ListBullet"/>
      </w:pPr>
      <w:r w:rsidRPr="00025AFD">
        <w:t>clean-up, containment and/or isolation</w:t>
      </w:r>
    </w:p>
    <w:p w:rsidR="00000000" w:rsidRPr="00025AFD" w:rsidP="00025AFD">
      <w:pPr>
        <w:pStyle w:val="ListBullet"/>
      </w:pPr>
      <w:r w:rsidRPr="00025AFD">
        <w:t>company policies and guidelines</w:t>
      </w:r>
    </w:p>
    <w:p w:rsidR="00000000" w:rsidRPr="00025AFD" w:rsidP="00025AFD">
      <w:pPr>
        <w:pStyle w:val="ListBullet"/>
      </w:pPr>
      <w:r w:rsidRPr="00025AFD">
        <w:t>emergency chemical spill control measures</w:t>
      </w:r>
    </w:p>
    <w:p w:rsidR="00000000" w:rsidRPr="00025AFD" w:rsidP="00025AFD">
      <w:pPr>
        <w:pStyle w:val="ListBullet"/>
      </w:pPr>
      <w:r w:rsidRPr="00025AFD">
        <w:t>environmental protection agency and government departments (e.g. agriculture, emergency services and n</w:t>
      </w:r>
      <w:r w:rsidRPr="00025AFD">
        <w:t>ational parks and wildlife) regulations and guidelines</w:t>
      </w:r>
    </w:p>
    <w:p w:rsidR="00000000" w:rsidRPr="00025AFD" w:rsidP="00025AFD">
      <w:pPr>
        <w:pStyle w:val="ListBullet"/>
      </w:pPr>
      <w:r w:rsidRPr="00025AFD">
        <w:t>hazardous materials handling</w:t>
      </w:r>
    </w:p>
    <w:p w:rsidR="00000000" w:rsidRPr="00025AFD" w:rsidP="00025AFD">
      <w:pPr>
        <w:pStyle w:val="ListBullet"/>
      </w:pPr>
      <w:r w:rsidRPr="00025AFD">
        <w:t>local government regulations/bylaws.</w:t>
      </w:r>
    </w:p>
    <w:p w:rsidR="00000000" w:rsidRPr="00025AFD" w:rsidP="00025AFD">
      <w:pPr>
        <w:pStyle w:val="BodyText"/>
      </w:pPr>
      <w:r w:rsidRPr="00025AFD">
        <w:rPr>
          <w:rStyle w:val="SpecialBold"/>
        </w:rPr>
        <w:t>Equipment</w:t>
      </w:r>
      <w:r w:rsidRPr="00025AFD">
        <w:t xml:space="preserve"> may include:</w:t>
      </w:r>
    </w:p>
    <w:p w:rsidR="00000000" w:rsidRPr="00025AFD" w:rsidP="00025AFD">
      <w:pPr>
        <w:pStyle w:val="ListBullet"/>
      </w:pPr>
      <w:r w:rsidRPr="00025AFD">
        <w:t>broom</w:t>
      </w:r>
    </w:p>
    <w:p w:rsidR="00000000" w:rsidRPr="00025AFD" w:rsidP="00025AFD">
      <w:pPr>
        <w:pStyle w:val="ListBullet"/>
      </w:pPr>
      <w:r w:rsidRPr="00025AFD">
        <w:t>bunding material</w:t>
      </w:r>
    </w:p>
    <w:p w:rsidR="00000000" w:rsidRPr="00025AFD" w:rsidP="00025AFD">
      <w:pPr>
        <w:pStyle w:val="ListBullet"/>
      </w:pPr>
      <w:r w:rsidRPr="00025AFD">
        <w:t>calibrated fumigant dispenser</w:t>
      </w:r>
    </w:p>
    <w:p w:rsidR="00000000" w:rsidRPr="00025AFD" w:rsidP="00025AFD">
      <w:pPr>
        <w:pStyle w:val="ListBullet"/>
      </w:pPr>
      <w:r w:rsidRPr="00025AFD">
        <w:t>calibrated gas detection and monitoring equipment</w:t>
      </w:r>
    </w:p>
    <w:p w:rsidR="00000000" w:rsidRPr="00025AFD" w:rsidP="00025AFD">
      <w:pPr>
        <w:pStyle w:val="ListBullet"/>
      </w:pPr>
      <w:r w:rsidRPr="00025AFD">
        <w:t>camera</w:t>
      </w:r>
    </w:p>
    <w:p w:rsidR="00000000" w:rsidRPr="00025AFD" w:rsidP="00025AFD">
      <w:pPr>
        <w:pStyle w:val="ListBullet"/>
      </w:pPr>
      <w:r w:rsidRPr="00025AFD">
        <w:t>clips and other sealing devices</w:t>
      </w:r>
    </w:p>
    <w:p w:rsidR="00000000" w:rsidRPr="00025AFD" w:rsidP="00025AFD">
      <w:pPr>
        <w:pStyle w:val="ListBullet"/>
      </w:pPr>
      <w:r w:rsidRPr="00025AFD">
        <w:t>detector tubes</w:t>
      </w:r>
    </w:p>
    <w:p w:rsidR="00000000" w:rsidRPr="00025AFD" w:rsidP="00025AFD">
      <w:pPr>
        <w:pStyle w:val="ListBullet"/>
      </w:pPr>
      <w:r w:rsidRPr="00025AFD">
        <w:t>dispersal fans</w:t>
      </w:r>
    </w:p>
    <w:p w:rsidR="00000000" w:rsidRPr="00025AFD" w:rsidP="00025AFD">
      <w:pPr>
        <w:pStyle w:val="ListBullet"/>
      </w:pPr>
      <w:r w:rsidRPr="00025AFD">
        <w:t>drills</w:t>
      </w:r>
    </w:p>
    <w:p w:rsidR="00000000" w:rsidRPr="00025AFD" w:rsidP="00025AFD">
      <w:pPr>
        <w:pStyle w:val="ListBullet"/>
      </w:pPr>
      <w:r w:rsidRPr="00025AFD">
        <w:t>dusters</w:t>
      </w:r>
    </w:p>
    <w:p w:rsidR="00000000" w:rsidRPr="00025AFD" w:rsidP="00025AFD">
      <w:pPr>
        <w:pStyle w:val="ListBullet"/>
      </w:pPr>
      <w:r w:rsidRPr="00025AFD">
        <w:t>electrical extension cords</w:t>
      </w:r>
    </w:p>
    <w:p w:rsidR="00000000" w:rsidRPr="00025AFD" w:rsidP="00025AFD">
      <w:pPr>
        <w:pStyle w:val="ListBullet"/>
      </w:pPr>
      <w:r w:rsidRPr="00025AFD">
        <w:t>elevated work platforms</w:t>
      </w:r>
    </w:p>
    <w:p w:rsidR="00000000" w:rsidRPr="00025AFD" w:rsidP="00025AFD">
      <w:pPr>
        <w:pStyle w:val="ListBullet"/>
      </w:pPr>
      <w:r w:rsidRPr="00025AFD">
        <w:t>equipment decontamination materials</w:t>
      </w:r>
    </w:p>
    <w:p w:rsidR="00000000" w:rsidRPr="00025AFD" w:rsidP="00025AFD">
      <w:pPr>
        <w:pStyle w:val="ListBullet"/>
      </w:pPr>
      <w:r w:rsidRPr="00025AFD">
        <w:t>finger manifold</w:t>
      </w:r>
    </w:p>
    <w:p w:rsidR="00000000" w:rsidRPr="00025AFD" w:rsidP="00025AFD">
      <w:pPr>
        <w:pStyle w:val="ListBullet"/>
      </w:pPr>
      <w:r w:rsidRPr="00025AFD">
        <w:t>flexible light</w:t>
      </w:r>
    </w:p>
    <w:p w:rsidR="00000000" w:rsidRPr="00025AFD" w:rsidP="00025AFD">
      <w:pPr>
        <w:pStyle w:val="ListBullet"/>
      </w:pPr>
      <w:r w:rsidRPr="00025AFD">
        <w:t>flushing agents</w:t>
      </w:r>
    </w:p>
    <w:p w:rsidR="00000000" w:rsidRPr="00025AFD" w:rsidP="00025AFD">
      <w:pPr>
        <w:pStyle w:val="ListBullet"/>
      </w:pPr>
      <w:r w:rsidRPr="00025AFD">
        <w:t>fumigation sheets</w:t>
      </w:r>
    </w:p>
    <w:p w:rsidR="00000000" w:rsidRPr="00025AFD" w:rsidP="00025AFD">
      <w:pPr>
        <w:pStyle w:val="ListBullet"/>
      </w:pPr>
      <w:r w:rsidRPr="00025AFD">
        <w:t>generators</w:t>
      </w:r>
    </w:p>
    <w:p w:rsidR="00000000" w:rsidRPr="00025AFD" w:rsidP="00025AFD">
      <w:pPr>
        <w:pStyle w:val="ListBullet"/>
      </w:pPr>
      <w:r w:rsidRPr="00025AFD">
        <w:t>hoses</w:t>
      </w:r>
    </w:p>
    <w:p w:rsidR="00000000" w:rsidRPr="00025AFD" w:rsidP="00025AFD">
      <w:pPr>
        <w:pStyle w:val="ListBullet"/>
      </w:pPr>
      <w:r w:rsidRPr="00025AFD">
        <w:t>injectors</w:t>
      </w:r>
    </w:p>
    <w:p w:rsidR="00000000" w:rsidRPr="00025AFD" w:rsidP="00025AFD">
      <w:pPr>
        <w:pStyle w:val="ListBullet"/>
      </w:pPr>
      <w:r w:rsidRPr="00025AFD">
        <w:t>knives</w:t>
      </w:r>
    </w:p>
    <w:p w:rsidR="00000000" w:rsidRPr="00025AFD" w:rsidP="00025AFD">
      <w:pPr>
        <w:pStyle w:val="ListBullet"/>
      </w:pPr>
      <w:r w:rsidRPr="00025AFD">
        <w:t>ladders</w:t>
      </w:r>
    </w:p>
    <w:p w:rsidR="00000000" w:rsidRPr="00025AFD" w:rsidP="00025AFD">
      <w:pPr>
        <w:pStyle w:val="ListBullet"/>
      </w:pPr>
      <w:r w:rsidRPr="00025AFD">
        <w:t>magnifying glass</w:t>
      </w:r>
    </w:p>
    <w:p w:rsidR="00000000" w:rsidRPr="00025AFD" w:rsidP="00025AFD">
      <w:pPr>
        <w:pStyle w:val="ListBullet"/>
      </w:pPr>
      <w:r w:rsidRPr="00025AFD">
        <w:t>measuring jug</w:t>
      </w:r>
    </w:p>
    <w:p w:rsidR="00000000" w:rsidRPr="00025AFD" w:rsidP="00025AFD">
      <w:pPr>
        <w:pStyle w:val="ListBullet"/>
      </w:pPr>
      <w:r w:rsidRPr="00025AFD">
        <w:t>mirrors</w:t>
      </w:r>
    </w:p>
    <w:p w:rsidR="00000000" w:rsidRPr="00025AFD" w:rsidP="00025AFD">
      <w:pPr>
        <w:pStyle w:val="ListBullet"/>
      </w:pPr>
      <w:r w:rsidRPr="00025AFD">
        <w:t>monitoring lines</w:t>
      </w:r>
    </w:p>
    <w:p w:rsidR="00000000" w:rsidRPr="00025AFD" w:rsidP="00025AFD">
      <w:pPr>
        <w:pStyle w:val="ListBullet"/>
      </w:pPr>
      <w:r w:rsidRPr="00025AFD">
        <w:t>nozzles</w:t>
      </w:r>
    </w:p>
    <w:p w:rsidR="00000000" w:rsidRPr="00025AFD" w:rsidP="00025AFD">
      <w:pPr>
        <w:pStyle w:val="ListBullet"/>
      </w:pPr>
      <w:r w:rsidRPr="00025AFD">
        <w:t>portable residual current devices</w:t>
      </w:r>
    </w:p>
    <w:p w:rsidR="00000000" w:rsidRPr="00025AFD" w:rsidP="00025AFD">
      <w:pPr>
        <w:pStyle w:val="ListBullet"/>
      </w:pPr>
      <w:r w:rsidRPr="00025AFD">
        <w:t>pressure manometer</w:t>
      </w:r>
    </w:p>
    <w:p w:rsidR="00000000" w:rsidRPr="00025AFD" w:rsidP="00025AFD">
      <w:pPr>
        <w:pStyle w:val="ListBullet"/>
      </w:pPr>
      <w:r w:rsidRPr="00025AFD">
        <w:t>probes</w:t>
      </w:r>
    </w:p>
    <w:p w:rsidR="00000000" w:rsidRPr="00025AFD" w:rsidP="00025AFD">
      <w:pPr>
        <w:pStyle w:val="ListBullet"/>
      </w:pPr>
      <w:r w:rsidRPr="00025AFD">
        <w:t>pumps</w:t>
      </w:r>
    </w:p>
    <w:p w:rsidR="00000000" w:rsidRPr="00025AFD" w:rsidP="00025AFD">
      <w:pPr>
        <w:pStyle w:val="ListBullet"/>
      </w:pPr>
      <w:r w:rsidRPr="00025AFD">
        <w:t>safety harness</w:t>
      </w:r>
    </w:p>
    <w:p w:rsidR="00000000" w:rsidRPr="00025AFD" w:rsidP="00025AFD">
      <w:pPr>
        <w:pStyle w:val="ListBullet"/>
      </w:pPr>
      <w:r w:rsidRPr="00025AFD">
        <w:t>sand and other absorbers</w:t>
      </w:r>
    </w:p>
    <w:p w:rsidR="00000000" w:rsidRPr="00025AFD" w:rsidP="00025AFD">
      <w:pPr>
        <w:pStyle w:val="ListBullet"/>
      </w:pPr>
      <w:r w:rsidRPr="00025AFD">
        <w:t>sandsnakes</w:t>
      </w:r>
    </w:p>
    <w:p w:rsidR="00000000" w:rsidRPr="00025AFD" w:rsidP="00025AFD">
      <w:pPr>
        <w:pStyle w:val="ListBullet"/>
      </w:pPr>
      <w:r w:rsidRPr="00025AFD">
        <w:t>screwdrivers</w:t>
      </w:r>
    </w:p>
    <w:p w:rsidR="00000000" w:rsidRPr="00025AFD" w:rsidP="00025AFD">
      <w:pPr>
        <w:pStyle w:val="ListBullet"/>
      </w:pPr>
      <w:r w:rsidRPr="00025AFD">
        <w:t>specimen bottles</w:t>
      </w:r>
    </w:p>
    <w:p w:rsidR="00000000" w:rsidRPr="00025AFD" w:rsidP="00025AFD">
      <w:pPr>
        <w:pStyle w:val="ListBullet"/>
      </w:pPr>
      <w:r w:rsidRPr="00025AFD">
        <w:t>thermometer</w:t>
      </w:r>
    </w:p>
    <w:p w:rsidR="00000000" w:rsidRPr="00025AFD" w:rsidP="00025AFD">
      <w:pPr>
        <w:pStyle w:val="ListBullet"/>
      </w:pPr>
      <w:r w:rsidRPr="00025AFD">
        <w:t>torches</w:t>
      </w:r>
    </w:p>
    <w:p w:rsidR="00000000" w:rsidRPr="00025AFD" w:rsidP="00025AFD">
      <w:pPr>
        <w:pStyle w:val="ListBullet"/>
      </w:pPr>
      <w:r w:rsidRPr="00025AFD">
        <w:t>vaporiser</w:t>
      </w:r>
    </w:p>
    <w:p w:rsidR="00000000" w:rsidRPr="00025AFD" w:rsidP="00025AFD">
      <w:pPr>
        <w:pStyle w:val="ListBullet"/>
      </w:pPr>
      <w:r w:rsidRPr="00025AFD">
        <w:t>waste disposal containers</w:t>
      </w:r>
    </w:p>
    <w:p w:rsidR="00000000" w:rsidRPr="00025AFD" w:rsidP="00025AFD">
      <w:pPr>
        <w:pStyle w:val="ListBullet"/>
      </w:pPr>
      <w:r w:rsidRPr="00025AFD">
        <w:t>water flume</w:t>
      </w:r>
    </w:p>
    <w:p w:rsidR="00000000" w:rsidRPr="00025AFD" w:rsidP="00025AFD">
      <w:pPr>
        <w:pStyle w:val="ListBullet"/>
      </w:pPr>
      <w:r w:rsidRPr="00025AFD">
        <w:t>weight scales.</w:t>
      </w:r>
    </w:p>
    <w:p w:rsidR="00000000" w:rsidRPr="00025AFD" w:rsidP="00025AFD">
      <w:pPr>
        <w:pStyle w:val="BodyText"/>
      </w:pPr>
      <w:r w:rsidRPr="00025AFD">
        <w:rPr>
          <w:rStyle w:val="SpecialBold"/>
        </w:rPr>
        <w:t>Fumigants</w:t>
      </w:r>
      <w:r w:rsidRPr="00025AFD">
        <w:t xml:space="preserve"> are chemicals which, at a particular temperature and pressure, can exist in a gaseous state in sufficient concentration and for sufficient time to be lethal to insects or other animals, weeds o</w:t>
      </w:r>
      <w:r w:rsidRPr="00025AFD">
        <w:t>r other organisms.</w:t>
      </w:r>
    </w:p>
    <w:p w:rsidR="00000000" w:rsidRPr="00025AFD" w:rsidP="00025AFD">
      <w:pPr>
        <w:pStyle w:val="BodyText"/>
      </w:pPr>
      <w:r w:rsidRPr="00025AFD">
        <w:rPr>
          <w:rStyle w:val="SpecialBold"/>
        </w:rPr>
        <w:t>Fumigation enclosure</w:t>
      </w:r>
      <w:r w:rsidRPr="00025AFD">
        <w:t xml:space="preserve"> is any space which has been or is intended to be made sufficiently gas tight to contain the fumigant.</w:t>
      </w:r>
    </w:p>
    <w:p w:rsidR="00000000" w:rsidRPr="00025AFD" w:rsidP="00025AFD">
      <w:pPr>
        <w:pStyle w:val="BodyText"/>
      </w:pPr>
      <w:r w:rsidRPr="00025AFD">
        <w:rPr>
          <w:rStyle w:val="SpecialBold"/>
        </w:rPr>
        <w:t>Fumigation methods</w:t>
      </w:r>
      <w:r w:rsidRPr="00025AFD">
        <w:t xml:space="preserve"> may include:</w:t>
      </w:r>
    </w:p>
    <w:p w:rsidR="00000000" w:rsidRPr="00025AFD" w:rsidP="00025AFD">
      <w:pPr>
        <w:pStyle w:val="ListBullet"/>
      </w:pPr>
      <w:r w:rsidRPr="00025AFD">
        <w:t>aircraft fumigation</w:t>
      </w:r>
    </w:p>
    <w:p w:rsidR="00000000" w:rsidRPr="00025AFD" w:rsidP="00025AFD">
      <w:pPr>
        <w:pStyle w:val="ListBullet"/>
      </w:pPr>
      <w:r w:rsidRPr="00025AFD">
        <w:t>building fumigation</w:t>
      </w:r>
    </w:p>
    <w:p w:rsidR="00000000" w:rsidRPr="00025AFD" w:rsidP="00025AFD">
      <w:pPr>
        <w:pStyle w:val="ListBullet"/>
      </w:pPr>
      <w:r w:rsidRPr="00025AFD">
        <w:t>chamber fumigation</w:t>
      </w:r>
    </w:p>
    <w:p w:rsidR="00000000" w:rsidRPr="00025AFD" w:rsidP="00025AFD">
      <w:pPr>
        <w:pStyle w:val="ListBullet"/>
      </w:pPr>
      <w:r w:rsidRPr="00025AFD">
        <w:t>sealed spaces fumigation</w:t>
      </w:r>
    </w:p>
    <w:p w:rsidR="00000000" w:rsidRPr="00025AFD" w:rsidP="00025AFD">
      <w:pPr>
        <w:pStyle w:val="ListBullet"/>
      </w:pPr>
      <w:r w:rsidRPr="00025AFD">
        <w:t>sheet fumigation</w:t>
      </w:r>
    </w:p>
    <w:p w:rsidR="00000000" w:rsidRPr="00025AFD" w:rsidP="00025AFD">
      <w:pPr>
        <w:pStyle w:val="ListBullet"/>
      </w:pPr>
      <w:r w:rsidRPr="00025AFD">
        <w:t>ship fumigation.</w:t>
      </w:r>
    </w:p>
    <w:p w:rsidR="00000000" w:rsidRPr="00025AFD" w:rsidP="00025AFD">
      <w:pPr>
        <w:pStyle w:val="BodyText"/>
      </w:pPr>
      <w:r w:rsidRPr="00025AFD">
        <w:rPr>
          <w:rStyle w:val="SpecialBold"/>
        </w:rPr>
        <w:t>Hazards</w:t>
      </w:r>
      <w:r w:rsidRPr="00025AFD">
        <w:t xml:space="preserve"> may include:</w:t>
      </w:r>
    </w:p>
    <w:p w:rsidR="00000000" w:rsidRPr="00025AFD" w:rsidP="00025AFD">
      <w:pPr>
        <w:pStyle w:val="ListBullet"/>
      </w:pPr>
      <w:r w:rsidRPr="00025AFD">
        <w:t>accidental death</w:t>
      </w:r>
    </w:p>
    <w:p w:rsidR="00000000" w:rsidRPr="00025AFD" w:rsidP="00025AFD">
      <w:pPr>
        <w:pStyle w:val="ListBullet"/>
      </w:pPr>
      <w:r w:rsidRPr="00025AFD">
        <w:t>allergic reactions to chemicals, pests and/or equipment, including latex allergies</w:t>
      </w:r>
    </w:p>
    <w:p w:rsidR="00000000" w:rsidRPr="00025AFD" w:rsidP="00025AFD">
      <w:pPr>
        <w:pStyle w:val="ListBullet"/>
      </w:pPr>
      <w:r w:rsidRPr="00025AFD">
        <w:t>biological and animal waste</w:t>
      </w:r>
    </w:p>
    <w:p w:rsidR="00000000" w:rsidRPr="00025AFD" w:rsidP="00025AFD">
      <w:pPr>
        <w:pStyle w:val="ListBullet"/>
      </w:pPr>
      <w:r w:rsidRPr="00025AFD">
        <w:t>bites and stings</w:t>
      </w:r>
    </w:p>
    <w:p w:rsidR="00000000" w:rsidRPr="00025AFD" w:rsidP="00025AFD">
      <w:pPr>
        <w:pStyle w:val="ListBullet"/>
      </w:pPr>
      <w:r w:rsidRPr="00025AFD">
        <w:t>blood and blood-stained produc</w:t>
      </w:r>
      <w:r w:rsidRPr="00025AFD">
        <w:t>ts</w:t>
      </w:r>
    </w:p>
    <w:p w:rsidR="00000000" w:rsidRPr="00025AFD" w:rsidP="00025AFD">
      <w:pPr>
        <w:pStyle w:val="ListBullet"/>
      </w:pPr>
      <w:r w:rsidRPr="00025AFD">
        <w:t>confined/restricted spaces</w:t>
      </w:r>
    </w:p>
    <w:p w:rsidR="00000000" w:rsidRPr="00025AFD" w:rsidP="00025AFD">
      <w:pPr>
        <w:pStyle w:val="ListBullet"/>
      </w:pPr>
      <w:r w:rsidRPr="00025AFD">
        <w:t>contaminated clothing, materials and/or equipment</w:t>
      </w:r>
    </w:p>
    <w:p w:rsidR="00000000" w:rsidRPr="00025AFD" w:rsidP="00025AFD">
      <w:pPr>
        <w:pStyle w:val="ListBullet"/>
      </w:pPr>
      <w:r w:rsidRPr="00025AFD">
        <w:t>damaged or inappropriate equipment</w:t>
      </w:r>
    </w:p>
    <w:p w:rsidR="00000000" w:rsidRPr="00025AFD" w:rsidP="00025AFD">
      <w:pPr>
        <w:pStyle w:val="ListBullet"/>
      </w:pPr>
      <w:r w:rsidRPr="00025AFD">
        <w:t>dust and fibres</w:t>
      </w:r>
    </w:p>
    <w:p w:rsidR="00000000" w:rsidRPr="00025AFD" w:rsidP="00025AFD">
      <w:pPr>
        <w:pStyle w:val="ListBullet"/>
      </w:pPr>
      <w:r w:rsidRPr="00025AFD">
        <w:t>electrical hazards arising from cables, electrical fittings (switches and lights) and untested electrical equipment</w:t>
      </w:r>
    </w:p>
    <w:p w:rsidR="00000000" w:rsidRPr="00025AFD" w:rsidP="00025AFD">
      <w:pPr>
        <w:pStyle w:val="ListBullet"/>
      </w:pPr>
      <w:r w:rsidRPr="00025AFD">
        <w:t>environme</w:t>
      </w:r>
      <w:r w:rsidRPr="00025AFD">
        <w:t>ntal impact</w:t>
      </w:r>
    </w:p>
    <w:p w:rsidR="00000000" w:rsidRPr="00025AFD" w:rsidP="00025AFD">
      <w:pPr>
        <w:pStyle w:val="ListBullet"/>
      </w:pPr>
      <w:r w:rsidRPr="00025AFD">
        <w:t>fatigue</w:t>
      </w:r>
    </w:p>
    <w:p w:rsidR="00000000" w:rsidRPr="00025AFD" w:rsidP="00025AFD">
      <w:pPr>
        <w:pStyle w:val="ListBullet"/>
      </w:pPr>
      <w:r w:rsidRPr="00025AFD">
        <w:t>fire</w:t>
      </w:r>
    </w:p>
    <w:p w:rsidR="00000000" w:rsidRPr="00025AFD" w:rsidP="00025AFD">
      <w:pPr>
        <w:pStyle w:val="ListBullet"/>
      </w:pPr>
      <w:r w:rsidRPr="00025AFD">
        <w:t>gas</w:t>
      </w:r>
    </w:p>
    <w:p w:rsidR="00000000" w:rsidRPr="00025AFD" w:rsidP="00025AFD">
      <w:pPr>
        <w:pStyle w:val="ListBullet"/>
      </w:pPr>
      <w:r w:rsidRPr="00025AFD">
        <w:t>heights</w:t>
      </w:r>
    </w:p>
    <w:p w:rsidR="00000000" w:rsidRPr="00025AFD" w:rsidP="00025AFD">
      <w:pPr>
        <w:pStyle w:val="ListBullet"/>
      </w:pPr>
      <w:r w:rsidRPr="00025AFD">
        <w:t>inadequate lighting and ventilation</w:t>
      </w:r>
    </w:p>
    <w:p w:rsidR="00000000" w:rsidRPr="00025AFD" w:rsidP="00025AFD">
      <w:pPr>
        <w:pStyle w:val="ListBullet"/>
      </w:pPr>
      <w:r w:rsidRPr="00025AFD">
        <w:t>infectious and zoonotic diseases e.g. scabies/Q fever</w:t>
      </w:r>
    </w:p>
    <w:p w:rsidR="00000000" w:rsidRPr="00025AFD" w:rsidP="00025AFD">
      <w:pPr>
        <w:pStyle w:val="ListBullet"/>
      </w:pPr>
      <w:r w:rsidRPr="00025AFD">
        <w:t>manual handling techniques including awkward and repetitive postures</w:t>
      </w:r>
    </w:p>
    <w:p w:rsidR="00000000" w:rsidRPr="00025AFD" w:rsidP="00025AFD">
      <w:pPr>
        <w:pStyle w:val="ListBullet"/>
      </w:pPr>
      <w:r w:rsidRPr="00025AFD">
        <w:t>mobile/vehicle hazards around plant and vehicles</w:t>
      </w:r>
    </w:p>
    <w:p w:rsidR="00000000" w:rsidRPr="00025AFD" w:rsidP="00025AFD">
      <w:pPr>
        <w:pStyle w:val="ListBullet"/>
      </w:pPr>
      <w:r w:rsidRPr="00025AFD">
        <w:t>moving and/or unguarded parts</w:t>
      </w:r>
    </w:p>
    <w:p w:rsidR="00000000" w:rsidRPr="00025AFD" w:rsidP="00025AFD">
      <w:pPr>
        <w:pStyle w:val="ListBullet"/>
      </w:pPr>
      <w:r w:rsidRPr="00025AFD">
        <w:t>noise</w:t>
      </w:r>
    </w:p>
    <w:p w:rsidR="00000000" w:rsidRPr="00025AFD" w:rsidP="00025AFD">
      <w:pPr>
        <w:pStyle w:val="ListBullet"/>
      </w:pPr>
      <w:r w:rsidRPr="00025AFD">
        <w:t>occupational violence and bullying</w:t>
      </w:r>
    </w:p>
    <w:p w:rsidR="00000000" w:rsidRPr="00025AFD" w:rsidP="00025AFD">
      <w:pPr>
        <w:pStyle w:val="ListBullet"/>
      </w:pPr>
      <w:r w:rsidRPr="00025AFD">
        <w:t>poor personal hygiene practices</w:t>
      </w:r>
    </w:p>
    <w:p w:rsidR="00000000" w:rsidRPr="00025AFD" w:rsidP="00025AFD">
      <w:pPr>
        <w:pStyle w:val="ListBullet"/>
      </w:pPr>
      <w:r w:rsidRPr="00025AFD">
        <w:t>spill, splash and spray</w:t>
      </w:r>
    </w:p>
    <w:p w:rsidR="00000000" w:rsidRPr="00025AFD" w:rsidP="00025AFD">
      <w:pPr>
        <w:pStyle w:val="ListBullet"/>
      </w:pPr>
      <w:r w:rsidRPr="00025AFD">
        <w:t>underfoot conditions e.g. slippery, uneven and rough surfaces</w:t>
      </w:r>
    </w:p>
    <w:p w:rsidR="00000000" w:rsidRPr="00025AFD" w:rsidP="00025AFD">
      <w:pPr>
        <w:pStyle w:val="ListBullet"/>
      </w:pPr>
      <w:r w:rsidRPr="00025AFD">
        <w:t>work environment temperature extremes</w:t>
      </w:r>
    </w:p>
    <w:p w:rsidR="00000000" w:rsidRPr="00025AFD" w:rsidP="00025AFD">
      <w:pPr>
        <w:pStyle w:val="ListBullet"/>
      </w:pPr>
      <w:r w:rsidRPr="00025AFD">
        <w:t>work in isolated/remote envir</w:t>
      </w:r>
      <w:r w:rsidRPr="00025AFD">
        <w:t>onments.</w:t>
      </w:r>
    </w:p>
    <w:p w:rsidR="00000000" w:rsidRPr="00025AFD" w:rsidP="00025AFD">
      <w:pPr>
        <w:pStyle w:val="BodyText"/>
      </w:pPr>
      <w:r w:rsidRPr="00025AFD">
        <w:rPr>
          <w:rStyle w:val="SpecialBold"/>
        </w:rPr>
        <w:t>Legislative requirements</w:t>
      </w:r>
      <w:r w:rsidRPr="00025AFD">
        <w:t xml:space="preserve"> may include:</w:t>
      </w:r>
    </w:p>
    <w:p w:rsidR="00000000" w:rsidRPr="00025AFD" w:rsidP="00025AFD">
      <w:pPr>
        <w:pStyle w:val="ListBullet"/>
      </w:pPr>
      <w:r w:rsidRPr="00025AFD">
        <w:t>Australian Standards, quality assurance and certification requirements</w:t>
      </w:r>
    </w:p>
    <w:p w:rsidR="00000000" w:rsidRPr="00025AFD" w:rsidP="00025AFD">
      <w:pPr>
        <w:pStyle w:val="ListBullet"/>
      </w:pPr>
      <w:r w:rsidRPr="00025AFD">
        <w:t>award and enterprise agreements</w:t>
      </w:r>
    </w:p>
    <w:p w:rsidR="00000000" w:rsidRPr="00025AFD" w:rsidP="00025AFD">
      <w:pPr>
        <w:pStyle w:val="ListBullet"/>
      </w:pPr>
      <w:r w:rsidRPr="00025AFD">
        <w:t>industry advisory standards and codes</w:t>
      </w:r>
    </w:p>
    <w:p w:rsidR="00000000" w:rsidRPr="00025AFD" w:rsidP="00025AFD">
      <w:pPr>
        <w:pStyle w:val="ListBullet"/>
      </w:pPr>
      <w:r w:rsidRPr="00025AFD">
        <w:t>relevant Commonwealth/state/territory legislation and local governm</w:t>
      </w:r>
      <w:r w:rsidRPr="00025AFD">
        <w:t>ent regulations which affect company operation:</w:t>
      </w:r>
    </w:p>
    <w:p w:rsidR="00000000" w:rsidRPr="00025AFD" w:rsidP="00025AFD">
      <w:pPr>
        <w:pStyle w:val="ListBullet2"/>
      </w:pPr>
      <w:r w:rsidRPr="00025AFD">
        <w:t>anti-discrimination and diversity</w:t>
      </w:r>
    </w:p>
    <w:p w:rsidR="00000000" w:rsidRPr="00025AFD" w:rsidP="00025AFD">
      <w:pPr>
        <w:pStyle w:val="ListBullet2"/>
      </w:pPr>
      <w:r w:rsidRPr="00025AFD">
        <w:t>building codes</w:t>
      </w:r>
    </w:p>
    <w:p w:rsidR="00000000" w:rsidRPr="00025AFD" w:rsidP="00025AFD">
      <w:pPr>
        <w:pStyle w:val="ListBullet2"/>
      </w:pPr>
      <w:r w:rsidRPr="00025AFD">
        <w:t>chemical controls</w:t>
      </w:r>
    </w:p>
    <w:p w:rsidR="00000000" w:rsidRPr="00025AFD" w:rsidP="00025AFD">
      <w:pPr>
        <w:pStyle w:val="ListBullet2"/>
      </w:pPr>
      <w:r w:rsidRPr="00025AFD">
        <w:t>chemical registers/manifests</w:t>
      </w:r>
    </w:p>
    <w:p w:rsidR="00000000" w:rsidRPr="00025AFD" w:rsidP="00025AFD">
      <w:pPr>
        <w:pStyle w:val="ListBullet2"/>
      </w:pPr>
      <w:r w:rsidRPr="00025AFD">
        <w:t>consumer protection legislation</w:t>
      </w:r>
    </w:p>
    <w:p w:rsidR="00000000" w:rsidRPr="00025AFD" w:rsidP="00025AFD">
      <w:pPr>
        <w:pStyle w:val="ListBullet2"/>
      </w:pPr>
      <w:r w:rsidRPr="00025AFD">
        <w:t>dangerous goods Acts and regulations</w:t>
      </w:r>
    </w:p>
    <w:p w:rsidR="00000000" w:rsidRPr="00025AFD" w:rsidP="00025AFD">
      <w:pPr>
        <w:pStyle w:val="ListBullet2"/>
      </w:pPr>
      <w:r w:rsidRPr="00025AFD">
        <w:t>declared pest (plant and animal) reporting</w:t>
      </w:r>
    </w:p>
    <w:p w:rsidR="00000000" w:rsidRPr="00025AFD" w:rsidP="00025AFD">
      <w:pPr>
        <w:pStyle w:val="ListBullet2"/>
      </w:pPr>
      <w:r w:rsidRPr="00025AFD">
        <w:t>environmental protection issues</w:t>
      </w:r>
    </w:p>
    <w:p w:rsidR="00000000" w:rsidRPr="00025AFD" w:rsidP="00025AFD">
      <w:pPr>
        <w:pStyle w:val="ListBullet2"/>
      </w:pPr>
      <w:r w:rsidRPr="00025AFD">
        <w:t>equal employment opportunity</w:t>
      </w:r>
    </w:p>
    <w:p w:rsidR="00000000" w:rsidRPr="00025AFD" w:rsidP="00025AFD">
      <w:pPr>
        <w:pStyle w:val="ListBullet2"/>
      </w:pPr>
      <w:r w:rsidRPr="00025AFD">
        <w:t>freedom of information</w:t>
      </w:r>
    </w:p>
    <w:p w:rsidR="00000000" w:rsidRPr="00025AFD" w:rsidP="00025AFD">
      <w:pPr>
        <w:pStyle w:val="ListBullet2"/>
      </w:pPr>
      <w:r w:rsidRPr="00025AFD">
        <w:t>fumigator licence requirements</w:t>
      </w:r>
    </w:p>
    <w:p w:rsidR="00000000" w:rsidRPr="00025AFD" w:rsidP="00025AFD">
      <w:pPr>
        <w:pStyle w:val="ListBullet2"/>
      </w:pPr>
      <w:r w:rsidRPr="00025AFD">
        <w:t>industrial relations</w:t>
      </w:r>
    </w:p>
    <w:p w:rsidR="00000000" w:rsidRPr="00025AFD" w:rsidP="00025AFD">
      <w:pPr>
        <w:pStyle w:val="ListBullet2"/>
      </w:pPr>
      <w:r w:rsidRPr="00025AFD">
        <w:t>motor and commercial vehicle(s) transportation</w:t>
      </w:r>
    </w:p>
    <w:p w:rsidR="00000000" w:rsidRPr="00025AFD" w:rsidP="00025AFD">
      <w:pPr>
        <w:pStyle w:val="ListBullet2"/>
      </w:pPr>
      <w:r w:rsidRPr="00025AFD">
        <w:t>motor licence and endorsement regulations</w:t>
      </w:r>
    </w:p>
    <w:p w:rsidR="00000000" w:rsidRPr="00025AFD" w:rsidP="00025AFD">
      <w:pPr>
        <w:pStyle w:val="ListBullet2"/>
      </w:pPr>
      <w:r w:rsidRPr="00025AFD">
        <w:t>OHS Acts and regulations</w:t>
      </w:r>
    </w:p>
    <w:p w:rsidR="00000000" w:rsidRPr="00025AFD" w:rsidP="00025AFD">
      <w:pPr>
        <w:pStyle w:val="ListBullet2"/>
      </w:pPr>
      <w:r w:rsidRPr="00025AFD">
        <w:t>priva</w:t>
      </w:r>
      <w:r w:rsidRPr="00025AFD">
        <w:t>cy</w:t>
      </w:r>
    </w:p>
    <w:p w:rsidR="00000000" w:rsidRPr="00025AFD" w:rsidP="00025AFD">
      <w:pPr>
        <w:pStyle w:val="ListBullet2"/>
      </w:pPr>
      <w:r w:rsidRPr="00025AFD">
        <w:t>public health</w:t>
      </w:r>
    </w:p>
    <w:p w:rsidR="00000000" w:rsidRPr="00025AFD" w:rsidP="00025AFD">
      <w:pPr>
        <w:pStyle w:val="ListBullet2"/>
      </w:pPr>
      <w:r w:rsidRPr="00025AFD">
        <w:t>trade practices</w:t>
      </w:r>
    </w:p>
    <w:p w:rsidR="00000000" w:rsidRPr="00025AFD" w:rsidP="00025AFD">
      <w:pPr>
        <w:pStyle w:val="ListBullet2"/>
      </w:pPr>
      <w:r w:rsidRPr="00025AFD">
        <w:t>workplace consultative arrangements.</w:t>
      </w:r>
    </w:p>
    <w:p w:rsidR="00000000" w:rsidRPr="00025AFD" w:rsidP="00025AFD">
      <w:pPr>
        <w:pStyle w:val="BodyText"/>
      </w:pPr>
      <w:r w:rsidRPr="00025AFD">
        <w:rPr>
          <w:rStyle w:val="SpecialBold"/>
        </w:rPr>
        <w:t>Manufacturers' specifications</w:t>
      </w:r>
      <w:r w:rsidRPr="00025AFD">
        <w:t xml:space="preserve"> may include:</w:t>
      </w:r>
    </w:p>
    <w:p w:rsidR="00000000" w:rsidRPr="00025AFD" w:rsidP="00025AFD">
      <w:pPr>
        <w:pStyle w:val="ListBullet"/>
      </w:pPr>
      <w:r w:rsidRPr="00025AFD">
        <w:t>emergency response resources</w:t>
      </w:r>
    </w:p>
    <w:p w:rsidR="00000000" w:rsidRPr="00025AFD" w:rsidP="00025AFD">
      <w:pPr>
        <w:pStyle w:val="ListBullet"/>
      </w:pPr>
      <w:r w:rsidRPr="00025AFD">
        <w:t>equipment operational manuals</w:t>
      </w:r>
    </w:p>
    <w:p w:rsidR="00000000" w:rsidRPr="00025AFD" w:rsidP="00025AFD">
      <w:pPr>
        <w:pStyle w:val="ListBullet"/>
      </w:pPr>
      <w:r w:rsidRPr="00025AFD">
        <w:t>government publications</w:t>
      </w:r>
    </w:p>
    <w:p w:rsidR="00000000" w:rsidRPr="00025AFD" w:rsidP="00025AFD">
      <w:pPr>
        <w:pStyle w:val="ListBullet"/>
      </w:pPr>
      <w:r w:rsidRPr="00025AFD">
        <w:t>instructional guides</w:t>
      </w:r>
    </w:p>
    <w:p w:rsidR="00000000" w:rsidRPr="00025AFD" w:rsidP="00025AFD">
      <w:pPr>
        <w:pStyle w:val="ListBullet"/>
      </w:pPr>
      <w:r w:rsidRPr="00025AFD">
        <w:t>material safety data sheets (MSDS)</w:t>
      </w:r>
    </w:p>
    <w:p w:rsidR="00000000" w:rsidRPr="00025AFD" w:rsidP="00025AFD">
      <w:pPr>
        <w:pStyle w:val="ListBullet"/>
      </w:pPr>
      <w:r w:rsidRPr="00025AFD">
        <w:t>other resources supplied by the manufacturer (such as laminated cards, notices and wall posters) in work sites or vehicles</w:t>
      </w:r>
    </w:p>
    <w:p w:rsidR="00000000" w:rsidRPr="00025AFD" w:rsidP="00025AFD">
      <w:pPr>
        <w:pStyle w:val="ListBullet"/>
      </w:pPr>
      <w:r w:rsidRPr="00025AFD">
        <w:t>product labels</w:t>
      </w:r>
    </w:p>
    <w:p w:rsidR="00000000" w:rsidRPr="00025AFD" w:rsidP="00025AFD">
      <w:pPr>
        <w:pStyle w:val="ListBullet"/>
      </w:pPr>
      <w:r w:rsidRPr="00025AFD">
        <w:t>safety instructions pre-printed on equipment.</w:t>
      </w:r>
    </w:p>
    <w:p w:rsidR="00000000" w:rsidRPr="00025AFD" w:rsidP="00025AFD">
      <w:pPr>
        <w:pStyle w:val="BodyText"/>
      </w:pPr>
      <w:r w:rsidRPr="00025AFD">
        <w:rPr>
          <w:rStyle w:val="SpecialBold"/>
        </w:rPr>
        <w:t>Occupational health and safety</w:t>
      </w:r>
      <w:r w:rsidRPr="00025AFD">
        <w:t>* (</w:t>
      </w:r>
      <w:r w:rsidRPr="00025AFD">
        <w:rPr>
          <w:rStyle w:val="SpecialBold"/>
        </w:rPr>
        <w:t>OHS</w:t>
      </w:r>
      <w:r w:rsidRPr="00025AFD">
        <w:t xml:space="preserve">) </w:t>
      </w:r>
      <w:r w:rsidRPr="00025AFD">
        <w:rPr>
          <w:rStyle w:val="SpecialBold"/>
        </w:rPr>
        <w:t>requirements</w:t>
      </w:r>
      <w:r w:rsidRPr="00025AFD">
        <w:t xml:space="preserve"> may relate to:</w:t>
      </w:r>
    </w:p>
    <w:p w:rsidR="00000000" w:rsidRPr="00025AFD" w:rsidP="00025AFD">
      <w:pPr>
        <w:pStyle w:val="ListBullet"/>
      </w:pPr>
      <w:r w:rsidRPr="00025AFD">
        <w:t>aller</w:t>
      </w:r>
      <w:r w:rsidRPr="00025AFD">
        <w:t>gic reactions (contact dermatitis, etc)</w:t>
      </w:r>
    </w:p>
    <w:p w:rsidR="00000000" w:rsidRPr="00025AFD" w:rsidP="00025AFD">
      <w:pPr>
        <w:pStyle w:val="ListBullet"/>
      </w:pPr>
      <w:r w:rsidRPr="00025AFD">
        <w:t>animal management/control procedures</w:t>
      </w:r>
    </w:p>
    <w:p w:rsidR="00000000" w:rsidRPr="00025AFD" w:rsidP="00025AFD">
      <w:pPr>
        <w:pStyle w:val="ListBullet"/>
      </w:pPr>
      <w:r w:rsidRPr="00025AFD">
        <w:t xml:space="preserve">communication devices for remote and isolated locations e.g. mobile phone, two-way radio, etc </w:t>
      </w:r>
    </w:p>
    <w:p w:rsidR="00000000" w:rsidRPr="00025AFD" w:rsidP="00025AFD">
      <w:pPr>
        <w:pStyle w:val="ListBullet"/>
      </w:pPr>
      <w:r w:rsidRPr="00025AFD">
        <w:t>dermatoxicological control and prevention measures</w:t>
      </w:r>
    </w:p>
    <w:p w:rsidR="00000000" w:rsidRPr="00025AFD" w:rsidP="00025AFD">
      <w:pPr>
        <w:pStyle w:val="ListBullet"/>
      </w:pPr>
      <w:r w:rsidRPr="00025AFD">
        <w:t xml:space="preserve">emergency procedures for eye and </w:t>
      </w:r>
      <w:r w:rsidRPr="00025AFD">
        <w:t>skin contact, inhalation and ingestion of toxic substances</w:t>
      </w:r>
    </w:p>
    <w:p w:rsidR="00000000" w:rsidRPr="00025AFD" w:rsidP="00025AFD">
      <w:pPr>
        <w:pStyle w:val="ListBullet"/>
      </w:pPr>
      <w:r w:rsidRPr="00025AFD">
        <w:t>hazard identification and risk assessment mechanisms</w:t>
      </w:r>
    </w:p>
    <w:p w:rsidR="00000000" w:rsidRPr="00025AFD" w:rsidP="00025AFD">
      <w:pPr>
        <w:pStyle w:val="ListBullet"/>
      </w:pPr>
      <w:r w:rsidRPr="00025AFD">
        <w:t>health surveillance and monitoring (e.g. regular blood testing)</w:t>
      </w:r>
    </w:p>
    <w:p w:rsidR="00000000" w:rsidRPr="00025AFD" w:rsidP="00025AFD">
      <w:pPr>
        <w:pStyle w:val="ListBullet"/>
      </w:pPr>
      <w:r w:rsidRPr="00025AFD">
        <w:t>hierarchy of hazard control procedures</w:t>
      </w:r>
    </w:p>
    <w:p w:rsidR="00000000" w:rsidRPr="00025AFD" w:rsidP="00025AFD">
      <w:pPr>
        <w:pStyle w:val="ListBullet"/>
      </w:pPr>
      <w:r w:rsidRPr="00025AFD">
        <w:t>industry advisory standards</w:t>
      </w:r>
    </w:p>
    <w:p w:rsidR="00000000" w:rsidRPr="00025AFD" w:rsidP="00025AFD">
      <w:pPr>
        <w:pStyle w:val="ListBullet"/>
      </w:pPr>
      <w:r w:rsidRPr="00025AFD">
        <w:t>information p</w:t>
      </w:r>
      <w:r w:rsidRPr="00025AFD">
        <w:t>rovided by national registration authority for chemical approval and state government authorities e.g. agriculture, environment protection, health and primary industry</w:t>
      </w:r>
    </w:p>
    <w:p w:rsidR="00000000" w:rsidRPr="00025AFD" w:rsidP="00025AFD">
      <w:pPr>
        <w:pStyle w:val="ListBullet"/>
      </w:pPr>
      <w:r w:rsidRPr="00025AFD">
        <w:t>injury and dangerous occurrence reporting</w:t>
      </w:r>
    </w:p>
    <w:p w:rsidR="00000000" w:rsidRPr="00025AFD" w:rsidP="00025AFD">
      <w:pPr>
        <w:pStyle w:val="ListBullet"/>
      </w:pPr>
      <w:r w:rsidRPr="00025AFD">
        <w:t>national and industry codes of practice</w:t>
      </w:r>
    </w:p>
    <w:p w:rsidR="00000000" w:rsidRPr="00025AFD" w:rsidP="00025AFD">
      <w:pPr>
        <w:pStyle w:val="ListBullet"/>
      </w:pPr>
      <w:r w:rsidRPr="00025AFD">
        <w:t>OHS co</w:t>
      </w:r>
      <w:r w:rsidRPr="00025AFD">
        <w:t>ntrol procedures (e.g. health and safety plans, job plans, job safety analysis, risk assessments, safe operating practices/procedures, safe work instructions, work method statements, safe system of work statements)</w:t>
      </w:r>
    </w:p>
    <w:p w:rsidR="00000000" w:rsidRPr="00025AFD" w:rsidP="00025AFD">
      <w:pPr>
        <w:pStyle w:val="ListBullet"/>
      </w:pPr>
      <w:r w:rsidRPr="00025AFD">
        <w:t>routes of entry and potential symptoms of exposure from chemicals</w:t>
      </w:r>
    </w:p>
    <w:p w:rsidR="00000000" w:rsidRPr="00025AFD" w:rsidP="00025AFD">
      <w:pPr>
        <w:pStyle w:val="ListBullet"/>
      </w:pPr>
      <w:r w:rsidRPr="00025AFD">
        <w:t xml:space="preserve">safe work practices for equipment, PPE and chemical storage including interpretation of MSDS and </w:t>
      </w:r>
      <w:r w:rsidRPr="00025AFD">
        <w:t>hazardous substance information e.g. long latency periods</w:t>
      </w:r>
    </w:p>
    <w:p w:rsidR="00000000" w:rsidRPr="00025AFD" w:rsidP="00025AFD">
      <w:pPr>
        <w:pStyle w:val="ListBullet"/>
      </w:pPr>
      <w:r w:rsidRPr="00025AFD">
        <w:t>safety training, induction and refr</w:t>
      </w:r>
      <w:r w:rsidRPr="00025AFD">
        <w:t>esher training</w:t>
      </w:r>
    </w:p>
    <w:p w:rsidR="00000000" w:rsidRPr="00025AFD" w:rsidP="00025AFD">
      <w:pPr>
        <w:pStyle w:val="ListBullet"/>
      </w:pPr>
      <w:r w:rsidRPr="00025AFD">
        <w:t>selection and use of PPE and clothing appropriate to the hazard</w:t>
      </w:r>
    </w:p>
    <w:p w:rsidR="00000000" w:rsidRPr="00025AFD" w:rsidP="00025AFD">
      <w:pPr>
        <w:pStyle w:val="ListBullet"/>
      </w:pPr>
      <w:r w:rsidRPr="00025AFD">
        <w:t>up-to-date electrical test and tag compliance.</w:t>
      </w:r>
    </w:p>
    <w:p w:rsidR="00000000" w:rsidRPr="00025AFD" w:rsidP="00025AFD">
      <w:pPr>
        <w:pStyle w:val="BodyText"/>
      </w:pPr>
      <w:r w:rsidRPr="00025AFD">
        <w:t xml:space="preserve">* </w:t>
      </w:r>
      <w:r w:rsidRPr="00025AFD">
        <w:rPr>
          <w:rStyle w:val="Emphasis"/>
        </w:rPr>
        <w:t>Also known as workplace health and safety</w:t>
      </w:r>
    </w:p>
    <w:p w:rsidR="00000000" w:rsidRPr="00025AFD" w:rsidP="00025AFD">
      <w:pPr>
        <w:pStyle w:val="BodyText"/>
      </w:pPr>
      <w:r w:rsidRPr="00025AFD">
        <w:rPr>
          <w:rStyle w:val="SpecialBold"/>
        </w:rPr>
        <w:t>Organisms</w:t>
      </w:r>
      <w:r w:rsidRPr="00025AFD">
        <w:t xml:space="preserve"> may be living animal or plant including:</w:t>
      </w:r>
    </w:p>
    <w:p w:rsidR="00000000" w:rsidRPr="00025AFD" w:rsidP="00025AFD">
      <w:pPr>
        <w:pStyle w:val="ListBullet"/>
      </w:pPr>
      <w:r w:rsidRPr="00025AFD">
        <w:t>bacteria</w:t>
      </w:r>
    </w:p>
    <w:p w:rsidR="00000000" w:rsidRPr="00025AFD" w:rsidP="00025AFD">
      <w:pPr>
        <w:pStyle w:val="ListBullet"/>
      </w:pPr>
      <w:r w:rsidRPr="00025AFD">
        <w:t>insects</w:t>
      </w:r>
    </w:p>
    <w:p w:rsidR="00000000" w:rsidRPr="00025AFD" w:rsidP="00025AFD">
      <w:pPr>
        <w:pStyle w:val="ListBullet"/>
      </w:pPr>
      <w:r w:rsidRPr="00025AFD">
        <w:t>mites</w:t>
      </w:r>
    </w:p>
    <w:p w:rsidR="00000000" w:rsidRPr="00025AFD" w:rsidP="00025AFD">
      <w:pPr>
        <w:pStyle w:val="ListBullet"/>
      </w:pPr>
      <w:r w:rsidRPr="00025AFD">
        <w:t>molluscs</w:t>
      </w:r>
    </w:p>
    <w:p w:rsidR="00000000" w:rsidRPr="00025AFD" w:rsidP="00025AFD">
      <w:pPr>
        <w:pStyle w:val="ListBullet"/>
      </w:pPr>
      <w:r w:rsidRPr="00025AFD">
        <w:t>ro</w:t>
      </w:r>
      <w:r w:rsidRPr="00025AFD">
        <w:t>dents</w:t>
      </w:r>
    </w:p>
    <w:p w:rsidR="00000000" w:rsidRPr="00025AFD" w:rsidP="00025AFD">
      <w:pPr>
        <w:pStyle w:val="ListBullet"/>
      </w:pPr>
      <w:r w:rsidRPr="00025AFD">
        <w:t>seeds.</w:t>
      </w:r>
    </w:p>
    <w:p w:rsidR="00000000" w:rsidRPr="00025AFD" w:rsidP="00025AFD">
      <w:pPr>
        <w:pStyle w:val="BodyText"/>
      </w:pPr>
      <w:r w:rsidRPr="00025AFD">
        <w:rPr>
          <w:rStyle w:val="SpecialBold"/>
        </w:rPr>
        <w:t>Personal protective equipment</w:t>
      </w:r>
      <w:r w:rsidRPr="00025AFD">
        <w:t xml:space="preserve"> (</w:t>
      </w:r>
      <w:r w:rsidRPr="00025AFD">
        <w:rPr>
          <w:rStyle w:val="SpecialBold"/>
        </w:rPr>
        <w:t>PPE</w:t>
      </w:r>
      <w:r w:rsidRPr="00025AFD">
        <w:t>) may include:</w:t>
      </w:r>
    </w:p>
    <w:p w:rsidR="00000000" w:rsidRPr="00025AFD" w:rsidP="00025AFD">
      <w:pPr>
        <w:pStyle w:val="ListBullet"/>
      </w:pPr>
      <w:r w:rsidRPr="00025AFD">
        <w:t>contaminated clothing bag</w:t>
      </w:r>
    </w:p>
    <w:p w:rsidR="00000000" w:rsidRPr="00025AFD" w:rsidP="00025AFD">
      <w:pPr>
        <w:pStyle w:val="ListBullet"/>
      </w:pPr>
      <w:r w:rsidRPr="00025AFD">
        <w:t>cradles</w:t>
      </w:r>
    </w:p>
    <w:p w:rsidR="00000000" w:rsidRPr="00025AFD" w:rsidP="00025AFD">
      <w:pPr>
        <w:pStyle w:val="ListBullet"/>
      </w:pPr>
      <w:r w:rsidRPr="00025AFD">
        <w:t>dust mask</w:t>
      </w:r>
    </w:p>
    <w:p w:rsidR="00000000" w:rsidRPr="00025AFD" w:rsidP="00025AFD">
      <w:pPr>
        <w:pStyle w:val="ListBullet"/>
      </w:pPr>
      <w:r w:rsidRPr="00025AFD">
        <w:t>face shield</w:t>
      </w:r>
    </w:p>
    <w:p w:rsidR="00000000" w:rsidRPr="00025AFD" w:rsidP="00025AFD">
      <w:pPr>
        <w:pStyle w:val="ListBullet"/>
      </w:pPr>
      <w:r w:rsidRPr="00025AFD">
        <w:t>full-face mask</w:t>
      </w:r>
    </w:p>
    <w:p w:rsidR="00000000" w:rsidRPr="00025AFD" w:rsidP="00025AFD">
      <w:pPr>
        <w:pStyle w:val="ListBullet"/>
      </w:pPr>
      <w:r w:rsidRPr="00025AFD">
        <w:t>hair nets</w:t>
      </w:r>
    </w:p>
    <w:p w:rsidR="00000000" w:rsidRPr="00025AFD" w:rsidP="00025AFD">
      <w:pPr>
        <w:pStyle w:val="ListBullet"/>
      </w:pPr>
      <w:r w:rsidRPr="00025AFD">
        <w:t>hard hats</w:t>
      </w:r>
    </w:p>
    <w:p w:rsidR="00000000" w:rsidRPr="00025AFD" w:rsidP="00025AFD">
      <w:pPr>
        <w:pStyle w:val="ListBullet"/>
      </w:pPr>
      <w:r w:rsidRPr="00025AFD">
        <w:t>impervious gloves</w:t>
      </w:r>
    </w:p>
    <w:p w:rsidR="00000000" w:rsidRPr="00025AFD" w:rsidP="00025AFD">
      <w:pPr>
        <w:pStyle w:val="ListBullet"/>
      </w:pPr>
      <w:r w:rsidRPr="00025AFD">
        <w:t>overalls</w:t>
      </w:r>
    </w:p>
    <w:p w:rsidR="00000000" w:rsidRPr="00025AFD" w:rsidP="00025AFD">
      <w:pPr>
        <w:pStyle w:val="ListBullet"/>
      </w:pPr>
      <w:r w:rsidRPr="00025AFD">
        <w:t>respirator</w:t>
      </w:r>
    </w:p>
    <w:p w:rsidR="00000000" w:rsidRPr="00025AFD" w:rsidP="00025AFD">
      <w:pPr>
        <w:pStyle w:val="ListBullet"/>
      </w:pPr>
      <w:r w:rsidRPr="00025AFD">
        <w:t>safety boots</w:t>
      </w:r>
    </w:p>
    <w:p w:rsidR="00000000" w:rsidRPr="00025AFD" w:rsidP="00025AFD">
      <w:pPr>
        <w:pStyle w:val="ListBullet"/>
      </w:pPr>
      <w:r w:rsidRPr="00025AFD">
        <w:t>safety harness</w:t>
      </w:r>
    </w:p>
    <w:p w:rsidR="00000000" w:rsidRPr="00025AFD" w:rsidP="00025AFD">
      <w:pPr>
        <w:pStyle w:val="ListBullet"/>
      </w:pPr>
      <w:r w:rsidRPr="00025AFD">
        <w:t>soap and towel</w:t>
      </w:r>
    </w:p>
    <w:p w:rsidR="00000000" w:rsidRPr="00025AFD" w:rsidP="00025AFD">
      <w:pPr>
        <w:pStyle w:val="ListBullet"/>
      </w:pPr>
      <w:r w:rsidRPr="00025AFD">
        <w:t>sunscreen</w:t>
      </w:r>
    </w:p>
    <w:p w:rsidR="00000000" w:rsidRPr="00025AFD" w:rsidP="00025AFD">
      <w:pPr>
        <w:pStyle w:val="ListBullet"/>
      </w:pPr>
      <w:r w:rsidRPr="00025AFD">
        <w:t>washable hat.</w:t>
      </w:r>
    </w:p>
    <w:p w:rsidR="00000000" w:rsidRPr="00025AFD" w:rsidP="00025AFD">
      <w:pPr>
        <w:pStyle w:val="BodyText"/>
      </w:pPr>
      <w:r w:rsidRPr="00025AFD">
        <w:rPr>
          <w:rStyle w:val="SpecialBold"/>
        </w:rPr>
        <w:t>Personnel</w:t>
      </w:r>
      <w:r w:rsidRPr="00025AFD">
        <w:t xml:space="preserve"> may include:</w:t>
      </w:r>
    </w:p>
    <w:p w:rsidR="00000000" w:rsidRPr="00025AFD" w:rsidP="00025AFD">
      <w:pPr>
        <w:pStyle w:val="ListBullet"/>
      </w:pPr>
      <w:r w:rsidRPr="00025AFD">
        <w:t>client's staff</w:t>
      </w:r>
    </w:p>
    <w:p w:rsidR="00000000" w:rsidRPr="00025AFD" w:rsidP="00025AFD">
      <w:pPr>
        <w:pStyle w:val="ListBullet"/>
      </w:pPr>
      <w:r w:rsidRPr="00025AFD">
        <w:t>fellow workers (colleagues)</w:t>
      </w:r>
    </w:p>
    <w:p w:rsidR="00000000" w:rsidRPr="00025AFD" w:rsidP="00025AFD">
      <w:pPr>
        <w:pStyle w:val="ListBullet"/>
      </w:pPr>
      <w:r w:rsidRPr="00025AFD">
        <w:t>general public including bystanders</w:t>
      </w:r>
    </w:p>
    <w:p w:rsidR="00000000" w:rsidRPr="00025AFD" w:rsidP="00025AFD">
      <w:pPr>
        <w:pStyle w:val="ListBullet"/>
      </w:pPr>
      <w:r w:rsidRPr="00025AFD">
        <w:t>venue/facility/building/shopping centre staff/management.</w:t>
      </w:r>
    </w:p>
    <w:p w:rsidR="00000000" w:rsidRPr="00025AFD" w:rsidP="00025AFD">
      <w:pPr>
        <w:pStyle w:val="BodyText"/>
      </w:pPr>
      <w:r w:rsidRPr="00025AFD">
        <w:rPr>
          <w:rStyle w:val="SpecialBold"/>
        </w:rPr>
        <w:t>Public health and safety</w:t>
      </w:r>
      <w:r w:rsidRPr="00025AFD">
        <w:t xml:space="preserve"> may affect:</w:t>
      </w:r>
    </w:p>
    <w:p w:rsidR="00000000" w:rsidRPr="00025AFD" w:rsidP="00025AFD">
      <w:pPr>
        <w:pStyle w:val="ListBullet"/>
      </w:pPr>
      <w:r w:rsidRPr="00025AFD">
        <w:t>animals</w:t>
      </w:r>
    </w:p>
    <w:p w:rsidR="00000000" w:rsidRPr="00025AFD" w:rsidP="00025AFD">
      <w:pPr>
        <w:pStyle w:val="ListBullet"/>
      </w:pPr>
      <w:r w:rsidRPr="00025AFD">
        <w:t>client staff</w:t>
      </w:r>
    </w:p>
    <w:p w:rsidR="00000000" w:rsidRPr="00025AFD" w:rsidP="00025AFD">
      <w:pPr>
        <w:pStyle w:val="ListBullet"/>
      </w:pPr>
      <w:r w:rsidRPr="00025AFD">
        <w:t>company staff</w:t>
      </w:r>
    </w:p>
    <w:p w:rsidR="00000000" w:rsidRPr="00025AFD" w:rsidP="00025AFD">
      <w:pPr>
        <w:pStyle w:val="ListBullet"/>
      </w:pPr>
      <w:r w:rsidRPr="00025AFD">
        <w:t>customer</w:t>
      </w:r>
      <w:r w:rsidRPr="00025AFD">
        <w:t>s (present and future)</w:t>
      </w:r>
    </w:p>
    <w:p w:rsidR="00000000" w:rsidRPr="00025AFD" w:rsidP="00025AFD">
      <w:pPr>
        <w:pStyle w:val="ListBullet"/>
      </w:pPr>
      <w:r w:rsidRPr="00025AFD">
        <w:t>distributors</w:t>
      </w:r>
    </w:p>
    <w:p w:rsidR="00000000" w:rsidRPr="00025AFD" w:rsidP="00025AFD">
      <w:pPr>
        <w:pStyle w:val="ListBullet"/>
      </w:pPr>
      <w:r w:rsidRPr="00025AFD">
        <w:t>facility users</w:t>
      </w:r>
    </w:p>
    <w:p w:rsidR="00000000" w:rsidRPr="00025AFD" w:rsidP="00025AFD">
      <w:pPr>
        <w:pStyle w:val="ListBullet"/>
      </w:pPr>
      <w:r w:rsidRPr="00025AFD">
        <w:t>general public</w:t>
      </w:r>
    </w:p>
    <w:p w:rsidR="00000000" w:rsidRPr="00025AFD" w:rsidP="00025AFD">
      <w:pPr>
        <w:pStyle w:val="ListBullet"/>
      </w:pPr>
      <w:r w:rsidRPr="00025AFD">
        <w:t>inspectors</w:t>
      </w:r>
    </w:p>
    <w:p w:rsidR="00000000" w:rsidRPr="00025AFD" w:rsidP="00025AFD">
      <w:pPr>
        <w:pStyle w:val="ListBullet"/>
      </w:pPr>
      <w:r w:rsidRPr="00025AFD">
        <w:t>neighbours</w:t>
      </w:r>
    </w:p>
    <w:p w:rsidR="00000000" w:rsidRPr="00025AFD" w:rsidP="00025AFD">
      <w:pPr>
        <w:pStyle w:val="ListBullet"/>
      </w:pPr>
      <w:r w:rsidRPr="00025AFD">
        <w:t>onlookers</w:t>
      </w:r>
    </w:p>
    <w:p w:rsidR="00000000" w:rsidRPr="00025AFD" w:rsidP="00025AFD">
      <w:pPr>
        <w:pStyle w:val="ListBullet"/>
      </w:pPr>
      <w:r w:rsidRPr="00025AFD">
        <w:t>retailers</w:t>
      </w:r>
    </w:p>
    <w:p w:rsidR="00000000" w:rsidRPr="00025AFD" w:rsidP="00025AFD">
      <w:pPr>
        <w:pStyle w:val="ListBullet"/>
      </w:pPr>
      <w:r w:rsidRPr="00025AFD">
        <w:t>suppliers</w:t>
      </w:r>
    </w:p>
    <w:p w:rsidR="00000000" w:rsidRPr="00025AFD" w:rsidP="00025AFD">
      <w:pPr>
        <w:pStyle w:val="ListBullet"/>
      </w:pPr>
      <w:r w:rsidRPr="00025AFD">
        <w:t>trade and service providers.</w:t>
      </w:r>
    </w:p>
    <w:p w:rsidR="00000000" w:rsidRPr="00025AFD" w:rsidP="00025AFD">
      <w:pPr>
        <w:pStyle w:val="BodyText"/>
      </w:pPr>
      <w:r w:rsidRPr="00025AFD">
        <w:rPr>
          <w:rStyle w:val="SpecialBold"/>
        </w:rPr>
        <w:t>Regulatory and company documentation</w:t>
      </w:r>
      <w:r w:rsidRPr="00025AFD">
        <w:t xml:space="preserve"> may include:</w:t>
      </w:r>
    </w:p>
    <w:p w:rsidR="00000000" w:rsidRPr="00025AFD" w:rsidP="00025AFD">
      <w:pPr>
        <w:pStyle w:val="ListBullet"/>
      </w:pPr>
      <w:r w:rsidRPr="00025AFD">
        <w:t>accident and incident reports</w:t>
      </w:r>
    </w:p>
    <w:p w:rsidR="00000000" w:rsidRPr="00025AFD" w:rsidP="00025AFD">
      <w:pPr>
        <w:pStyle w:val="ListBullet"/>
      </w:pPr>
      <w:r w:rsidRPr="00025AFD">
        <w:t>certificates and notices</w:t>
      </w:r>
    </w:p>
    <w:p w:rsidR="00000000" w:rsidRPr="00025AFD" w:rsidP="00025AFD">
      <w:pPr>
        <w:pStyle w:val="ListBullet"/>
      </w:pPr>
      <w:r w:rsidRPr="00025AFD">
        <w:t>customer files and databases</w:t>
      </w:r>
    </w:p>
    <w:p w:rsidR="00000000" w:rsidRPr="00025AFD" w:rsidP="00025AFD">
      <w:pPr>
        <w:pStyle w:val="ListBullet"/>
      </w:pPr>
      <w:r w:rsidRPr="00025AFD">
        <w:t>invoices</w:t>
      </w:r>
    </w:p>
    <w:p w:rsidR="00000000" w:rsidRPr="00025AFD" w:rsidP="00025AFD">
      <w:pPr>
        <w:pStyle w:val="ListBullet"/>
      </w:pPr>
      <w:r w:rsidRPr="00025AFD">
        <w:t>job sheets</w:t>
      </w:r>
    </w:p>
    <w:p w:rsidR="00000000" w:rsidRPr="00025AFD" w:rsidP="00025AFD">
      <w:pPr>
        <w:pStyle w:val="ListBullet"/>
      </w:pPr>
      <w:r w:rsidRPr="00025AFD">
        <w:t>logbooks</w:t>
      </w:r>
    </w:p>
    <w:p w:rsidR="00000000" w:rsidRPr="00025AFD" w:rsidP="00025AFD">
      <w:pPr>
        <w:pStyle w:val="ListBullet"/>
      </w:pPr>
      <w:r w:rsidRPr="00025AFD">
        <w:t>receipts.</w:t>
      </w:r>
    </w:p>
    <w:p w:rsidR="00000000" w:rsidRPr="00025AFD" w:rsidP="00025AFD">
      <w:pPr>
        <w:pStyle w:val="BodyText"/>
      </w:pPr>
      <w:r w:rsidRPr="00025AFD">
        <w:rPr>
          <w:rStyle w:val="SpecialBold"/>
        </w:rPr>
        <w:t>Signage and barriers</w:t>
      </w:r>
      <w:r w:rsidRPr="00025AFD">
        <w:t xml:space="preserve"> may include:</w:t>
      </w:r>
    </w:p>
    <w:p w:rsidR="00000000" w:rsidRPr="00025AFD" w:rsidP="00025AFD">
      <w:pPr>
        <w:pStyle w:val="ListBullet"/>
      </w:pPr>
      <w:r w:rsidRPr="00025AFD">
        <w:t>physical barriers and restraints erected to restrict access to the work site</w:t>
      </w:r>
    </w:p>
    <w:p w:rsidR="00000000" w:rsidRPr="00025AFD" w:rsidP="00025AFD">
      <w:pPr>
        <w:pStyle w:val="ListBullet"/>
      </w:pPr>
      <w:r w:rsidRPr="00025AFD">
        <w:t>signs complying with legislative requirements and/or Australian Standards wa</w:t>
      </w:r>
      <w:r w:rsidRPr="00025AFD">
        <w:t>rning of danger and/or adverse conditions.</w:t>
      </w:r>
    </w:p>
    <w:p w:rsidR="00000000" w:rsidRPr="00025AFD" w:rsidP="00025AFD">
      <w:pPr>
        <w:pStyle w:val="BodyText"/>
      </w:pPr>
      <w:r w:rsidRPr="00025AFD">
        <w:rPr>
          <w:rStyle w:val="SpecialBold"/>
        </w:rPr>
        <w:t>Waste</w:t>
      </w:r>
      <w:r w:rsidRPr="00025AFD">
        <w:t xml:space="preserve"> may be solid or liquid and include:</w:t>
      </w:r>
    </w:p>
    <w:p w:rsidR="00000000" w:rsidRPr="00025AFD" w:rsidP="00025AFD">
      <w:pPr>
        <w:pStyle w:val="ListBullet"/>
      </w:pPr>
      <w:r w:rsidRPr="00025AFD">
        <w:t>contaminated/hazardous biological waste</w:t>
      </w:r>
    </w:p>
    <w:p w:rsidR="00000000" w:rsidRPr="00025AFD" w:rsidP="00025AFD">
      <w:pPr>
        <w:pStyle w:val="ListBullet"/>
      </w:pPr>
      <w:r w:rsidRPr="00025AFD">
        <w:t>used containers</w:t>
      </w:r>
    </w:p>
    <w:p w:rsidR="00000000" w:rsidRPr="00025AFD" w:rsidP="00025AFD">
      <w:pPr>
        <w:pStyle w:val="ListBullet"/>
      </w:pPr>
      <w:r w:rsidRPr="00025AFD">
        <w:t>used/contaminated personal protective equipment e.g. disposable gloves.</w:t>
      </w:r>
    </w:p>
    <w:p w:rsidR="00000000" w:rsidRPr="00025AFD" w:rsidP="00025AFD">
      <w:pPr>
        <w:pStyle w:val="BodyText"/>
      </w:pPr>
      <w:r w:rsidRPr="00025AFD">
        <w:rPr>
          <w:rStyle w:val="SpecialBold"/>
        </w:rPr>
        <w:t>Work order</w:t>
      </w:r>
      <w:r w:rsidRPr="00025AFD">
        <w:t xml:space="preserve"> information may include:</w:t>
      </w:r>
    </w:p>
    <w:p w:rsidR="00000000" w:rsidRPr="00025AFD" w:rsidP="00025AFD">
      <w:pPr>
        <w:pStyle w:val="ListBullet"/>
      </w:pPr>
      <w:r w:rsidRPr="00025AFD">
        <w:t>access to work site including timing of access and access and egress points</w:t>
      </w:r>
    </w:p>
    <w:p w:rsidR="00000000" w:rsidRPr="00025AFD" w:rsidP="00025AFD">
      <w:pPr>
        <w:pStyle w:val="ListBullet"/>
      </w:pPr>
      <w:r w:rsidRPr="00025AFD">
        <w:t>budget allocations</w:t>
      </w:r>
    </w:p>
    <w:p w:rsidR="00000000" w:rsidRPr="00025AFD" w:rsidP="00025AFD">
      <w:pPr>
        <w:pStyle w:val="ListBullet"/>
      </w:pPr>
      <w:r w:rsidRPr="00025AFD">
        <w:t>completion times/dates</w:t>
      </w:r>
    </w:p>
    <w:p w:rsidR="00000000" w:rsidRPr="00025AFD" w:rsidP="00025AFD">
      <w:pPr>
        <w:pStyle w:val="ListBullet"/>
      </w:pPr>
      <w:r w:rsidRPr="00025AFD">
        <w:t>job requirements and tasks</w:t>
      </w:r>
    </w:p>
    <w:p w:rsidR="00000000" w:rsidRPr="00025AFD" w:rsidP="00025AFD">
      <w:pPr>
        <w:pStyle w:val="ListBullet"/>
      </w:pPr>
      <w:r w:rsidRPr="00025AFD">
        <w:t>legislative and local government requirements</w:t>
      </w:r>
    </w:p>
    <w:p w:rsidR="00000000" w:rsidRPr="00025AFD" w:rsidP="00025AFD">
      <w:pPr>
        <w:pStyle w:val="ListBullet"/>
      </w:pPr>
      <w:r w:rsidRPr="00025AFD">
        <w:t>OHS requirements and emergency response procedures</w:t>
      </w:r>
    </w:p>
    <w:p w:rsidR="00000000" w:rsidRPr="00025AFD" w:rsidP="00025AFD">
      <w:pPr>
        <w:pStyle w:val="ListBullet"/>
      </w:pPr>
      <w:r w:rsidRPr="00025AFD">
        <w:t>resource requi</w:t>
      </w:r>
      <w:r w:rsidRPr="00025AFD">
        <w:t>rements - equipment and materials</w:t>
      </w:r>
    </w:p>
    <w:p w:rsidR="00000000" w:rsidRPr="00025AFD" w:rsidP="00025AFD">
      <w:pPr>
        <w:pStyle w:val="ListBullet"/>
      </w:pPr>
      <w:r w:rsidRPr="00025AFD">
        <w:t>specific client requirements e.g. noise control, sensitivity of occupants to pests and/or management, relationships with other customer activities, dress and presentation requirements</w:t>
      </w:r>
    </w:p>
    <w:p w:rsidR="00000000" w:rsidRPr="00025AFD" w:rsidP="00025AFD">
      <w:pPr>
        <w:pStyle w:val="ListBullet"/>
      </w:pPr>
      <w:r w:rsidRPr="00025AFD">
        <w:t>use of signage and barriers</w:t>
      </w:r>
    </w:p>
    <w:p w:rsidR="00000000" w:rsidRPr="00025AFD" w:rsidP="00025AFD">
      <w:pPr>
        <w:pStyle w:val="ListBullet"/>
      </w:pPr>
      <w:r w:rsidRPr="00025AFD">
        <w:t>work sched</w:t>
      </w:r>
      <w:r w:rsidRPr="00025AFD">
        <w:t>ules</w:t>
      </w:r>
    </w:p>
    <w:p w:rsidR="00000000" w:rsidRPr="00025AFD" w:rsidP="00025AFD">
      <w:pPr>
        <w:pStyle w:val="ListBullet"/>
      </w:pPr>
      <w:r w:rsidRPr="00025AFD">
        <w:t>work site contact person(s)</w:t>
      </w:r>
    </w:p>
    <w:p w:rsidR="00000000" w:rsidRPr="00025AFD" w:rsidP="00025AFD">
      <w:pPr>
        <w:pStyle w:val="ListBullet"/>
      </w:pPr>
      <w:r w:rsidRPr="00025AFD">
        <w:t>working in isolated and remote locations.</w:t>
      </w:r>
    </w:p>
    <w:p w:rsidR="00000000" w:rsidRPr="00025AFD" w:rsidP="00025AFD">
      <w:pPr>
        <w:pStyle w:val="BodyText"/>
      </w:pPr>
      <w:r w:rsidRPr="00025AFD">
        <w:rPr>
          <w:rStyle w:val="SpecialBold"/>
        </w:rPr>
        <w:t>Work sites</w:t>
      </w:r>
      <w:r w:rsidRPr="00025AFD">
        <w:t xml:space="preserve"> for fumigation may include:</w:t>
      </w:r>
    </w:p>
    <w:p w:rsidR="00000000" w:rsidRPr="00025AFD" w:rsidP="00025AFD">
      <w:pPr>
        <w:pStyle w:val="ListBullet"/>
      </w:pPr>
      <w:r w:rsidRPr="00025AFD">
        <w:t>airports</w:t>
      </w:r>
    </w:p>
    <w:p w:rsidR="00000000" w:rsidRPr="00025AFD" w:rsidP="00025AFD">
      <w:pPr>
        <w:pStyle w:val="ListBullet"/>
      </w:pPr>
      <w:r w:rsidRPr="00025AFD">
        <w:t>bond stores</w:t>
      </w:r>
    </w:p>
    <w:p w:rsidR="00000000" w:rsidRPr="00025AFD" w:rsidP="00025AFD">
      <w:pPr>
        <w:pStyle w:val="ListBullet"/>
      </w:pPr>
      <w:r w:rsidRPr="00025AFD">
        <w:t>commercial premises</w:t>
      </w:r>
    </w:p>
    <w:p w:rsidR="00000000" w:rsidRPr="00025AFD" w:rsidP="00025AFD">
      <w:pPr>
        <w:pStyle w:val="ListBullet"/>
      </w:pPr>
      <w:r w:rsidRPr="00025AFD">
        <w:t>customs and immigration centres</w:t>
      </w:r>
    </w:p>
    <w:p w:rsidR="00000000" w:rsidRPr="00025AFD" w:rsidP="00025AFD">
      <w:pPr>
        <w:pStyle w:val="ListBullet"/>
      </w:pPr>
      <w:r w:rsidRPr="00025AFD">
        <w:t>docks</w:t>
      </w:r>
    </w:p>
    <w:p w:rsidR="00000000" w:rsidRPr="00025AFD" w:rsidP="00025AFD">
      <w:pPr>
        <w:pStyle w:val="ListBullet"/>
      </w:pPr>
      <w:r w:rsidRPr="00025AFD">
        <w:t>domestic premises</w:t>
      </w:r>
    </w:p>
    <w:p w:rsidR="00000000" w:rsidRPr="00025AFD" w:rsidP="00025AFD">
      <w:pPr>
        <w:pStyle w:val="ListBullet"/>
      </w:pPr>
      <w:r w:rsidRPr="00025AFD">
        <w:t>glasshouses</w:t>
      </w:r>
    </w:p>
    <w:p w:rsidR="00000000" w:rsidRPr="00025AFD" w:rsidP="00025AFD">
      <w:pPr>
        <w:pStyle w:val="ListBullet"/>
      </w:pPr>
      <w:r w:rsidRPr="00025AFD">
        <w:t>grain</w:t>
      </w:r>
    </w:p>
    <w:p w:rsidR="00000000" w:rsidRPr="00025AFD" w:rsidP="00025AFD">
      <w:pPr>
        <w:pStyle w:val="ListBullet"/>
      </w:pPr>
      <w:r w:rsidRPr="00025AFD">
        <w:t>marine craft</w:t>
      </w:r>
    </w:p>
    <w:p w:rsidR="00000000" w:rsidRPr="00025AFD" w:rsidP="00025AFD">
      <w:pPr>
        <w:pStyle w:val="ListBullet"/>
      </w:pPr>
      <w:r w:rsidRPr="00025AFD">
        <w:t>planes</w:t>
      </w:r>
    </w:p>
    <w:p w:rsidR="00000000" w:rsidRPr="00025AFD" w:rsidP="00025AFD">
      <w:pPr>
        <w:pStyle w:val="ListBullet"/>
      </w:pPr>
      <w:r w:rsidRPr="00025AFD">
        <w:t>plant nurseries</w:t>
      </w:r>
    </w:p>
    <w:p w:rsidR="00000000" w:rsidRPr="00025AFD" w:rsidP="00025AFD">
      <w:pPr>
        <w:pStyle w:val="ListBullet"/>
      </w:pPr>
      <w:r w:rsidRPr="00025AFD">
        <w:t>produce storage facilities</w:t>
      </w:r>
    </w:p>
    <w:p w:rsidR="00000000" w:rsidRPr="00025AFD" w:rsidP="00025AFD">
      <w:pPr>
        <w:pStyle w:val="ListBullet"/>
      </w:pPr>
      <w:r w:rsidRPr="00025AFD">
        <w:t>public buildings and structures</w:t>
      </w:r>
    </w:p>
    <w:p w:rsidR="00000000" w:rsidRPr="00025AFD" w:rsidP="00025AFD">
      <w:pPr>
        <w:pStyle w:val="ListBullet"/>
      </w:pPr>
      <w:r w:rsidRPr="00025AFD">
        <w:t>quarantine centres</w:t>
      </w:r>
    </w:p>
    <w:p w:rsidR="00000000" w:rsidRPr="00025AFD" w:rsidP="00025AFD">
      <w:pPr>
        <w:pStyle w:val="ListBullet"/>
      </w:pPr>
      <w:r w:rsidRPr="00025AFD">
        <w:t>rail yards and rolling stock</w:t>
      </w:r>
    </w:p>
    <w:p w:rsidR="00000000" w:rsidRPr="00025AFD" w:rsidP="00025AFD">
      <w:pPr>
        <w:pStyle w:val="ListBullet"/>
      </w:pPr>
      <w:r w:rsidRPr="00025AFD">
        <w:t>ships</w:t>
      </w:r>
    </w:p>
    <w:p w:rsidR="00000000" w:rsidRPr="00025AFD" w:rsidP="00025AFD">
      <w:pPr>
        <w:pStyle w:val="ListBullet"/>
      </w:pPr>
      <w:r w:rsidRPr="00025AFD">
        <w:t>specialised company fumigation facilities</w:t>
      </w:r>
    </w:p>
    <w:p w:rsidR="00000000" w:rsidRPr="00025AFD" w:rsidP="00025AFD">
      <w:pPr>
        <w:pStyle w:val="ListBullet"/>
      </w:pPr>
      <w:r w:rsidRPr="00025AFD">
        <w:t>sporting fields</w:t>
      </w:r>
    </w:p>
    <w:p w:rsidR="00852B05" w:rsidP="00025AFD">
      <w:pPr>
        <w:pStyle w:val="ListBullet"/>
      </w:pPr>
      <w:r w:rsidRPr="00025AFD">
        <w:t>transport containers and depots.</w:t>
      </w:r>
    </w:p>
    <w:p w:rsidR="00852B05" w:rsidP="00025AFD">
      <w:pPr>
        <w:pStyle w:val="ListBullet"/>
      </w:pPr>
    </w:p>
    <w:p w:rsidR="00000000" w:rsidRPr="00025AFD" w:rsidP="00025AFD">
      <w:pPr>
        <w:pStyle w:val="Heading1"/>
      </w:pPr>
      <w:bookmarkStart w:id="12" w:name="O_295494"/>
      <w:bookmarkEnd w:id="12"/>
      <w:r w:rsidRPr="00025AFD">
        <w:t>Unit Sector(s)</w:t>
      </w:r>
    </w:p>
    <w:p w:rsidR="00000000" w:rsidRPr="00025AFD" w:rsidP="00025AFD">
      <w:pPr>
        <w:pStyle w:val="BodyText"/>
      </w:pPr>
      <w:r w:rsidRPr="00025AFD">
        <w:t>No</w:t>
      </w:r>
      <w:r w:rsidRPr="00025AFD">
        <w:t>t Applicable</w:t>
      </w:r>
    </w:p>
    <w:p w:rsidR="00000000" w:rsidRPr="00025AFD" w:rsidP="00025AFD"/>
    <w:sectPr w:rsidSect="00025A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B05" w:rsidP="00852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05" w:rsidP="00025A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52B05" w:rsidP="00025A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52B05" w:rsidP="00025A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B05" w:rsidP="00852B0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B05" w:rsidP="00025AFD">
    <w:pPr>
      <w:pStyle w:val="Header"/>
      <w:framePr w:wrap="around"/>
    </w:pPr>
    <w:r>
      <w:fldChar w:fldCharType="begin"/>
    </w:r>
    <w:r>
      <w:instrText xml:space="preserve"> TITLE   \* MERGEFORMAT </w:instrText>
    </w:r>
    <w:r>
      <w:fldChar w:fldCharType="separate"/>
    </w:r>
    <w:r>
      <w:t>PRMPM11B Conduct fumigation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2B05" w:rsidP="00025A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F4B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C45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21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A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AFD"/>
    <w:pPr>
      <w:spacing w:before="360" w:after="60"/>
      <w:outlineLvl w:val="0"/>
    </w:pPr>
    <w:rPr>
      <w:sz w:val="32"/>
    </w:rPr>
  </w:style>
  <w:style w:type="paragraph" w:styleId="Heading2">
    <w:name w:val="heading 2"/>
    <w:basedOn w:val="HeadingBase"/>
    <w:next w:val="BodyText"/>
    <w:link w:val="Heading2Char"/>
    <w:qFormat/>
    <w:rsid w:val="00025AFD"/>
    <w:pPr>
      <w:keepLines/>
      <w:spacing w:before="240" w:after="120"/>
      <w:outlineLvl w:val="1"/>
    </w:pPr>
    <w:rPr>
      <w:sz w:val="28"/>
      <w:szCs w:val="40"/>
    </w:rPr>
  </w:style>
  <w:style w:type="paragraph" w:styleId="Heading3">
    <w:name w:val="heading 3"/>
    <w:basedOn w:val="HeadingBase"/>
    <w:next w:val="BodyText"/>
    <w:link w:val="Heading3Char"/>
    <w:qFormat/>
    <w:rsid w:val="00025AFD"/>
    <w:pPr>
      <w:spacing w:before="180" w:after="120"/>
      <w:outlineLvl w:val="2"/>
    </w:pPr>
    <w:rPr>
      <w:spacing w:val="-10"/>
      <w:kern w:val="32"/>
    </w:rPr>
  </w:style>
  <w:style w:type="paragraph" w:styleId="Heading4">
    <w:name w:val="heading 4"/>
    <w:basedOn w:val="HeadingBase"/>
    <w:next w:val="BodyText"/>
    <w:link w:val="Heading4Char"/>
    <w:qFormat/>
    <w:rsid w:val="00025AFD"/>
    <w:pPr>
      <w:spacing w:before="160" w:after="120"/>
      <w:outlineLvl w:val="3"/>
    </w:pPr>
    <w:rPr>
      <w:sz w:val="22"/>
    </w:rPr>
  </w:style>
  <w:style w:type="paragraph" w:styleId="Heading5">
    <w:name w:val="heading 5"/>
    <w:basedOn w:val="HeadingBase"/>
    <w:next w:val="Normal"/>
    <w:link w:val="Heading5Char"/>
    <w:qFormat/>
    <w:rsid w:val="00025AFD"/>
    <w:pPr>
      <w:spacing w:before="80"/>
      <w:outlineLvl w:val="4"/>
    </w:pPr>
    <w:rPr>
      <w:color w:val="918585"/>
      <w:sz w:val="20"/>
    </w:rPr>
  </w:style>
  <w:style w:type="paragraph" w:styleId="Heading6">
    <w:name w:val="heading 6"/>
    <w:basedOn w:val="HeadingBase"/>
    <w:next w:val="Normal"/>
    <w:link w:val="Heading6Char"/>
    <w:qFormat/>
    <w:rsid w:val="00025AFD"/>
    <w:pPr>
      <w:spacing w:before="60"/>
      <w:outlineLvl w:val="5"/>
    </w:pPr>
    <w:rPr>
      <w:color w:val="918585"/>
      <w:sz w:val="20"/>
    </w:rPr>
  </w:style>
  <w:style w:type="paragraph" w:styleId="Heading7">
    <w:name w:val="heading 7"/>
    <w:basedOn w:val="Normal"/>
    <w:next w:val="Normal"/>
    <w:link w:val="Heading7Char"/>
    <w:qFormat/>
    <w:rsid w:val="00025AFD"/>
    <w:pPr>
      <w:ind w:left="720"/>
      <w:outlineLvl w:val="6"/>
    </w:pPr>
    <w:rPr>
      <w:i/>
    </w:rPr>
  </w:style>
  <w:style w:type="paragraph" w:styleId="Heading8">
    <w:name w:val="heading 8"/>
    <w:basedOn w:val="Normal"/>
    <w:next w:val="Normal"/>
    <w:link w:val="Heading8Char"/>
    <w:qFormat/>
    <w:rsid w:val="00025AFD"/>
    <w:pPr>
      <w:ind w:left="720"/>
      <w:outlineLvl w:val="7"/>
    </w:pPr>
    <w:rPr>
      <w:i/>
    </w:rPr>
  </w:style>
  <w:style w:type="paragraph" w:styleId="Heading9">
    <w:name w:val="heading 9"/>
    <w:basedOn w:val="Normal"/>
    <w:next w:val="Normal"/>
    <w:link w:val="Heading9Char"/>
    <w:qFormat/>
    <w:rsid w:val="00025AFD"/>
    <w:pPr>
      <w:ind w:left="720"/>
      <w:outlineLvl w:val="8"/>
    </w:pPr>
    <w:rPr>
      <w:i/>
    </w:rPr>
  </w:style>
  <w:style w:type="character" w:default="1" w:styleId="DefaultParagraphFont">
    <w:name w:val="Default Paragraph Font"/>
    <w:uiPriority w:val="1"/>
    <w:unhideWhenUsed/>
    <w:rsid w:val="00025A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AFD"/>
  </w:style>
  <w:style w:type="character" w:customStyle="1" w:styleId="Heading1Char">
    <w:name w:val="Heading 1 Char"/>
    <w:basedOn w:val="DefaultParagraphFont"/>
    <w:link w:val="Heading1"/>
    <w:rsid w:val="00025AFD"/>
    <w:rPr>
      <w:rFonts w:ascii="Times New Roman" w:eastAsia="Times New Roman" w:hAnsi="Times New Roman" w:cs="Times New Roman"/>
      <w:b/>
      <w:sz w:val="32"/>
      <w:szCs w:val="20"/>
      <w:lang w:eastAsia="en-US"/>
    </w:rPr>
  </w:style>
  <w:style w:type="paragraph" w:styleId="BodyText">
    <w:name w:val="Body Text"/>
    <w:basedOn w:val="Normal"/>
    <w:link w:val="BodyTextChar"/>
    <w:rsid w:val="00025A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AFD"/>
    <w:rPr>
      <w:rFonts w:ascii="Times New Roman" w:eastAsia="Times New Roman" w:hAnsi="Times New Roman" w:cs="Times New Roman"/>
      <w:sz w:val="24"/>
      <w:lang w:val="en-US" w:eastAsia="en-US"/>
    </w:rPr>
  </w:style>
  <w:style w:type="paragraph" w:styleId="Footer">
    <w:name w:val="footer"/>
    <w:basedOn w:val="Normal"/>
    <w:link w:val="FooterChar"/>
    <w:rsid w:val="00025A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AFD"/>
    <w:rPr>
      <w:rFonts w:ascii="Times New Roman" w:eastAsia="Times New Roman" w:hAnsi="Times New Roman" w:cs="Times New Roman"/>
      <w:sz w:val="16"/>
      <w:lang w:val="en-US" w:eastAsia="en-US"/>
    </w:rPr>
  </w:style>
  <w:style w:type="paragraph" w:styleId="List">
    <w:name w:val="List"/>
    <w:basedOn w:val="BodyText"/>
    <w:next w:val="BodyText"/>
    <w:rsid w:val="00025AFD"/>
    <w:pPr>
      <w:tabs>
        <w:tab w:val="left" w:pos="340"/>
      </w:tabs>
      <w:spacing w:before="60" w:after="60"/>
      <w:ind w:left="340" w:hanging="340"/>
    </w:pPr>
  </w:style>
  <w:style w:type="paragraph" w:styleId="ListBullet">
    <w:name w:val="List Bullet"/>
    <w:basedOn w:val="List"/>
    <w:rsid w:val="00025AFD"/>
    <w:pPr>
      <w:numPr>
        <w:numId w:val="13"/>
      </w:numPr>
      <w:tabs>
        <w:tab w:val="clear" w:pos="340"/>
      </w:tabs>
      <w:spacing w:before="40" w:after="40"/>
    </w:pPr>
  </w:style>
  <w:style w:type="character" w:customStyle="1" w:styleId="SpecialBold">
    <w:name w:val="Special Bold"/>
    <w:basedOn w:val="DefaultParagraphFont"/>
    <w:rsid w:val="00025AFD"/>
    <w:rPr>
      <w:b/>
      <w:spacing w:val="0"/>
    </w:rPr>
  </w:style>
  <w:style w:type="paragraph" w:styleId="ListBullet2">
    <w:name w:val="List Bullet 2"/>
    <w:basedOn w:val="List2"/>
    <w:rsid w:val="00025AFD"/>
    <w:pPr>
      <w:numPr>
        <w:numId w:val="14"/>
      </w:numPr>
      <w:tabs>
        <w:tab w:val="clear" w:pos="680"/>
      </w:tabs>
    </w:pPr>
  </w:style>
  <w:style w:type="paragraph" w:styleId="Header">
    <w:name w:val="header"/>
    <w:basedOn w:val="Normal"/>
    <w:link w:val="HeaderChar"/>
    <w:rsid w:val="00025A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A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25AFD"/>
    <w:rPr>
      <w:i/>
    </w:rPr>
  </w:style>
  <w:style w:type="paragraph" w:customStyle="1" w:styleId="SuperHeading">
    <w:name w:val="SuperHeading"/>
    <w:basedOn w:val="Normal"/>
    <w:rsid w:val="00025AFD"/>
    <w:pPr>
      <w:spacing w:before="240" w:after="120"/>
      <w:outlineLvl w:val="0"/>
    </w:pPr>
    <w:rPr>
      <w:rFonts w:ascii="Times New Roman" w:hAnsi="Times New Roman"/>
      <w:b/>
      <w:sz w:val="28"/>
    </w:rPr>
  </w:style>
  <w:style w:type="paragraph" w:customStyle="1" w:styleId="AllowPageBreak">
    <w:name w:val="AllowPageBreak"/>
    <w:rsid w:val="00025A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A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A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A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A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A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A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A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AFD"/>
    <w:rPr>
      <w:rFonts w:ascii="Courier New" w:eastAsia="Times New Roman" w:hAnsi="Courier New" w:cs="Times New Roman"/>
      <w:i/>
      <w:szCs w:val="20"/>
      <w:lang w:val="en-US" w:eastAsia="en-US"/>
    </w:rPr>
  </w:style>
  <w:style w:type="paragraph" w:customStyle="1" w:styleId="HeadingBase">
    <w:name w:val="Heading Base"/>
    <w:rsid w:val="00025A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AFD"/>
    <w:pPr>
      <w:tabs>
        <w:tab w:val="right" w:leader="dot" w:pos="9072"/>
      </w:tabs>
      <w:ind w:left="567"/>
    </w:pPr>
    <w:rPr>
      <w:szCs w:val="22"/>
    </w:rPr>
  </w:style>
  <w:style w:type="paragraph" w:customStyle="1" w:styleId="TOCBase">
    <w:name w:val="TOC Base"/>
    <w:rsid w:val="00025A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AFD"/>
    <w:pPr>
      <w:tabs>
        <w:tab w:val="right" w:leader="dot" w:pos="9072"/>
      </w:tabs>
      <w:spacing w:before="40" w:after="40"/>
      <w:ind w:left="284"/>
    </w:pPr>
    <w:rPr>
      <w:rFonts w:ascii="Times New Roman" w:hAnsi="Times New Roman"/>
    </w:rPr>
  </w:style>
  <w:style w:type="paragraph" w:styleId="TOC1">
    <w:name w:val="toc 1"/>
    <w:basedOn w:val="TOCBase"/>
    <w:next w:val="Normal"/>
    <w:rsid w:val="00025A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AFD"/>
    <w:pPr>
      <w:spacing w:before="5040"/>
      <w:jc w:val="center"/>
    </w:pPr>
    <w:rPr>
      <w:sz w:val="48"/>
      <w:szCs w:val="72"/>
      <w:lang w:val="en-US"/>
    </w:rPr>
  </w:style>
  <w:style w:type="character" w:customStyle="1" w:styleId="TitleChar">
    <w:name w:val="Title Char"/>
    <w:basedOn w:val="DefaultParagraphFont"/>
    <w:link w:val="Title"/>
    <w:rsid w:val="00025A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AFD"/>
    <w:pPr>
      <w:tabs>
        <w:tab w:val="left" w:pos="3600"/>
        <w:tab w:val="left" w:pos="3958"/>
      </w:tabs>
    </w:pPr>
  </w:style>
  <w:style w:type="paragraph" w:customStyle="1" w:styleId="Note">
    <w:name w:val="Note"/>
    <w:basedOn w:val="BodyText"/>
    <w:rsid w:val="00025A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AFD"/>
    <w:pPr>
      <w:framePr w:wrap="auto" w:hAnchor="text" w:y="6049"/>
    </w:pPr>
    <w:rPr>
      <w:color w:val="000000"/>
      <w:sz w:val="40"/>
    </w:rPr>
  </w:style>
  <w:style w:type="paragraph" w:customStyle="1" w:styleId="TOCTitle">
    <w:name w:val="TOCTitle"/>
    <w:basedOn w:val="Heading1"/>
    <w:rsid w:val="00025AFD"/>
    <w:pPr>
      <w:spacing w:after="240"/>
      <w:jc w:val="center"/>
      <w:outlineLvl w:val="9"/>
    </w:pPr>
    <w:rPr>
      <w:caps/>
    </w:rPr>
  </w:style>
  <w:style w:type="paragraph" w:customStyle="1" w:styleId="Version">
    <w:name w:val="Version"/>
    <w:rsid w:val="00025A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AFD"/>
    <w:pPr>
      <w:keepNext w:val="0"/>
      <w:tabs>
        <w:tab w:val="right" w:pos="4176"/>
      </w:tabs>
      <w:ind w:left="198" w:hanging="198"/>
    </w:pPr>
    <w:rPr>
      <w:rFonts w:ascii="Garamond" w:hAnsi="Garamond"/>
    </w:rPr>
  </w:style>
  <w:style w:type="paragraph" w:styleId="IndexHeading">
    <w:name w:val="index heading"/>
    <w:basedOn w:val="Normal"/>
    <w:next w:val="Index1"/>
    <w:semiHidden/>
    <w:rsid w:val="00025AFD"/>
    <w:pPr>
      <w:spacing w:before="120" w:after="120"/>
    </w:pPr>
    <w:rPr>
      <w:rFonts w:ascii="Arial" w:hAnsi="Arial"/>
      <w:b/>
      <w:color w:val="918585"/>
      <w:sz w:val="24"/>
    </w:rPr>
  </w:style>
  <w:style w:type="paragraph" w:customStyle="1" w:styleId="Chapter">
    <w:name w:val="Chapter"/>
    <w:basedOn w:val="Normal"/>
    <w:rsid w:val="00025AFD"/>
    <w:pPr>
      <w:spacing w:before="240"/>
    </w:pPr>
    <w:rPr>
      <w:rFonts w:ascii="Times New Roman" w:hAnsi="Times New Roman"/>
      <w:smallCaps/>
      <w:spacing w:val="80"/>
      <w:sz w:val="28"/>
    </w:rPr>
  </w:style>
  <w:style w:type="paragraph" w:customStyle="1" w:styleId="InChapter">
    <w:name w:val="InChapter"/>
    <w:basedOn w:val="Heading3"/>
    <w:rsid w:val="00025AFD"/>
    <w:pPr>
      <w:spacing w:after="240"/>
      <w:outlineLvl w:val="9"/>
    </w:pPr>
    <w:rPr>
      <w:noProof/>
    </w:rPr>
  </w:style>
  <w:style w:type="paragraph" w:styleId="Index2">
    <w:name w:val="index 2"/>
    <w:basedOn w:val="Normal"/>
    <w:next w:val="Normal"/>
    <w:semiHidden/>
    <w:rsid w:val="00025AFD"/>
    <w:pPr>
      <w:tabs>
        <w:tab w:val="right" w:pos="4176"/>
      </w:tabs>
      <w:ind w:left="568" w:hanging="284"/>
    </w:pPr>
    <w:rPr>
      <w:rFonts w:ascii="Garamond" w:hAnsi="Garamond"/>
    </w:rPr>
  </w:style>
  <w:style w:type="paragraph" w:customStyle="1" w:styleId="Byline">
    <w:name w:val="Byline"/>
    <w:rsid w:val="00025A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AFD"/>
    <w:pPr>
      <w:tabs>
        <w:tab w:val="clear" w:pos="3600"/>
        <w:tab w:val="clear" w:pos="3958"/>
      </w:tabs>
      <w:jc w:val="right"/>
    </w:pPr>
  </w:style>
  <w:style w:type="paragraph" w:styleId="Caption">
    <w:name w:val="caption"/>
    <w:basedOn w:val="BodyText"/>
    <w:next w:val="Normal"/>
    <w:qFormat/>
    <w:rsid w:val="00025AFD"/>
    <w:pPr>
      <w:framePr w:w="2268" w:hSpace="181" w:vSpace="181" w:wrap="around" w:vAnchor="text" w:hAnchor="page" w:x="1135" w:y="285" w:anchorLock="1"/>
    </w:pPr>
    <w:rPr>
      <w:i/>
    </w:rPr>
  </w:style>
  <w:style w:type="paragraph" w:customStyle="1" w:styleId="MiniTOCTitle">
    <w:name w:val="MiniTOCTitle"/>
    <w:basedOn w:val="Heading4"/>
    <w:rsid w:val="00025AFD"/>
    <w:pPr>
      <w:spacing w:before="240"/>
      <w:outlineLvl w:val="9"/>
    </w:pPr>
    <w:rPr>
      <w:noProof/>
      <w:sz w:val="24"/>
    </w:rPr>
  </w:style>
  <w:style w:type="paragraph" w:customStyle="1" w:styleId="MiniTOCItem">
    <w:name w:val="MiniTOCItem"/>
    <w:basedOn w:val="ListBullet"/>
    <w:rsid w:val="00025AFD"/>
    <w:pPr>
      <w:numPr>
        <w:numId w:val="0"/>
      </w:numPr>
      <w:tabs>
        <w:tab w:val="right" w:leader="dot" w:pos="6521"/>
      </w:tabs>
      <w:spacing w:before="0" w:after="0"/>
    </w:pPr>
  </w:style>
  <w:style w:type="paragraph" w:customStyle="1" w:styleId="TOFTitle">
    <w:name w:val="TOFTitle"/>
    <w:basedOn w:val="TOCTitle"/>
    <w:rsid w:val="00025AFD"/>
  </w:style>
  <w:style w:type="paragraph" w:styleId="TableofFigures">
    <w:name w:val="table of figures"/>
    <w:basedOn w:val="Normal"/>
    <w:next w:val="Normal"/>
    <w:semiHidden/>
    <w:rsid w:val="00025AFD"/>
    <w:pPr>
      <w:tabs>
        <w:tab w:val="right" w:leader="dot" w:pos="9072"/>
      </w:tabs>
      <w:ind w:left="970" w:hanging="403"/>
    </w:pPr>
    <w:rPr>
      <w:rFonts w:ascii="Times New Roman" w:hAnsi="Times New Roman"/>
      <w:b/>
    </w:rPr>
  </w:style>
  <w:style w:type="paragraph" w:styleId="ListNumber">
    <w:name w:val="List Number"/>
    <w:basedOn w:val="List"/>
    <w:rsid w:val="00025AFD"/>
    <w:pPr>
      <w:numPr>
        <w:numId w:val="11"/>
      </w:numPr>
    </w:pPr>
  </w:style>
  <w:style w:type="character" w:customStyle="1" w:styleId="WingdingSymbols">
    <w:name w:val="Wingding Symbols"/>
    <w:rsid w:val="00025AFD"/>
    <w:rPr>
      <w:rFonts w:ascii="Wingdings" w:hAnsi="Wingdings"/>
    </w:rPr>
  </w:style>
  <w:style w:type="paragraph" w:customStyle="1" w:styleId="TableHeading">
    <w:name w:val="Table Heading"/>
    <w:basedOn w:val="HeadingBase"/>
    <w:rsid w:val="00025AFD"/>
    <w:pPr>
      <w:keepLines/>
      <w:pBdr>
        <w:bottom w:val="single" w:sz="6" w:space="1" w:color="918585"/>
      </w:pBdr>
      <w:spacing w:before="240"/>
    </w:pPr>
  </w:style>
  <w:style w:type="character" w:customStyle="1" w:styleId="HotSpot">
    <w:name w:val="HotSpot"/>
    <w:rsid w:val="00025AFD"/>
    <w:rPr>
      <w:color w:val="0033CC"/>
      <w:u w:val="none"/>
    </w:rPr>
  </w:style>
  <w:style w:type="paragraph" w:customStyle="1" w:styleId="BodyTextRight">
    <w:name w:val="Body Text Right"/>
    <w:basedOn w:val="BodyText"/>
    <w:rsid w:val="00025AFD"/>
    <w:pPr>
      <w:spacing w:before="0" w:after="0"/>
      <w:jc w:val="right"/>
    </w:pPr>
  </w:style>
  <w:style w:type="paragraph" w:styleId="Index3">
    <w:name w:val="index 3"/>
    <w:basedOn w:val="ListNumber2"/>
    <w:next w:val="Normal"/>
    <w:semiHidden/>
    <w:rsid w:val="00025AFD"/>
    <w:pPr>
      <w:numPr>
        <w:numId w:val="0"/>
      </w:numPr>
      <w:tabs>
        <w:tab w:val="right" w:leader="dot" w:pos="4176"/>
      </w:tabs>
    </w:pPr>
  </w:style>
  <w:style w:type="paragraph" w:styleId="ListNumber2">
    <w:name w:val="List Number 2"/>
    <w:basedOn w:val="List2"/>
    <w:rsid w:val="00025AFD"/>
    <w:pPr>
      <w:numPr>
        <w:numId w:val="10"/>
      </w:numPr>
      <w:tabs>
        <w:tab w:val="clear" w:pos="1060"/>
      </w:tabs>
    </w:pPr>
  </w:style>
  <w:style w:type="paragraph" w:customStyle="1" w:styleId="MarginNote">
    <w:name w:val="Margin Note"/>
    <w:basedOn w:val="BodyText"/>
    <w:rsid w:val="00025A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A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A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AFD"/>
    <w:rPr>
      <w:sz w:val="32"/>
    </w:rPr>
  </w:style>
  <w:style w:type="paragraph" w:customStyle="1" w:styleId="HeadingProcedure">
    <w:name w:val="Heading Procedure"/>
    <w:basedOn w:val="HeadingBase"/>
    <w:next w:val="Normal"/>
    <w:rsid w:val="00025AFD"/>
    <w:pPr>
      <w:tabs>
        <w:tab w:val="left" w:pos="0"/>
      </w:tabs>
      <w:spacing w:before="120" w:after="60"/>
    </w:pPr>
    <w:rPr>
      <w:i/>
      <w:color w:val="918585"/>
      <w:sz w:val="22"/>
    </w:rPr>
  </w:style>
  <w:style w:type="paragraph" w:customStyle="1" w:styleId="TableBodyText">
    <w:name w:val="Table Body Text"/>
    <w:basedOn w:val="BodyText"/>
    <w:rsid w:val="00025AFD"/>
    <w:pPr>
      <w:spacing w:before="60" w:after="60"/>
    </w:pPr>
  </w:style>
  <w:style w:type="paragraph" w:styleId="ListContinue">
    <w:name w:val="List Continue"/>
    <w:basedOn w:val="List"/>
    <w:rsid w:val="00025AFD"/>
    <w:pPr>
      <w:ind w:firstLine="0"/>
    </w:pPr>
  </w:style>
  <w:style w:type="paragraph" w:customStyle="1" w:styleId="ListNote">
    <w:name w:val="List Note"/>
    <w:basedOn w:val="List"/>
    <w:rsid w:val="00025AFD"/>
    <w:pPr>
      <w:pBdr>
        <w:top w:val="single" w:sz="6" w:space="2" w:color="918585"/>
        <w:bottom w:val="single" w:sz="6" w:space="2" w:color="918585"/>
      </w:pBdr>
      <w:tabs>
        <w:tab w:val="left" w:pos="1021"/>
      </w:tabs>
      <w:ind w:firstLine="0"/>
    </w:pPr>
  </w:style>
  <w:style w:type="paragraph" w:customStyle="1" w:styleId="Warning">
    <w:name w:val="Warning"/>
    <w:basedOn w:val="BodyText"/>
    <w:rsid w:val="00025AFD"/>
    <w:pPr>
      <w:shd w:val="clear" w:color="auto" w:fill="D9D9D9"/>
      <w:tabs>
        <w:tab w:val="left" w:pos="992"/>
      </w:tabs>
      <w:ind w:left="119" w:right="119"/>
    </w:pPr>
    <w:rPr>
      <w:sz w:val="20"/>
    </w:rPr>
  </w:style>
  <w:style w:type="paragraph" w:customStyle="1" w:styleId="MarginIcons">
    <w:name w:val="Margin Icons"/>
    <w:basedOn w:val="BodyText"/>
    <w:rsid w:val="00025A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AFD"/>
    <w:rPr>
      <w:rFonts w:ascii="Courier New" w:hAnsi="Courier New"/>
    </w:rPr>
  </w:style>
  <w:style w:type="paragraph" w:customStyle="1" w:styleId="NoteBullet">
    <w:name w:val="Note Bullet"/>
    <w:basedOn w:val="Note"/>
    <w:rsid w:val="00025AFD"/>
    <w:pPr>
      <w:tabs>
        <w:tab w:val="clear" w:pos="680"/>
      </w:tabs>
      <w:spacing w:before="60" w:after="60"/>
    </w:pPr>
  </w:style>
  <w:style w:type="paragraph" w:customStyle="1" w:styleId="SubHeading2">
    <w:name w:val="SubHeading2"/>
    <w:basedOn w:val="HeadingBase"/>
    <w:rsid w:val="00025AFD"/>
    <w:pPr>
      <w:spacing w:before="240" w:after="60"/>
    </w:pPr>
    <w:rPr>
      <w:sz w:val="20"/>
    </w:rPr>
  </w:style>
  <w:style w:type="paragraph" w:customStyle="1" w:styleId="SubHeading1">
    <w:name w:val="SubHeading1"/>
    <w:basedOn w:val="HeadingBase"/>
    <w:rsid w:val="00025AFD"/>
    <w:pPr>
      <w:spacing w:before="240" w:after="60"/>
    </w:pPr>
    <w:rPr>
      <w:color w:val="918585"/>
      <w:sz w:val="22"/>
    </w:rPr>
  </w:style>
  <w:style w:type="paragraph" w:customStyle="1" w:styleId="SideHeading">
    <w:name w:val="Side Heading"/>
    <w:basedOn w:val="HeadingBase"/>
    <w:rsid w:val="00025A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AFD"/>
    <w:pPr>
      <w:numPr>
        <w:numId w:val="12"/>
      </w:numPr>
    </w:pPr>
  </w:style>
  <w:style w:type="paragraph" w:styleId="PlainText">
    <w:name w:val="Plain Text"/>
    <w:basedOn w:val="Normal"/>
    <w:link w:val="PlainTextChar"/>
    <w:rsid w:val="00025AFD"/>
    <w:rPr>
      <w:sz w:val="20"/>
    </w:rPr>
  </w:style>
  <w:style w:type="character" w:customStyle="1" w:styleId="PlainTextChar">
    <w:name w:val="Plain Text Char"/>
    <w:basedOn w:val="DefaultParagraphFont"/>
    <w:link w:val="PlainText"/>
    <w:rsid w:val="00025A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5AFD"/>
    <w:rPr>
      <w:b/>
      <w:smallCaps/>
    </w:rPr>
  </w:style>
  <w:style w:type="paragraph" w:customStyle="1" w:styleId="TableListNumber">
    <w:name w:val="Table List Number"/>
    <w:basedOn w:val="ListNumber"/>
    <w:rsid w:val="00025AFD"/>
    <w:pPr>
      <w:numPr>
        <w:numId w:val="0"/>
      </w:numPr>
    </w:pPr>
  </w:style>
  <w:style w:type="paragraph" w:styleId="TOC4">
    <w:name w:val="toc 4"/>
    <w:basedOn w:val="TOCBase"/>
    <w:next w:val="Normal"/>
    <w:semiHidden/>
    <w:rsid w:val="00025AFD"/>
    <w:pPr>
      <w:tabs>
        <w:tab w:val="right" w:leader="dot" w:pos="9071"/>
      </w:tabs>
      <w:ind w:left="1701"/>
    </w:pPr>
  </w:style>
  <w:style w:type="paragraph" w:customStyle="1" w:styleId="ListAlpha">
    <w:name w:val="List Alpha"/>
    <w:basedOn w:val="List"/>
    <w:rsid w:val="00025AFD"/>
    <w:pPr>
      <w:numPr>
        <w:numId w:val="9"/>
      </w:numPr>
    </w:pPr>
  </w:style>
  <w:style w:type="paragraph" w:customStyle="1" w:styleId="ListAlpha2">
    <w:name w:val="List Alpha 2"/>
    <w:basedOn w:val="List2"/>
    <w:rsid w:val="00025AFD"/>
    <w:pPr>
      <w:numPr>
        <w:numId w:val="8"/>
      </w:numPr>
    </w:pPr>
  </w:style>
  <w:style w:type="paragraph" w:styleId="List2">
    <w:name w:val="List 2"/>
    <w:basedOn w:val="BodyText"/>
    <w:rsid w:val="00025AFD"/>
    <w:pPr>
      <w:tabs>
        <w:tab w:val="left" w:pos="680"/>
      </w:tabs>
      <w:spacing w:before="60" w:after="60"/>
      <w:ind w:left="680" w:hanging="340"/>
    </w:pPr>
  </w:style>
  <w:style w:type="paragraph" w:styleId="List3">
    <w:name w:val="List 3"/>
    <w:basedOn w:val="BodyText"/>
    <w:rsid w:val="00025AFD"/>
    <w:pPr>
      <w:tabs>
        <w:tab w:val="left" w:pos="1021"/>
      </w:tabs>
      <w:spacing w:before="60" w:after="60"/>
      <w:ind w:left="1020" w:hanging="340"/>
    </w:pPr>
  </w:style>
  <w:style w:type="paragraph" w:styleId="List4">
    <w:name w:val="List 4"/>
    <w:basedOn w:val="BodyText"/>
    <w:rsid w:val="00025AFD"/>
    <w:pPr>
      <w:tabs>
        <w:tab w:val="left" w:pos="1361"/>
      </w:tabs>
      <w:spacing w:before="60" w:after="60"/>
      <w:ind w:left="1361" w:hanging="340"/>
    </w:pPr>
  </w:style>
  <w:style w:type="paragraph" w:styleId="List5">
    <w:name w:val="List 5"/>
    <w:basedOn w:val="BodyText"/>
    <w:rsid w:val="00025AFD"/>
    <w:pPr>
      <w:tabs>
        <w:tab w:val="left" w:pos="1701"/>
      </w:tabs>
      <w:spacing w:before="60" w:after="60"/>
      <w:ind w:left="1701" w:hanging="340"/>
    </w:pPr>
  </w:style>
  <w:style w:type="paragraph" w:styleId="ListBullet3">
    <w:name w:val="List Bullet 3"/>
    <w:basedOn w:val="List3"/>
    <w:rsid w:val="00025AFD"/>
    <w:pPr>
      <w:numPr>
        <w:numId w:val="15"/>
      </w:numPr>
      <w:tabs>
        <w:tab w:val="clear" w:pos="1021"/>
      </w:tabs>
      <w:ind w:left="1037" w:hanging="357"/>
    </w:pPr>
  </w:style>
  <w:style w:type="paragraph" w:styleId="ListBullet4">
    <w:name w:val="List Bullet 4"/>
    <w:basedOn w:val="List4"/>
    <w:rsid w:val="00025AFD"/>
    <w:pPr>
      <w:numPr>
        <w:numId w:val="3"/>
      </w:numPr>
    </w:pPr>
  </w:style>
  <w:style w:type="paragraph" w:styleId="ListBullet5">
    <w:name w:val="List Bullet 5"/>
    <w:basedOn w:val="List5"/>
    <w:rsid w:val="00025AFD"/>
    <w:pPr>
      <w:numPr>
        <w:numId w:val="4"/>
      </w:numPr>
    </w:pPr>
  </w:style>
  <w:style w:type="paragraph" w:styleId="ListContinue2">
    <w:name w:val="List Continue 2"/>
    <w:basedOn w:val="List2"/>
    <w:rsid w:val="00025AFD"/>
    <w:pPr>
      <w:ind w:firstLine="0"/>
    </w:pPr>
  </w:style>
  <w:style w:type="paragraph" w:styleId="ListContinue3">
    <w:name w:val="List Continue 3"/>
    <w:basedOn w:val="List3"/>
    <w:rsid w:val="00025AFD"/>
    <w:pPr>
      <w:ind w:left="1021" w:firstLine="0"/>
    </w:pPr>
  </w:style>
  <w:style w:type="paragraph" w:styleId="ListContinue4">
    <w:name w:val="List Continue 4"/>
    <w:basedOn w:val="List4"/>
    <w:rsid w:val="00025AFD"/>
    <w:pPr>
      <w:ind w:firstLine="0"/>
    </w:pPr>
  </w:style>
  <w:style w:type="paragraph" w:styleId="ListContinue5">
    <w:name w:val="List Continue 5"/>
    <w:basedOn w:val="List5"/>
    <w:rsid w:val="00025AFD"/>
    <w:pPr>
      <w:ind w:firstLine="0"/>
    </w:pPr>
  </w:style>
  <w:style w:type="paragraph" w:styleId="ListNumber3">
    <w:name w:val="List Number 3"/>
    <w:basedOn w:val="List3"/>
    <w:rsid w:val="00025AFD"/>
    <w:pPr>
      <w:numPr>
        <w:numId w:val="5"/>
      </w:numPr>
    </w:pPr>
  </w:style>
  <w:style w:type="paragraph" w:styleId="ListNumber4">
    <w:name w:val="List Number 4"/>
    <w:basedOn w:val="List4"/>
    <w:rsid w:val="00025AFD"/>
    <w:pPr>
      <w:numPr>
        <w:numId w:val="6"/>
      </w:numPr>
    </w:pPr>
  </w:style>
  <w:style w:type="paragraph" w:styleId="ListNumber5">
    <w:name w:val="List Number 5"/>
    <w:basedOn w:val="List5"/>
    <w:rsid w:val="00025AFD"/>
    <w:pPr>
      <w:numPr>
        <w:numId w:val="7"/>
      </w:numPr>
    </w:pPr>
  </w:style>
  <w:style w:type="paragraph" w:styleId="BlockText">
    <w:name w:val="Block Text"/>
    <w:basedOn w:val="Normal"/>
    <w:rsid w:val="00025AFD"/>
    <w:pPr>
      <w:spacing w:after="120"/>
      <w:ind w:left="1440" w:right="1440"/>
    </w:pPr>
  </w:style>
  <w:style w:type="character" w:customStyle="1" w:styleId="Subscript">
    <w:name w:val="Subscript"/>
    <w:basedOn w:val="DefaultParagraphFont"/>
    <w:rsid w:val="00025AFD"/>
    <w:rPr>
      <w:sz w:val="16"/>
      <w:vertAlign w:val="subscript"/>
    </w:rPr>
  </w:style>
  <w:style w:type="character" w:customStyle="1" w:styleId="Superscript">
    <w:name w:val="Superscript"/>
    <w:basedOn w:val="DefaultParagraphFont"/>
    <w:rsid w:val="00025AFD"/>
    <w:rPr>
      <w:sz w:val="16"/>
      <w:vertAlign w:val="superscript"/>
    </w:rPr>
  </w:style>
  <w:style w:type="character" w:customStyle="1" w:styleId="Symbols">
    <w:name w:val="Symbols"/>
    <w:basedOn w:val="DefaultParagraphFont"/>
    <w:rsid w:val="00025AFD"/>
    <w:rPr>
      <w:rFonts w:ascii="Symbol" w:hAnsi="Symbol"/>
    </w:rPr>
  </w:style>
  <w:style w:type="character" w:customStyle="1" w:styleId="MenuOptions">
    <w:name w:val="Menu Options"/>
    <w:basedOn w:val="DefaultParagraphFont"/>
    <w:rsid w:val="00025AFD"/>
    <w:rPr>
      <w:rFonts w:ascii="Arial Narrow" w:hAnsi="Arial Narrow"/>
      <w:smallCaps/>
    </w:rPr>
  </w:style>
  <w:style w:type="character" w:customStyle="1" w:styleId="Buttons">
    <w:name w:val="Buttons"/>
    <w:basedOn w:val="DefaultParagraphFont"/>
    <w:rsid w:val="00025AFD"/>
    <w:rPr>
      <w:b/>
    </w:rPr>
  </w:style>
  <w:style w:type="character" w:customStyle="1" w:styleId="Underlined">
    <w:name w:val="Underlined"/>
    <w:basedOn w:val="DefaultParagraphFont"/>
    <w:rsid w:val="00025AFD"/>
    <w:rPr>
      <w:u w:val="single"/>
    </w:rPr>
  </w:style>
  <w:style w:type="paragraph" w:customStyle="1" w:styleId="TableBodyTextRight">
    <w:name w:val="Table Body Text Right"/>
    <w:basedOn w:val="TableBodyText"/>
    <w:rsid w:val="00025AFD"/>
    <w:pPr>
      <w:widowControl w:val="0"/>
      <w:autoSpaceDE w:val="0"/>
      <w:autoSpaceDN w:val="0"/>
      <w:adjustRightInd w:val="0"/>
      <w:jc w:val="right"/>
    </w:pPr>
    <w:rPr>
      <w:rFonts w:cs="Arial"/>
      <w:szCs w:val="18"/>
    </w:rPr>
  </w:style>
  <w:style w:type="paragraph" w:customStyle="1" w:styleId="CopyrightText">
    <w:name w:val="Copyright Text"/>
    <w:basedOn w:val="BodyText"/>
    <w:rsid w:val="00025AFD"/>
    <w:rPr>
      <w:sz w:val="18"/>
    </w:rPr>
  </w:style>
  <w:style w:type="paragraph" w:customStyle="1" w:styleId="BodySmallRight">
    <w:name w:val="Body Small Right"/>
    <w:basedOn w:val="BodyTextRight"/>
    <w:rsid w:val="00025AFD"/>
    <w:rPr>
      <w:sz w:val="18"/>
      <w:szCs w:val="18"/>
    </w:rPr>
  </w:style>
  <w:style w:type="paragraph" w:customStyle="1" w:styleId="MarginEdition">
    <w:name w:val="Margin Edition"/>
    <w:basedOn w:val="MarginNote"/>
    <w:rsid w:val="00025AFD"/>
    <w:pPr>
      <w:spacing w:before="0" w:after="0"/>
    </w:pPr>
    <w:rPr>
      <w:rFonts w:ascii="Times New Roman" w:hAnsi="Times New Roman"/>
      <w:color w:val="999999"/>
    </w:rPr>
  </w:style>
  <w:style w:type="paragraph" w:customStyle="1" w:styleId="Spacer">
    <w:name w:val="Spacer"/>
    <w:basedOn w:val="Normal"/>
    <w:rsid w:val="00025AFD"/>
    <w:rPr>
      <w:sz w:val="2"/>
      <w:szCs w:val="2"/>
    </w:rPr>
  </w:style>
  <w:style w:type="character" w:customStyle="1" w:styleId="Small">
    <w:name w:val="Small"/>
    <w:basedOn w:val="DefaultParagraphFont"/>
    <w:rsid w:val="00025AFD"/>
    <w:rPr>
      <w:sz w:val="16"/>
    </w:rPr>
  </w:style>
  <w:style w:type="paragraph" w:customStyle="1" w:styleId="WideTable">
    <w:name w:val="Wide Table"/>
    <w:basedOn w:val="Normal"/>
    <w:rsid w:val="00025AFD"/>
    <w:pPr>
      <w:ind w:left="-1418"/>
    </w:pPr>
    <w:rPr>
      <w:sz w:val="2"/>
      <w:szCs w:val="2"/>
    </w:rPr>
  </w:style>
  <w:style w:type="character" w:styleId="PageNumber">
    <w:name w:val="page number"/>
    <w:basedOn w:val="DefaultParagraphFont"/>
    <w:rsid w:val="00025AFD"/>
  </w:style>
  <w:style w:type="paragraph" w:styleId="Quote">
    <w:name w:val="Quote"/>
    <w:basedOn w:val="Heading1"/>
    <w:link w:val="QuoteChar"/>
    <w:qFormat/>
    <w:rsid w:val="00025AFD"/>
    <w:rPr>
      <w:b w:val="0"/>
      <w:sz w:val="72"/>
      <w:szCs w:val="72"/>
      <w:lang w:val="en-NZ"/>
    </w:rPr>
  </w:style>
  <w:style w:type="character" w:customStyle="1" w:styleId="QuoteChar">
    <w:name w:val="Quote Char"/>
    <w:basedOn w:val="DefaultParagraphFont"/>
    <w:link w:val="Quote"/>
    <w:rsid w:val="00025A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AFD"/>
    <w:pPr>
      <w:pageBreakBefore/>
    </w:pPr>
  </w:style>
  <w:style w:type="paragraph" w:customStyle="1" w:styleId="Border">
    <w:name w:val="Border"/>
    <w:basedOn w:val="Normal"/>
    <w:qFormat/>
    <w:rsid w:val="00025A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AFD"/>
    <w:rPr>
      <w:b/>
      <w:bCs/>
      <w:i/>
      <w:iCs/>
      <w:color w:val="auto"/>
    </w:rPr>
  </w:style>
  <w:style w:type="paragraph" w:styleId="IntenseQuote">
    <w:name w:val="Intense Quote"/>
    <w:basedOn w:val="Normal"/>
    <w:next w:val="Normal"/>
    <w:link w:val="IntenseQuoteChar"/>
    <w:uiPriority w:val="30"/>
    <w:qFormat/>
    <w:rsid w:val="00025A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A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5AFD"/>
    <w:rPr>
      <w:smallCaps/>
      <w:color w:val="auto"/>
      <w:u w:val="single"/>
    </w:rPr>
  </w:style>
  <w:style w:type="character" w:styleId="IntenseReference">
    <w:name w:val="Intense Reference"/>
    <w:basedOn w:val="DefaultParagraphFont"/>
    <w:uiPriority w:val="32"/>
    <w:qFormat/>
    <w:rsid w:val="00025AFD"/>
    <w:rPr>
      <w:b/>
      <w:bCs/>
      <w:smallCaps/>
      <w:color w:val="auto"/>
      <w:spacing w:val="5"/>
      <w:u w:val="single"/>
    </w:rPr>
  </w:style>
  <w:style w:type="paragraph" w:customStyle="1" w:styleId="2ColumnHeading">
    <w:name w:val="2Column Heading"/>
    <w:basedOn w:val="BodyText"/>
    <w:qFormat/>
    <w:rsid w:val="00025AFD"/>
    <w:pPr>
      <w:spacing w:after="60"/>
      <w:ind w:left="-2268"/>
    </w:pPr>
    <w:rPr>
      <w:b/>
    </w:rPr>
  </w:style>
  <w:style w:type="paragraph" w:customStyle="1" w:styleId="Heading1TOC">
    <w:name w:val="Heading1 TOC"/>
    <w:basedOn w:val="Normal"/>
    <w:qFormat/>
    <w:rsid w:val="00025AFD"/>
    <w:pPr>
      <w:spacing w:before="240" w:after="120"/>
    </w:pPr>
    <w:rPr>
      <w:rFonts w:ascii="Times New Roman" w:hAnsi="Times New Roman"/>
      <w:b/>
      <w:sz w:val="32"/>
    </w:rPr>
  </w:style>
  <w:style w:type="paragraph" w:customStyle="1" w:styleId="Heading2TOC">
    <w:name w:val="Heading2 TOC"/>
    <w:basedOn w:val="Normal"/>
    <w:qFormat/>
    <w:rsid w:val="00025AFD"/>
    <w:pPr>
      <w:spacing w:before="240" w:after="60"/>
    </w:pPr>
    <w:rPr>
      <w:rFonts w:ascii="Times New Roman" w:hAnsi="Times New Roman"/>
      <w:b/>
      <w:sz w:val="28"/>
    </w:rPr>
  </w:style>
  <w:style w:type="character" w:customStyle="1" w:styleId="Underline">
    <w:name w:val="Underline"/>
    <w:basedOn w:val="DefaultParagraphFont"/>
    <w:qFormat/>
    <w:rsid w:val="00025AFD"/>
    <w:rPr>
      <w:u w:val="single"/>
    </w:rPr>
  </w:style>
  <w:style w:type="character" w:customStyle="1" w:styleId="BoldandItalics">
    <w:name w:val="Bold and Italics"/>
    <w:qFormat/>
    <w:rsid w:val="00025AFD"/>
    <w:rPr>
      <w:b/>
      <w:i/>
      <w:u w:val="none"/>
    </w:rPr>
  </w:style>
  <w:style w:type="paragraph" w:styleId="BalloonText">
    <w:name w:val="Balloon Text"/>
    <w:basedOn w:val="Normal"/>
    <w:link w:val="BalloonTextChar"/>
    <w:rsid w:val="00025AFD"/>
    <w:rPr>
      <w:rFonts w:ascii="Tahoma" w:hAnsi="Tahoma" w:cs="Tahoma"/>
      <w:sz w:val="16"/>
      <w:szCs w:val="16"/>
    </w:rPr>
  </w:style>
  <w:style w:type="character" w:customStyle="1" w:styleId="BalloonTextChar">
    <w:name w:val="Balloon Text Char"/>
    <w:basedOn w:val="DefaultParagraphFont"/>
    <w:link w:val="BalloonText"/>
    <w:rsid w:val="00025A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A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A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3509</Words>
  <Characters>23449</Characters>
  <Application>Microsoft Office Word</Application>
  <DocSecurity>0</DocSecurity>
  <Lines>750</Lines>
  <Paragraphs>495</Paragraphs>
  <ScaleCrop>false</ScaleCrop>
  <Company>Author-it Software Corporation Ltd.</Company>
  <LinksUpToDate>false</LinksUpToDate>
  <CharactersWithSpaces>26799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PRMPM11B Conduct fumigation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2012-05-27T06:59:00Z</dcterms:created>
  <dcterms:modified xsi:type="dcterms:W3CDTF">2012-05-27T06:59:00Z</dcterms:modified>
</cp:coreProperties>
</file>