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0BDF" w:rsidP="008B0BDF">
      <w:pPr>
        <w:pStyle w:val="Title"/>
      </w:pPr>
      <w:r>
        <w:fldChar w:fldCharType="begin"/>
      </w:r>
      <w:r>
        <w:instrText xml:space="preserve"> TITLE   \* MERGEFORMAT </w:instrText>
      </w:r>
      <w:r>
        <w:fldChar w:fldCharType="separate"/>
      </w:r>
      <w:r>
        <w:t>PRMCL33B Plan for safe and efficient cleaning activities</w:t>
      </w:r>
      <w:r>
        <w:fldChar w:fldCharType="end"/>
      </w:r>
    </w:p>
    <w:p w:rsidR="008B0BDF" w:rsidP="008B0BDF">
      <w:pPr>
        <w:pStyle w:val="Version"/>
        <w:sectPr w:rsidSect="008D15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152C" w:rsidP="008D152C">
      <w:pPr>
        <w:pStyle w:val="SuperHeading"/>
      </w:pPr>
      <w:r w:rsidRPr="008D152C">
        <w:t>PRMCL33B Plan for safe and efficient cleaning activities</w:t>
      </w:r>
    </w:p>
    <w:p w:rsidR="00000000" w:rsidRPr="008D152C" w:rsidP="008D152C">
      <w:pPr>
        <w:pStyle w:val="Heading1"/>
      </w:pPr>
      <w:bookmarkStart w:id="1" w:name="O_272870"/>
      <w:bookmarkEnd w:id="1"/>
      <w:r w:rsidRPr="008D152C">
        <w:t>Modification History</w:t>
      </w:r>
    </w:p>
    <w:p w:rsidR="00000000" w:rsidRPr="008D152C" w:rsidP="008D152C">
      <w:pPr>
        <w:pStyle w:val="BodyText"/>
      </w:pPr>
      <w:r w:rsidRPr="008D152C">
        <w:t>Not Applicable</w:t>
      </w:r>
    </w:p>
    <w:p w:rsidR="00000000" w:rsidRPr="008D152C" w:rsidP="008D152C">
      <w:pPr>
        <w:pStyle w:val="AllowPageBreak"/>
      </w:pPr>
    </w:p>
    <w:p w:rsidR="00000000" w:rsidRPr="008D152C" w:rsidP="008D152C">
      <w:pPr>
        <w:pStyle w:val="Heading1"/>
      </w:pPr>
      <w:bookmarkStart w:id="2" w:name="O_216365"/>
      <w:bookmarkEnd w:id="2"/>
      <w:r w:rsidRPr="008D152C">
        <w:t>Unit Descriptor</w:t>
      </w:r>
    </w:p>
    <w:p w:rsidR="00000000" w:rsidRPr="008D152C" w:rsidP="008D152C">
      <w:pPr>
        <w:pStyle w:val="BodyText"/>
      </w:pPr>
      <w:r w:rsidRPr="008D152C">
        <w:rPr>
          <w:rStyle w:val="SpecialBold"/>
        </w:rPr>
        <w:t>Unit descriptor</w:t>
      </w:r>
    </w:p>
    <w:p w:rsidR="00000000" w:rsidRPr="008D152C" w:rsidP="008D152C">
      <w:pPr>
        <w:pStyle w:val="BodyText"/>
      </w:pPr>
      <w:r w:rsidRPr="008D152C">
        <w:t>This uni</w:t>
      </w:r>
      <w:r w:rsidRPr="008D152C">
        <w:t>t of competency covers the skills and knowledge required to plan for safe and efficient cleaning activities. This unit covers general issues that need to be addressed in each work site to ensure maximum safety and efficiency of each cleaning activity.</w:t>
      </w:r>
    </w:p>
    <w:p w:rsidR="008B0BDF" w:rsidP="008D152C">
      <w:pPr>
        <w:pStyle w:val="BodyText"/>
      </w:pPr>
      <w:r w:rsidRPr="008D152C">
        <w:t xml:space="preserve">The </w:t>
      </w:r>
      <w:r w:rsidRPr="008D152C">
        <w:t>unit requires the ability to assess cleaning tasks, associated hazards and security issues on the work site, maintain personal safety and to select safe and efficient cleaning methods. These work functions are performed each time a cleaner enters a work si</w:t>
      </w:r>
      <w:r w:rsidRPr="008D152C">
        <w:t>te and are carried out within company guidelines.</w:t>
      </w:r>
    </w:p>
    <w:p w:rsidR="008B0BDF" w:rsidP="008D152C">
      <w:pPr>
        <w:pStyle w:val="BodyText"/>
      </w:pPr>
    </w:p>
    <w:p w:rsidR="00000000" w:rsidRPr="008D152C" w:rsidP="008D152C">
      <w:pPr>
        <w:pStyle w:val="Heading1"/>
      </w:pPr>
      <w:bookmarkStart w:id="3" w:name="O_275721"/>
      <w:bookmarkEnd w:id="3"/>
      <w:r w:rsidRPr="008D152C">
        <w:t>Application of the Unit</w:t>
      </w:r>
    </w:p>
    <w:p w:rsidR="00000000" w:rsidRPr="008D152C" w:rsidP="008D152C">
      <w:pPr>
        <w:pStyle w:val="BodyText"/>
      </w:pPr>
      <w:r w:rsidRPr="008D152C">
        <w:t>Not Applicable</w:t>
      </w:r>
    </w:p>
    <w:p w:rsidR="00000000" w:rsidRPr="008D152C" w:rsidP="008D152C">
      <w:pPr>
        <w:pStyle w:val="AllowPageBreak"/>
      </w:pPr>
    </w:p>
    <w:p w:rsidR="00000000" w:rsidRPr="008D152C" w:rsidP="008D152C">
      <w:pPr>
        <w:pStyle w:val="Heading1"/>
      </w:pPr>
      <w:bookmarkStart w:id="4" w:name="O_281130"/>
      <w:bookmarkEnd w:id="4"/>
      <w:r w:rsidRPr="008D152C">
        <w:t>Licensing/Regulatory Information</w:t>
      </w:r>
    </w:p>
    <w:p w:rsidR="00000000" w:rsidRPr="008D152C" w:rsidP="008D152C">
      <w:pPr>
        <w:pStyle w:val="BodyText"/>
      </w:pPr>
      <w:r w:rsidRPr="008D152C">
        <w:t>Not Applicable</w:t>
      </w:r>
    </w:p>
    <w:p w:rsidR="00000000" w:rsidRPr="008D152C" w:rsidP="008D152C">
      <w:pPr>
        <w:pStyle w:val="AllowPageBreak"/>
      </w:pPr>
    </w:p>
    <w:p w:rsidR="00000000" w:rsidRPr="008D152C" w:rsidP="008D152C">
      <w:pPr>
        <w:pStyle w:val="Heading1"/>
      </w:pPr>
      <w:bookmarkStart w:id="5" w:name="O_284435"/>
      <w:bookmarkEnd w:id="5"/>
      <w:r w:rsidRPr="008D152C">
        <w:t>Pre-Requisites</w:t>
      </w:r>
    </w:p>
    <w:p w:rsidR="00000000" w:rsidRPr="008D152C" w:rsidP="008D152C">
      <w:pPr>
        <w:pStyle w:val="BodyText"/>
      </w:pPr>
      <w:r w:rsidRPr="008D152C">
        <w:t>Not Applicable</w:t>
      </w:r>
    </w:p>
    <w:p w:rsidR="00000000" w:rsidRPr="008D152C" w:rsidP="008D152C">
      <w:pPr>
        <w:pStyle w:val="AllowPageBreak"/>
      </w:pPr>
    </w:p>
    <w:p w:rsidR="00000000" w:rsidRPr="008D152C" w:rsidP="008D152C">
      <w:pPr>
        <w:pStyle w:val="Heading1"/>
      </w:pPr>
      <w:bookmarkStart w:id="6" w:name="O_285180"/>
      <w:bookmarkEnd w:id="6"/>
      <w:r w:rsidRPr="008D152C">
        <w:t>Employability Skills Information</w:t>
      </w:r>
    </w:p>
    <w:p w:rsidR="00000000" w:rsidRPr="008D152C" w:rsidP="008D152C">
      <w:pPr>
        <w:pStyle w:val="BodyText"/>
      </w:pPr>
      <w:r w:rsidRPr="008D152C">
        <w:t>Not Applicable</w:t>
      </w:r>
    </w:p>
    <w:p w:rsidR="00000000" w:rsidRPr="008D152C" w:rsidP="008D152C">
      <w:pPr>
        <w:pStyle w:val="AllowPageBreak"/>
      </w:pPr>
    </w:p>
    <w:p w:rsidR="00000000" w:rsidRPr="008D152C" w:rsidP="008D152C">
      <w:pPr>
        <w:pStyle w:val="Heading1"/>
      </w:pPr>
      <w:bookmarkStart w:id="7" w:name="O_290916"/>
      <w:bookmarkEnd w:id="7"/>
      <w:r w:rsidRPr="008D152C">
        <w:t>Elements and Performance Criteria Pre-Content</w:t>
      </w:r>
    </w:p>
    <w:p w:rsidR="00000000" w:rsidRPr="008D152C" w:rsidP="008D152C">
      <w:pPr>
        <w:pStyle w:val="BodyText"/>
      </w:pPr>
      <w:r w:rsidRPr="008D152C">
        <w:t>Not Applicable</w:t>
      </w:r>
    </w:p>
    <w:p w:rsidR="00000000" w:rsidRPr="008D152C" w:rsidP="008D152C">
      <w:pPr>
        <w:pStyle w:val="AllowPageBreak"/>
      </w:pPr>
    </w:p>
    <w:p w:rsidR="00000000" w:rsidRPr="008D152C" w:rsidP="008D152C">
      <w:pPr>
        <w:pStyle w:val="Heading1"/>
      </w:pPr>
      <w:bookmarkStart w:id="8" w:name="O_237584"/>
      <w:bookmarkEnd w:id="8"/>
      <w:r w:rsidRPr="008D152C">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8B0BDF">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8D152C" w:rsidP="008D152C">
            <w:pPr>
              <w:pStyle w:val="List"/>
            </w:pPr>
            <w:r w:rsidRPr="008D152C">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8D152C">
            <w:pPr>
              <w:pStyle w:val="List"/>
              <w:rPr>
                <w:lang w:val="en-NZ"/>
              </w:rPr>
            </w:pPr>
            <w:r w:rsidRPr="008D152C">
              <w:rPr>
                <w:rStyle w:val="SpecialBold"/>
              </w:rPr>
              <w:t>PERFORMANCE CRITERIA</w:t>
            </w:r>
          </w:p>
        </w:tc>
      </w:tr>
      <w:tr w:rsidTr="008B0BDF">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8D152C">
            <w:pPr>
              <w:pStyle w:val="List"/>
              <w:rPr>
                <w:lang w:val="en-NZ"/>
              </w:rPr>
            </w:pPr>
            <w:r w:rsidRPr="008D152C">
              <w:t>1</w:t>
            </w:r>
            <w:r w:rsidRPr="008D152C">
              <w:tab/>
              <w:t>Assess the cleaning situation</w:t>
            </w:r>
          </w:p>
        </w:tc>
        <w:tc>
          <w:tcPr>
            <w:tcW w:w="5010" w:type="dxa"/>
            <w:gridSpan w:val="2"/>
            <w:tcBorders>
              <w:top w:val="nil"/>
              <w:left w:val="nil"/>
              <w:bottom w:val="nil"/>
              <w:right w:val="nil"/>
            </w:tcBorders>
            <w:tcMar>
              <w:top w:w="0" w:type="dxa"/>
              <w:left w:w="62" w:type="dxa"/>
              <w:bottom w:w="0" w:type="dxa"/>
              <w:right w:w="62" w:type="dxa"/>
            </w:tcMar>
          </w:tcPr>
          <w:p w:rsidR="00000000" w:rsidRPr="008D152C" w:rsidP="008D152C">
            <w:pPr>
              <w:pStyle w:val="List"/>
            </w:pPr>
            <w:r w:rsidRPr="008D152C">
              <w:t>1.1</w:t>
            </w:r>
            <w:r w:rsidRPr="008D152C">
              <w:tab/>
              <w:t xml:space="preserve">Review </w:t>
            </w:r>
            <w:r w:rsidRPr="008D152C">
              <w:rPr>
                <w:rStyle w:val="Emphasis"/>
              </w:rPr>
              <w:t>work o</w:t>
            </w:r>
            <w:r w:rsidRPr="008D152C">
              <w:rPr>
                <w:rStyle w:val="Emphasis"/>
              </w:rPr>
              <w:t>rder</w:t>
            </w:r>
            <w:r w:rsidRPr="008D152C">
              <w:t xml:space="preserve"> in accordance with </w:t>
            </w:r>
            <w:r w:rsidRPr="008D152C">
              <w:rPr>
                <w:rStyle w:val="Emphasis"/>
              </w:rPr>
              <w:t>company requirements</w:t>
            </w:r>
          </w:p>
          <w:p w:rsidR="00000000" w:rsidRPr="008D152C" w:rsidP="008D152C">
            <w:pPr>
              <w:pStyle w:val="List"/>
            </w:pPr>
            <w:r w:rsidRPr="008D152C">
              <w:t>1.2</w:t>
            </w:r>
            <w:r w:rsidRPr="008D152C">
              <w:tab/>
            </w:r>
            <w:r w:rsidRPr="008D152C">
              <w:rPr>
                <w:rStyle w:val="Emphasis"/>
              </w:rPr>
              <w:t>Assess</w:t>
            </w:r>
            <w:r w:rsidRPr="008D152C">
              <w:t xml:space="preserve"> </w:t>
            </w:r>
            <w:r w:rsidRPr="008D152C">
              <w:rPr>
                <w:rStyle w:val="Emphasis"/>
              </w:rPr>
              <w:t>work site</w:t>
            </w:r>
            <w:r w:rsidRPr="008D152C">
              <w:t xml:space="preserve"> in accordance with </w:t>
            </w:r>
            <w:r w:rsidRPr="008D152C">
              <w:rPr>
                <w:rStyle w:val="Emphasis"/>
              </w:rPr>
              <w:t>environmental</w:t>
            </w:r>
            <w:r w:rsidRPr="008D152C">
              <w:t xml:space="preserve">, </w:t>
            </w:r>
            <w:r w:rsidRPr="008D152C">
              <w:rPr>
                <w:rStyle w:val="Emphasis"/>
              </w:rPr>
              <w:t>legislative</w:t>
            </w:r>
            <w:r w:rsidRPr="008D152C">
              <w:t xml:space="preserve">, </w:t>
            </w:r>
            <w:r w:rsidRPr="008D152C">
              <w:rPr>
                <w:rStyle w:val="Emphasis"/>
              </w:rPr>
              <w:t>occupational health and safety</w:t>
            </w:r>
            <w:r w:rsidRPr="008D152C">
              <w:t xml:space="preserve"> (</w:t>
            </w:r>
            <w:r w:rsidRPr="008D152C">
              <w:rPr>
                <w:rStyle w:val="Emphasis"/>
              </w:rPr>
              <w:t>OHS</w:t>
            </w:r>
            <w:r w:rsidRPr="008D152C">
              <w:t xml:space="preserve">) and </w:t>
            </w:r>
            <w:r w:rsidRPr="008D152C">
              <w:rPr>
                <w:rStyle w:val="Emphasis"/>
              </w:rPr>
              <w:t>company requirements</w:t>
            </w:r>
          </w:p>
          <w:p w:rsidR="00000000" w:rsidRPr="008D152C" w:rsidP="008D152C">
            <w:pPr>
              <w:pStyle w:val="List"/>
            </w:pPr>
            <w:r w:rsidRPr="008D152C">
              <w:t>1.3</w:t>
            </w:r>
            <w:r w:rsidRPr="008D152C">
              <w:tab/>
              <w:t xml:space="preserve">Check </w:t>
            </w:r>
            <w:r w:rsidRPr="008D152C">
              <w:rPr>
                <w:rStyle w:val="Emphasis"/>
              </w:rPr>
              <w:t>work order</w:t>
            </w:r>
            <w:r w:rsidRPr="008D152C">
              <w:t xml:space="preserve"> to determine staffing and time allocation for the cleaning o</w:t>
            </w:r>
            <w:r w:rsidRPr="008D152C">
              <w:t xml:space="preserve">peration(s) in accordance with </w:t>
            </w:r>
            <w:r w:rsidRPr="008D152C">
              <w:rPr>
                <w:rStyle w:val="Emphasis"/>
              </w:rPr>
              <w:t>company requirements</w:t>
            </w:r>
          </w:p>
          <w:p w:rsidR="00000000" w:rsidRPr="008D152C" w:rsidP="008D152C">
            <w:pPr>
              <w:pStyle w:val="List"/>
            </w:pPr>
            <w:r w:rsidRPr="008D152C">
              <w:t>1.4</w:t>
            </w:r>
            <w:r w:rsidRPr="008D152C">
              <w:tab/>
              <w:t xml:space="preserve">Determine access to </w:t>
            </w:r>
            <w:r w:rsidRPr="008D152C">
              <w:rPr>
                <w:rStyle w:val="Emphasis"/>
              </w:rPr>
              <w:t>equipment</w:t>
            </w:r>
            <w:r w:rsidRPr="008D152C">
              <w:t xml:space="preserve">, </w:t>
            </w:r>
            <w:r w:rsidRPr="008D152C">
              <w:rPr>
                <w:rStyle w:val="Emphasis"/>
              </w:rPr>
              <w:t>chemicals</w:t>
            </w:r>
            <w:r w:rsidRPr="008D152C">
              <w:t xml:space="preserve">, </w:t>
            </w:r>
            <w:r w:rsidRPr="008D152C">
              <w:rPr>
                <w:rStyle w:val="Emphasis"/>
              </w:rPr>
              <w:t>consumables</w:t>
            </w:r>
            <w:r w:rsidRPr="008D152C">
              <w:t xml:space="preserve"> and </w:t>
            </w:r>
            <w:r w:rsidRPr="008D152C">
              <w:rPr>
                <w:rStyle w:val="Emphasis"/>
              </w:rPr>
              <w:t>personal protective equipment</w:t>
            </w:r>
            <w:r w:rsidRPr="008D152C">
              <w:t xml:space="preserve"> (</w:t>
            </w:r>
            <w:r w:rsidRPr="008D152C">
              <w:rPr>
                <w:rStyle w:val="Emphasis"/>
              </w:rPr>
              <w:t>PPE</w:t>
            </w:r>
            <w:r w:rsidRPr="008D152C">
              <w:t xml:space="preserve">) suitable for the implementing the </w:t>
            </w:r>
            <w:r w:rsidRPr="008D152C">
              <w:rPr>
                <w:rStyle w:val="Emphasis"/>
              </w:rPr>
              <w:t>work order</w:t>
            </w:r>
            <w:r w:rsidRPr="008D152C">
              <w:t xml:space="preserve"> in accordance with </w:t>
            </w:r>
            <w:r w:rsidRPr="008D152C">
              <w:rPr>
                <w:rStyle w:val="Emphasis"/>
              </w:rPr>
              <w:t>environmental</w:t>
            </w:r>
            <w:r w:rsidRPr="008D152C">
              <w:t xml:space="preserve">, </w:t>
            </w:r>
            <w:r w:rsidRPr="008D152C">
              <w:rPr>
                <w:rStyle w:val="Emphasis"/>
              </w:rPr>
              <w:t>legislative</w:t>
            </w:r>
            <w:r w:rsidRPr="008D152C">
              <w:t xml:space="preserve">, </w:t>
            </w:r>
            <w:r w:rsidRPr="008D152C">
              <w:rPr>
                <w:rStyle w:val="Emphasis"/>
              </w:rPr>
              <w:t>OHS</w:t>
            </w:r>
            <w:r w:rsidRPr="008D152C">
              <w:t xml:space="preserve"> and </w:t>
            </w:r>
            <w:r w:rsidRPr="008D152C">
              <w:rPr>
                <w:rStyle w:val="Emphasis"/>
              </w:rPr>
              <w:t>compan</w:t>
            </w:r>
            <w:r w:rsidRPr="008D152C">
              <w:rPr>
                <w:rStyle w:val="Emphasis"/>
              </w:rPr>
              <w:t>y requirements</w:t>
            </w:r>
          </w:p>
          <w:p w:rsidR="00000000" w:rsidRPr="008D152C" w:rsidP="008D152C">
            <w:pPr>
              <w:pStyle w:val="List"/>
            </w:pPr>
            <w:r w:rsidRPr="008D152C">
              <w:t>1.5</w:t>
            </w:r>
            <w:r w:rsidRPr="008D152C">
              <w:tab/>
              <w:t xml:space="preserve">Clarify any issues arising with </w:t>
            </w:r>
            <w:r w:rsidRPr="008D152C">
              <w:rPr>
                <w:rStyle w:val="Emphasis"/>
              </w:rPr>
              <w:t>appropriate person</w:t>
            </w:r>
            <w:r w:rsidRPr="008D152C">
              <w:t>(</w:t>
            </w:r>
            <w:r w:rsidRPr="008D152C">
              <w:rPr>
                <w:rStyle w:val="Emphasis"/>
              </w:rPr>
              <w:t>s</w:t>
            </w:r>
            <w:r w:rsidRPr="008D152C">
              <w:t xml:space="preserve">) in accordance with </w:t>
            </w:r>
            <w:r w:rsidRPr="008D152C">
              <w:rPr>
                <w:rStyle w:val="Emphasis"/>
              </w:rPr>
              <w:t>company requirements</w:t>
            </w:r>
          </w:p>
          <w:p w:rsidR="00000000" w:rsidRPr="008D152C" w:rsidP="008D152C">
            <w:pPr>
              <w:pStyle w:val="List"/>
            </w:pPr>
            <w:r w:rsidRPr="008D152C">
              <w:t>1.6</w:t>
            </w:r>
            <w:r w:rsidRPr="008D152C">
              <w:tab/>
              <w:t xml:space="preserve">Amend work schedules to reflect changed situation in accordance with </w:t>
            </w:r>
            <w:r w:rsidRPr="008D152C">
              <w:rPr>
                <w:rStyle w:val="Emphasis"/>
              </w:rPr>
              <w:t>company requirements</w:t>
            </w:r>
          </w:p>
          <w:p w:rsidR="00000000" w:rsidP="008D152C">
            <w:pPr>
              <w:pStyle w:val="List"/>
              <w:rPr>
                <w:lang w:val="en-NZ"/>
              </w:rPr>
            </w:pPr>
            <w:r w:rsidRPr="008D152C">
              <w:t>1.7</w:t>
            </w:r>
            <w:r w:rsidRPr="008D152C">
              <w:tab/>
            </w:r>
            <w:r w:rsidRPr="008D152C">
              <w:t xml:space="preserve">Identify and report any pre-existing damage at the work site to the </w:t>
            </w:r>
            <w:r w:rsidRPr="008D152C">
              <w:rPr>
                <w:rStyle w:val="Emphasis"/>
              </w:rPr>
              <w:t>appropriate person</w:t>
            </w:r>
            <w:r w:rsidRPr="008D152C">
              <w:t>(</w:t>
            </w:r>
            <w:r w:rsidRPr="008D152C">
              <w:rPr>
                <w:rStyle w:val="Emphasis"/>
              </w:rPr>
              <w:t>s</w:t>
            </w:r>
            <w:r w:rsidRPr="008D152C">
              <w:t xml:space="preserve">) in accordance with the </w:t>
            </w:r>
            <w:r w:rsidRPr="008D152C">
              <w:rPr>
                <w:rStyle w:val="Emphasis"/>
              </w:rPr>
              <w:t>work order</w:t>
            </w:r>
            <w:r w:rsidRPr="008D152C">
              <w:t xml:space="preserve"> and </w:t>
            </w:r>
            <w:r w:rsidRPr="008D152C">
              <w:rPr>
                <w:rStyle w:val="Emphasis"/>
              </w:rPr>
              <w:t>company requirements</w:t>
            </w:r>
          </w:p>
        </w:tc>
      </w:tr>
      <w:tr w:rsidTr="008B0BDF">
        <w:tblPrEx>
          <w:tblW w:w="0" w:type="auto"/>
          <w:tblLayout w:type="fixed"/>
          <w:tblCellMar>
            <w:left w:w="62" w:type="dxa"/>
            <w:right w:w="62" w:type="dxa"/>
          </w:tblCellMar>
          <w:tblLook w:val="0000"/>
        </w:tblPrEx>
        <w:trPr>
          <w:gridAfter w:val="1"/>
          <w:wAfter w:w="25" w:type="dxa"/>
        </w:trPr>
        <w:tc>
          <w:tcPr>
            <w:tcW w:w="3720" w:type="dxa"/>
            <w:tcBorders>
              <w:top w:val="nil"/>
              <w:left w:val="nil"/>
              <w:bottom w:val="single" w:sz="6" w:space="0" w:color="auto"/>
              <w:right w:val="nil"/>
            </w:tcBorders>
            <w:tcMar>
              <w:top w:w="0" w:type="dxa"/>
              <w:left w:w="62" w:type="dxa"/>
              <w:bottom w:w="0" w:type="dxa"/>
              <w:right w:w="62" w:type="dxa"/>
            </w:tcMar>
          </w:tcPr>
          <w:p w:rsidR="00000000" w:rsidP="008D152C">
            <w:pPr>
              <w:pStyle w:val="List"/>
              <w:rPr>
                <w:lang w:val="en-NZ"/>
              </w:rPr>
            </w:pPr>
            <w:r w:rsidRPr="008D152C">
              <w:t>2</w:t>
            </w:r>
            <w:r w:rsidRPr="008D152C">
              <w:tab/>
              <w:t>Assess hazards</w:t>
            </w:r>
          </w:p>
        </w:tc>
        <w:tc>
          <w:tcPr>
            <w:tcW w:w="5010" w:type="dxa"/>
            <w:gridSpan w:val="2"/>
            <w:tcBorders>
              <w:top w:val="nil"/>
              <w:left w:val="nil"/>
              <w:bottom w:val="single" w:sz="6" w:space="0" w:color="auto"/>
              <w:right w:val="nil"/>
            </w:tcBorders>
            <w:tcMar>
              <w:top w:w="0" w:type="dxa"/>
              <w:left w:w="62" w:type="dxa"/>
              <w:bottom w:w="0" w:type="dxa"/>
              <w:right w:w="62" w:type="dxa"/>
            </w:tcMar>
          </w:tcPr>
          <w:p w:rsidR="00000000" w:rsidRPr="008D152C" w:rsidP="008D152C">
            <w:pPr>
              <w:pStyle w:val="List"/>
            </w:pPr>
            <w:r w:rsidRPr="008D152C">
              <w:t>2.1</w:t>
            </w:r>
            <w:r w:rsidRPr="008D152C">
              <w:tab/>
              <w:t xml:space="preserve">Identify </w:t>
            </w:r>
            <w:r w:rsidRPr="008D152C">
              <w:rPr>
                <w:rStyle w:val="Emphasis"/>
              </w:rPr>
              <w:t>hazards</w:t>
            </w:r>
            <w:r w:rsidRPr="008D152C">
              <w:t xml:space="preserve"> in the work site in accordance with </w:t>
            </w:r>
            <w:r w:rsidRPr="008D152C">
              <w:rPr>
                <w:rStyle w:val="Emphasis"/>
              </w:rPr>
              <w:t>legislative</w:t>
            </w:r>
            <w:r w:rsidRPr="008D152C">
              <w:t xml:space="preserve">, </w:t>
            </w:r>
            <w:r w:rsidRPr="008D152C">
              <w:rPr>
                <w:rStyle w:val="Emphasis"/>
              </w:rPr>
              <w:t>OHS</w:t>
            </w:r>
            <w:r w:rsidRPr="008D152C">
              <w:t xml:space="preserve"> and </w:t>
            </w:r>
            <w:r w:rsidRPr="008D152C">
              <w:rPr>
                <w:rStyle w:val="Emphasis"/>
              </w:rPr>
              <w:t>company</w:t>
            </w:r>
            <w:r w:rsidRPr="008D152C">
              <w:t xml:space="preserve"> </w:t>
            </w:r>
            <w:r w:rsidRPr="008D152C">
              <w:rPr>
                <w:rStyle w:val="Emphasis"/>
              </w:rPr>
              <w:t>req</w:t>
            </w:r>
            <w:r w:rsidRPr="008D152C">
              <w:rPr>
                <w:rStyle w:val="Emphasis"/>
              </w:rPr>
              <w:t>uirements</w:t>
            </w:r>
          </w:p>
          <w:p w:rsidR="00000000" w:rsidP="008D152C">
            <w:pPr>
              <w:pStyle w:val="List"/>
              <w:rPr>
                <w:lang w:val="en-NZ"/>
              </w:rPr>
            </w:pPr>
            <w:r w:rsidRPr="008D152C">
              <w:t>2.2</w:t>
            </w:r>
            <w:r w:rsidRPr="008D152C">
              <w:tab/>
              <w:t xml:space="preserve">Control risks arising from </w:t>
            </w:r>
            <w:r w:rsidRPr="008D152C">
              <w:rPr>
                <w:rStyle w:val="Emphasis"/>
              </w:rPr>
              <w:t>hazards</w:t>
            </w:r>
            <w:r w:rsidRPr="008D152C">
              <w:t xml:space="preserve"> in the work site in accordance with </w:t>
            </w:r>
            <w:r w:rsidRPr="008D152C">
              <w:rPr>
                <w:rStyle w:val="Emphasis"/>
              </w:rPr>
              <w:t>legislative</w:t>
            </w:r>
            <w:r w:rsidRPr="008D152C">
              <w:t xml:space="preserve">, </w:t>
            </w:r>
            <w:r w:rsidRPr="008D152C">
              <w:rPr>
                <w:rStyle w:val="Emphasis"/>
              </w:rPr>
              <w:t>OHS</w:t>
            </w:r>
            <w:r w:rsidRPr="008D152C">
              <w:t xml:space="preserve"> and </w:t>
            </w:r>
            <w:r w:rsidRPr="008D152C">
              <w:rPr>
                <w:rStyle w:val="Emphasis"/>
              </w:rPr>
              <w:t>company</w:t>
            </w:r>
            <w:r w:rsidRPr="008D152C">
              <w:t xml:space="preserve"> </w:t>
            </w:r>
            <w:r w:rsidRPr="008D152C">
              <w:rPr>
                <w:rStyle w:val="Emphasis"/>
              </w:rPr>
              <w:t>requirements</w:t>
            </w:r>
          </w:p>
        </w:tc>
      </w:tr>
      <w:tr w:rsidTr="008B0BDF">
        <w:tblPrEx>
          <w:tblW w:w="0" w:type="auto"/>
          <w:tblLayout w:type="fixed"/>
          <w:tblCellMar>
            <w:left w:w="62" w:type="dxa"/>
            <w:right w:w="62" w:type="dxa"/>
          </w:tblCellMar>
          <w:tblLook w:val="0000"/>
        </w:tblPrEx>
        <w:trPr>
          <w:gridAfter w:val="1"/>
          <w:wAfter w:w="25" w:type="dxa"/>
        </w:trPr>
        <w:tc>
          <w:tcPr>
            <w:tcW w:w="3720" w:type="dxa"/>
            <w:tcBorders>
              <w:top w:val="single" w:sz="6" w:space="0" w:color="auto"/>
              <w:left w:val="nil"/>
              <w:bottom w:val="nil"/>
              <w:right w:val="nil"/>
            </w:tcBorders>
            <w:tcMar>
              <w:top w:w="0" w:type="dxa"/>
              <w:left w:w="62" w:type="dxa"/>
              <w:bottom w:w="0" w:type="dxa"/>
              <w:right w:w="62" w:type="dxa"/>
            </w:tcMar>
          </w:tcPr>
          <w:p w:rsidR="00000000" w:rsidP="008D152C">
            <w:pPr>
              <w:pStyle w:val="BodyText"/>
              <w:rPr>
                <w:lang w:val="en-NZ"/>
              </w:rPr>
            </w:pPr>
          </w:p>
        </w:tc>
        <w:tc>
          <w:tcPr>
            <w:tcW w:w="5010" w:type="dxa"/>
            <w:gridSpan w:val="2"/>
            <w:tcBorders>
              <w:top w:val="single" w:sz="6" w:space="0" w:color="auto"/>
              <w:left w:val="nil"/>
              <w:bottom w:val="nil"/>
              <w:right w:val="nil"/>
            </w:tcBorders>
            <w:tcMar>
              <w:top w:w="0" w:type="dxa"/>
              <w:left w:w="62" w:type="dxa"/>
              <w:bottom w:w="0" w:type="dxa"/>
              <w:right w:w="62" w:type="dxa"/>
            </w:tcMar>
          </w:tcPr>
          <w:p w:rsidR="00000000" w:rsidP="008D152C">
            <w:pPr>
              <w:pStyle w:val="List"/>
              <w:rPr>
                <w:lang w:val="en-NZ"/>
              </w:rPr>
            </w:pPr>
            <w:r w:rsidRPr="008D152C">
              <w:t>2.3</w:t>
            </w:r>
            <w:r w:rsidRPr="008D152C">
              <w:tab/>
              <w:t xml:space="preserve">Report any ongoing </w:t>
            </w:r>
            <w:r w:rsidRPr="008D152C">
              <w:rPr>
                <w:rStyle w:val="Emphasis"/>
              </w:rPr>
              <w:t>hazards</w:t>
            </w:r>
            <w:r w:rsidRPr="008D152C">
              <w:t xml:space="preserve"> remaining in the work site area to the </w:t>
            </w:r>
            <w:r w:rsidRPr="008D152C">
              <w:rPr>
                <w:rStyle w:val="Emphasis"/>
              </w:rPr>
              <w:t>appropriate person</w:t>
            </w:r>
            <w:r w:rsidRPr="008D152C">
              <w:t>(</w:t>
            </w:r>
            <w:r w:rsidRPr="008D152C">
              <w:rPr>
                <w:rStyle w:val="Emphasis"/>
              </w:rPr>
              <w:t>s</w:t>
            </w:r>
            <w:r w:rsidRPr="008D152C">
              <w:t xml:space="preserve">) in accordance with </w:t>
            </w:r>
            <w:r w:rsidRPr="008D152C">
              <w:rPr>
                <w:rStyle w:val="Emphasis"/>
              </w:rPr>
              <w:t>legislative</w:t>
            </w:r>
            <w:r w:rsidRPr="008D152C">
              <w:t xml:space="preserve">, </w:t>
            </w:r>
            <w:r w:rsidRPr="008D152C">
              <w:rPr>
                <w:rStyle w:val="Emphasis"/>
              </w:rPr>
              <w:t>OHS</w:t>
            </w:r>
            <w:r w:rsidRPr="008D152C">
              <w:t xml:space="preserve"> and </w:t>
            </w:r>
            <w:r w:rsidRPr="008D152C">
              <w:rPr>
                <w:rStyle w:val="Emphasis"/>
              </w:rPr>
              <w:t>company</w:t>
            </w:r>
            <w:r w:rsidRPr="008D152C">
              <w:t xml:space="preserve"> </w:t>
            </w:r>
            <w:r w:rsidRPr="008D152C">
              <w:rPr>
                <w:rStyle w:val="Emphasis"/>
              </w:rPr>
              <w:t>requirements</w:t>
            </w:r>
          </w:p>
        </w:tc>
      </w:tr>
      <w:tr w:rsidTr="008B0BDF">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8D152C">
            <w:pPr>
              <w:pStyle w:val="List"/>
              <w:rPr>
                <w:lang w:val="en-NZ"/>
              </w:rPr>
            </w:pPr>
            <w:r w:rsidRPr="008D152C">
              <w:t>3</w:t>
            </w:r>
            <w:r w:rsidRPr="008D152C">
              <w:tab/>
              <w:t>Assess work site security risk</w:t>
            </w:r>
          </w:p>
        </w:tc>
        <w:tc>
          <w:tcPr>
            <w:tcW w:w="5010" w:type="dxa"/>
            <w:gridSpan w:val="2"/>
            <w:tcBorders>
              <w:top w:val="nil"/>
              <w:left w:val="nil"/>
              <w:bottom w:val="nil"/>
              <w:right w:val="nil"/>
            </w:tcBorders>
            <w:tcMar>
              <w:top w:w="0" w:type="dxa"/>
              <w:left w:w="62" w:type="dxa"/>
              <w:bottom w:w="0" w:type="dxa"/>
              <w:right w:w="62" w:type="dxa"/>
            </w:tcMar>
          </w:tcPr>
          <w:p w:rsidR="00000000" w:rsidRPr="008D152C" w:rsidP="008D152C">
            <w:pPr>
              <w:pStyle w:val="List"/>
            </w:pPr>
            <w:r w:rsidRPr="008D152C">
              <w:t>3.1</w:t>
            </w:r>
            <w:r w:rsidRPr="008D152C">
              <w:tab/>
              <w:t xml:space="preserve">Identify and implement security arrangements on work site in accordance with the </w:t>
            </w:r>
            <w:r w:rsidRPr="008D152C">
              <w:rPr>
                <w:rStyle w:val="Emphasis"/>
              </w:rPr>
              <w:t>work order</w:t>
            </w:r>
            <w:r w:rsidRPr="008D152C">
              <w:t xml:space="preserve"> and </w:t>
            </w:r>
            <w:r w:rsidRPr="008D152C">
              <w:rPr>
                <w:rStyle w:val="Emphasis"/>
              </w:rPr>
              <w:t>OHS</w:t>
            </w:r>
            <w:r w:rsidRPr="008D152C">
              <w:t xml:space="preserve"> and </w:t>
            </w:r>
            <w:r w:rsidRPr="008D152C">
              <w:rPr>
                <w:rStyle w:val="Emphasis"/>
              </w:rPr>
              <w:t>company requirements</w:t>
            </w:r>
          </w:p>
          <w:p w:rsidR="00000000" w:rsidRPr="008D152C" w:rsidP="008D152C">
            <w:pPr>
              <w:pStyle w:val="List"/>
            </w:pPr>
            <w:r w:rsidRPr="008D152C">
              <w:t>3.2</w:t>
            </w:r>
            <w:r w:rsidRPr="008D152C">
              <w:tab/>
            </w:r>
            <w:r w:rsidRPr="008D152C">
              <w:t xml:space="preserve">Review emergency response and evacuation procedures in accordance with </w:t>
            </w:r>
            <w:r w:rsidRPr="008D152C">
              <w:rPr>
                <w:rStyle w:val="Emphasis"/>
              </w:rPr>
              <w:t>OHS</w:t>
            </w:r>
            <w:r w:rsidRPr="008D152C">
              <w:t xml:space="preserve"> and </w:t>
            </w:r>
            <w:r w:rsidRPr="008D152C">
              <w:rPr>
                <w:rStyle w:val="Emphasis"/>
              </w:rPr>
              <w:t>company requirements</w:t>
            </w:r>
          </w:p>
          <w:p w:rsidR="00000000" w:rsidP="008D152C">
            <w:pPr>
              <w:pStyle w:val="List"/>
              <w:rPr>
                <w:lang w:val="en-NZ"/>
              </w:rPr>
            </w:pPr>
            <w:r w:rsidRPr="008D152C">
              <w:t>3.3</w:t>
            </w:r>
            <w:r w:rsidRPr="008D152C">
              <w:tab/>
              <w:t xml:space="preserve">Operate security alarm systems in accordance with client specifications, </w:t>
            </w:r>
            <w:r w:rsidRPr="008D152C">
              <w:rPr>
                <w:rStyle w:val="Emphasis"/>
              </w:rPr>
              <w:t>work order</w:t>
            </w:r>
            <w:r w:rsidRPr="008D152C">
              <w:t xml:space="preserve">, </w:t>
            </w:r>
            <w:r w:rsidRPr="008D152C">
              <w:rPr>
                <w:rStyle w:val="Emphasis"/>
              </w:rPr>
              <w:t>manufacturers' specifications</w:t>
            </w:r>
            <w:r w:rsidRPr="008D152C">
              <w:t xml:space="preserve"> and </w:t>
            </w:r>
            <w:r w:rsidRPr="008D152C">
              <w:rPr>
                <w:rStyle w:val="Emphasis"/>
              </w:rPr>
              <w:t>OHS</w:t>
            </w:r>
            <w:r w:rsidRPr="008D152C">
              <w:t xml:space="preserve"> and </w:t>
            </w:r>
            <w:r w:rsidRPr="008D152C">
              <w:rPr>
                <w:rStyle w:val="Emphasis"/>
              </w:rPr>
              <w:t>company requirements</w:t>
            </w:r>
          </w:p>
        </w:tc>
      </w:tr>
      <w:tr w:rsidTr="008B0BDF">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8D152C">
            <w:pPr>
              <w:pStyle w:val="List"/>
              <w:rPr>
                <w:lang w:val="en-NZ"/>
              </w:rPr>
            </w:pPr>
            <w:r w:rsidRPr="008D152C">
              <w:t>4</w:t>
            </w:r>
            <w:r w:rsidRPr="008D152C">
              <w:tab/>
              <w:t>S</w:t>
            </w:r>
            <w:r w:rsidRPr="008D152C">
              <w:t>elect suitable work methods</w:t>
            </w:r>
          </w:p>
        </w:tc>
        <w:tc>
          <w:tcPr>
            <w:tcW w:w="5010" w:type="dxa"/>
            <w:gridSpan w:val="2"/>
            <w:tcBorders>
              <w:top w:val="nil"/>
              <w:left w:val="nil"/>
              <w:bottom w:val="nil"/>
              <w:right w:val="nil"/>
            </w:tcBorders>
            <w:tcMar>
              <w:top w:w="0" w:type="dxa"/>
              <w:left w:w="62" w:type="dxa"/>
              <w:bottom w:w="0" w:type="dxa"/>
              <w:right w:w="62" w:type="dxa"/>
            </w:tcMar>
          </w:tcPr>
          <w:p w:rsidR="00000000" w:rsidRPr="008D152C" w:rsidP="008D152C">
            <w:pPr>
              <w:pStyle w:val="List"/>
            </w:pPr>
            <w:r w:rsidRPr="008D152C">
              <w:t>4.1</w:t>
            </w:r>
            <w:r w:rsidRPr="008D152C">
              <w:tab/>
              <w:t xml:space="preserve">Select safe and efficient cleaning methods in accordance with </w:t>
            </w:r>
            <w:r w:rsidRPr="008D152C">
              <w:rPr>
                <w:rStyle w:val="Emphasis"/>
              </w:rPr>
              <w:t>work order</w:t>
            </w:r>
            <w:r w:rsidRPr="008D152C">
              <w:t xml:space="preserve"> and </w:t>
            </w:r>
            <w:r w:rsidRPr="008D152C">
              <w:rPr>
                <w:rStyle w:val="Emphasis"/>
              </w:rPr>
              <w:t>environmental</w:t>
            </w:r>
            <w:r w:rsidRPr="008D152C">
              <w:t xml:space="preserve">, </w:t>
            </w:r>
            <w:r w:rsidRPr="008D152C">
              <w:rPr>
                <w:rStyle w:val="Emphasis"/>
              </w:rPr>
              <w:t>legislative</w:t>
            </w:r>
            <w:r w:rsidRPr="008D152C">
              <w:t xml:space="preserve">, </w:t>
            </w:r>
            <w:r w:rsidRPr="008D152C">
              <w:rPr>
                <w:rStyle w:val="Emphasis"/>
              </w:rPr>
              <w:t>OHS</w:t>
            </w:r>
            <w:r w:rsidRPr="008D152C">
              <w:t xml:space="preserve"> and </w:t>
            </w:r>
            <w:r w:rsidRPr="008D152C">
              <w:rPr>
                <w:rStyle w:val="Emphasis"/>
              </w:rPr>
              <w:t>company requirements</w:t>
            </w:r>
          </w:p>
          <w:p w:rsidR="00000000" w:rsidRPr="008D152C" w:rsidP="008D152C">
            <w:pPr>
              <w:pStyle w:val="List"/>
            </w:pPr>
            <w:r w:rsidRPr="008D152C">
              <w:t>4.2</w:t>
            </w:r>
            <w:r w:rsidRPr="008D152C">
              <w:tab/>
              <w:t xml:space="preserve">Use </w:t>
            </w:r>
            <w:r w:rsidRPr="008D152C">
              <w:rPr>
                <w:rStyle w:val="Emphasis"/>
              </w:rPr>
              <w:t>signage and barriers</w:t>
            </w:r>
            <w:r w:rsidRPr="008D152C">
              <w:t xml:space="preserve"> to maximise public safety during the cleaning operation in ac</w:t>
            </w:r>
            <w:r w:rsidRPr="008D152C">
              <w:t xml:space="preserve">cordance with </w:t>
            </w:r>
            <w:r w:rsidRPr="008D152C">
              <w:rPr>
                <w:rStyle w:val="Emphasis"/>
              </w:rPr>
              <w:t>work order</w:t>
            </w:r>
            <w:r w:rsidRPr="008D152C">
              <w:t xml:space="preserve"> and </w:t>
            </w:r>
            <w:r w:rsidRPr="008D152C">
              <w:rPr>
                <w:rStyle w:val="Emphasis"/>
              </w:rPr>
              <w:t>OHS</w:t>
            </w:r>
            <w:r w:rsidRPr="008D152C">
              <w:t xml:space="preserve"> and </w:t>
            </w:r>
            <w:r w:rsidRPr="008D152C">
              <w:rPr>
                <w:rStyle w:val="Emphasis"/>
              </w:rPr>
              <w:t>company requirements</w:t>
            </w:r>
          </w:p>
          <w:p w:rsidR="00000000" w:rsidRPr="008D152C" w:rsidP="008D152C">
            <w:pPr>
              <w:pStyle w:val="List"/>
            </w:pPr>
            <w:r w:rsidRPr="008D152C">
              <w:t>4.3</w:t>
            </w:r>
            <w:r w:rsidRPr="008D152C">
              <w:tab/>
              <w:t xml:space="preserve">Arrange cleaning activity to minimise disruption to all </w:t>
            </w:r>
            <w:r w:rsidRPr="008D152C">
              <w:rPr>
                <w:rStyle w:val="Emphasis"/>
              </w:rPr>
              <w:t>personnel</w:t>
            </w:r>
            <w:r w:rsidRPr="008D152C">
              <w:t xml:space="preserve"> in accordance with the </w:t>
            </w:r>
            <w:r w:rsidRPr="008D152C">
              <w:rPr>
                <w:rStyle w:val="Emphasis"/>
              </w:rPr>
              <w:t>work order</w:t>
            </w:r>
            <w:r w:rsidRPr="008D152C">
              <w:t xml:space="preserve"> and </w:t>
            </w:r>
            <w:r w:rsidRPr="008D152C">
              <w:rPr>
                <w:rStyle w:val="Emphasis"/>
              </w:rPr>
              <w:t>company requirements</w:t>
            </w:r>
          </w:p>
          <w:p w:rsidR="00000000" w:rsidRPr="008D152C" w:rsidP="008D152C">
            <w:pPr>
              <w:pStyle w:val="List"/>
            </w:pPr>
            <w:r w:rsidRPr="008D152C">
              <w:t>4.4</w:t>
            </w:r>
            <w:r w:rsidRPr="008D152C">
              <w:tab/>
              <w:t xml:space="preserve">Use </w:t>
            </w:r>
            <w:r w:rsidRPr="008D152C">
              <w:rPr>
                <w:rStyle w:val="Emphasis"/>
              </w:rPr>
              <w:t>equipment</w:t>
            </w:r>
            <w:r w:rsidRPr="008D152C">
              <w:t xml:space="preserve"> in accordance with </w:t>
            </w:r>
            <w:r w:rsidRPr="008D152C">
              <w:rPr>
                <w:rStyle w:val="Emphasis"/>
              </w:rPr>
              <w:t>manufacturers' specifications</w:t>
            </w:r>
            <w:r w:rsidRPr="008D152C">
              <w:t xml:space="preserve"> and </w:t>
            </w:r>
            <w:r w:rsidRPr="008D152C">
              <w:rPr>
                <w:rStyle w:val="Emphasis"/>
              </w:rPr>
              <w:t>legislative</w:t>
            </w:r>
            <w:r w:rsidRPr="008D152C">
              <w:t xml:space="preserve">, </w:t>
            </w:r>
            <w:r w:rsidRPr="008D152C">
              <w:rPr>
                <w:rStyle w:val="Emphasis"/>
              </w:rPr>
              <w:t>OHS</w:t>
            </w:r>
            <w:r w:rsidRPr="008D152C">
              <w:t xml:space="preserve"> and </w:t>
            </w:r>
            <w:r w:rsidRPr="008D152C">
              <w:rPr>
                <w:rStyle w:val="Emphasis"/>
              </w:rPr>
              <w:t>company</w:t>
            </w:r>
            <w:r w:rsidRPr="008D152C">
              <w:t xml:space="preserve"> </w:t>
            </w:r>
            <w:r w:rsidRPr="008D152C">
              <w:rPr>
                <w:rStyle w:val="Emphasis"/>
              </w:rPr>
              <w:t>requirements</w:t>
            </w:r>
          </w:p>
          <w:p w:rsidR="00000000" w:rsidRPr="008D152C" w:rsidP="008D152C">
            <w:pPr>
              <w:pStyle w:val="List"/>
            </w:pPr>
            <w:r w:rsidRPr="008D152C">
              <w:t>4.5</w:t>
            </w:r>
            <w:r w:rsidRPr="008D152C">
              <w:tab/>
              <w:t xml:space="preserve">Prepare </w:t>
            </w:r>
            <w:r w:rsidRPr="008D152C">
              <w:rPr>
                <w:rStyle w:val="Emphasis"/>
              </w:rPr>
              <w:t>chemicals</w:t>
            </w:r>
            <w:r w:rsidRPr="008D152C">
              <w:t xml:space="preserve"> in accordance with </w:t>
            </w:r>
            <w:r w:rsidRPr="008D152C">
              <w:rPr>
                <w:rStyle w:val="Emphasis"/>
              </w:rPr>
              <w:t>manufacturers' specifications</w:t>
            </w:r>
            <w:r w:rsidRPr="008D152C">
              <w:t xml:space="preserve"> and </w:t>
            </w:r>
            <w:r w:rsidRPr="008D152C">
              <w:rPr>
                <w:rStyle w:val="Emphasis"/>
              </w:rPr>
              <w:t>legislative</w:t>
            </w:r>
            <w:r w:rsidRPr="008D152C">
              <w:t xml:space="preserve">, </w:t>
            </w:r>
            <w:r w:rsidRPr="008D152C">
              <w:rPr>
                <w:rStyle w:val="Emphasis"/>
              </w:rPr>
              <w:t>OHS</w:t>
            </w:r>
            <w:r w:rsidRPr="008D152C">
              <w:t xml:space="preserve"> and </w:t>
            </w:r>
            <w:r w:rsidRPr="008D152C">
              <w:rPr>
                <w:rStyle w:val="Emphasis"/>
              </w:rPr>
              <w:t>company</w:t>
            </w:r>
            <w:r w:rsidRPr="008D152C">
              <w:t xml:space="preserve"> </w:t>
            </w:r>
            <w:r w:rsidRPr="008D152C">
              <w:rPr>
                <w:rStyle w:val="Emphasis"/>
              </w:rPr>
              <w:t>requirements</w:t>
            </w:r>
          </w:p>
          <w:p w:rsidR="00000000" w:rsidRPr="008D152C" w:rsidP="008D152C">
            <w:pPr>
              <w:pStyle w:val="List"/>
            </w:pPr>
            <w:r w:rsidRPr="008D152C">
              <w:t>4.6</w:t>
            </w:r>
            <w:r w:rsidRPr="008D152C">
              <w:tab/>
              <w:t xml:space="preserve">Report changes to </w:t>
            </w:r>
            <w:r w:rsidRPr="008D152C">
              <w:rPr>
                <w:rStyle w:val="Emphasis"/>
              </w:rPr>
              <w:t>work order</w:t>
            </w:r>
            <w:r w:rsidRPr="008D152C">
              <w:t xml:space="preserve"> due to </w:t>
            </w:r>
            <w:r w:rsidRPr="008D152C">
              <w:rPr>
                <w:rStyle w:val="Emphasis"/>
              </w:rPr>
              <w:t>work restrictions</w:t>
            </w:r>
            <w:r w:rsidRPr="008D152C">
              <w:t xml:space="preserve"> that affect safety or performance </w:t>
            </w:r>
            <w:r w:rsidRPr="008D152C">
              <w:t xml:space="preserve">to the </w:t>
            </w:r>
            <w:r w:rsidRPr="008D152C">
              <w:rPr>
                <w:rStyle w:val="Emphasis"/>
              </w:rPr>
              <w:t>appropriate person</w:t>
            </w:r>
            <w:r w:rsidRPr="008D152C">
              <w:t>(</w:t>
            </w:r>
            <w:r w:rsidRPr="008D152C">
              <w:rPr>
                <w:rStyle w:val="Emphasis"/>
              </w:rPr>
              <w:t>s</w:t>
            </w:r>
            <w:r w:rsidRPr="008D152C">
              <w:t xml:space="preserve">) in accordance with </w:t>
            </w:r>
            <w:r w:rsidRPr="008D152C">
              <w:rPr>
                <w:rStyle w:val="Emphasis"/>
              </w:rPr>
              <w:t>OHS</w:t>
            </w:r>
            <w:r w:rsidRPr="008D152C">
              <w:t xml:space="preserve"> and </w:t>
            </w:r>
            <w:r w:rsidRPr="008D152C">
              <w:rPr>
                <w:rStyle w:val="Emphasis"/>
              </w:rPr>
              <w:t>company requirements</w:t>
            </w:r>
          </w:p>
        </w:tc>
      </w:tr>
    </w:tbl>
    <w:p w:rsidR="008B0BDF" w:rsidP="008D152C">
      <w:pPr>
        <w:pStyle w:val="BodyText"/>
      </w:pPr>
    </w:p>
    <w:p w:rsidR="008B0BDF" w:rsidP="008D152C">
      <w:pPr>
        <w:pStyle w:val="BodyText"/>
      </w:pPr>
    </w:p>
    <w:p w:rsidR="00000000" w:rsidRPr="008D152C" w:rsidP="008D152C">
      <w:pPr>
        <w:pStyle w:val="Heading1"/>
      </w:pPr>
      <w:bookmarkStart w:id="9" w:name="O_293678"/>
      <w:bookmarkEnd w:id="9"/>
      <w:r w:rsidRPr="008D152C">
        <w:t>Required Skills and Knowledge</w:t>
      </w:r>
    </w:p>
    <w:p w:rsidR="00000000" w:rsidRPr="008D152C" w:rsidP="008D152C">
      <w:pPr>
        <w:pStyle w:val="BodyText"/>
      </w:pPr>
      <w:r w:rsidRPr="008D152C">
        <w:t>Refer to Evidence Guide</w:t>
      </w:r>
    </w:p>
    <w:p w:rsidR="00000000" w:rsidRPr="008D152C" w:rsidP="008D152C">
      <w:pPr>
        <w:pStyle w:val="AllowPageBreak"/>
      </w:pPr>
    </w:p>
    <w:p w:rsidR="00000000" w:rsidRPr="008D152C" w:rsidP="008D152C">
      <w:pPr>
        <w:pStyle w:val="Heading1"/>
      </w:pPr>
      <w:bookmarkStart w:id="10" w:name="O_245568"/>
      <w:bookmarkEnd w:id="10"/>
      <w:r w:rsidRPr="008D152C">
        <w:t>Evidence Guide</w:t>
      </w:r>
    </w:p>
    <w:p w:rsidR="00000000" w:rsidRPr="008D152C" w:rsidP="008D152C">
      <w:pPr>
        <w:pStyle w:val="BodyText"/>
      </w:pPr>
      <w:r w:rsidRPr="008D152C">
        <w:rPr>
          <w:rStyle w:val="SpecialBold"/>
        </w:rPr>
        <w:t>EVIDENCE GUIDE</w:t>
      </w:r>
    </w:p>
    <w:p w:rsidR="00000000" w:rsidRPr="008D152C" w:rsidP="008D152C">
      <w:pPr>
        <w:pStyle w:val="BodyText"/>
      </w:pPr>
      <w:r w:rsidRPr="008D152C">
        <w:t>The evidence guide identifies the requirements to be demonstrated to confirm competence for this unit. Assessment must confirm sufficient ability to use appropriate skills and knowledge to plan for safe and efficient cleaning activities. Assessment of perf</w:t>
      </w:r>
      <w:r w:rsidRPr="008D152C">
        <w:t>ormance should be over a period of time covering all categories within the range statement that are applicable in the working environment.</w:t>
      </w:r>
    </w:p>
    <w:p w:rsidR="00000000" w:rsidRPr="008D152C" w:rsidP="008D152C">
      <w:pPr>
        <w:pStyle w:val="BodyText"/>
      </w:pPr>
      <w:r w:rsidRPr="008D152C">
        <w:rPr>
          <w:rStyle w:val="SpecialBold"/>
        </w:rPr>
        <w:t>Critical aspects of competency</w:t>
      </w:r>
    </w:p>
    <w:p w:rsidR="00000000" w:rsidRPr="008D152C" w:rsidP="008D152C">
      <w:pPr>
        <w:pStyle w:val="ListBullet"/>
      </w:pPr>
      <w:r w:rsidRPr="008D152C">
        <w:t>Assessing the cleaning task.</w:t>
      </w:r>
    </w:p>
    <w:p w:rsidR="00000000" w:rsidRPr="008D152C" w:rsidP="008D152C">
      <w:pPr>
        <w:pStyle w:val="ListBullet"/>
      </w:pPr>
      <w:r w:rsidRPr="008D152C">
        <w:t>Assessing the hazards on the work site.</w:t>
      </w:r>
    </w:p>
    <w:p w:rsidR="00000000" w:rsidRPr="008D152C" w:rsidP="008D152C">
      <w:pPr>
        <w:pStyle w:val="ListBullet"/>
      </w:pPr>
      <w:r w:rsidRPr="008D152C">
        <w:t>Assessing effect</w:t>
      </w:r>
      <w:r w:rsidRPr="008D152C">
        <w:t>iveness of work site security arrangements.</w:t>
      </w:r>
    </w:p>
    <w:p w:rsidR="00000000" w:rsidRPr="008D152C" w:rsidP="008D152C">
      <w:pPr>
        <w:pStyle w:val="ListBullet"/>
      </w:pPr>
      <w:r w:rsidRPr="008D152C">
        <w:t>Selecting suitable cleaning methods.</w:t>
      </w:r>
    </w:p>
    <w:p w:rsidR="00000000" w:rsidRPr="008D152C" w:rsidP="008D152C">
      <w:pPr>
        <w:pStyle w:val="ListBullet"/>
      </w:pPr>
      <w:r w:rsidRPr="008D152C">
        <w:t>Compliance with company and legislative/regulatory requirements.</w:t>
      </w:r>
    </w:p>
    <w:p w:rsidR="00000000" w:rsidRPr="008D152C" w:rsidP="008D152C">
      <w:pPr>
        <w:pStyle w:val="BodyText"/>
      </w:pPr>
      <w:r w:rsidRPr="008D152C">
        <w:rPr>
          <w:rStyle w:val="SpecialBold"/>
        </w:rPr>
        <w:t>Knowledge needed to achieve the performance criteria</w:t>
      </w:r>
    </w:p>
    <w:p w:rsidR="00000000" w:rsidRPr="008D152C" w:rsidP="008D152C">
      <w:pPr>
        <w:pStyle w:val="BodyText"/>
      </w:pPr>
      <w:r w:rsidRPr="008D152C">
        <w:t>Knowledge and understanding are essential to apply this u</w:t>
      </w:r>
      <w:r w:rsidRPr="008D152C">
        <w:t>nit in the workplace, to transfer the skills to other contexts and to deal with unplanned events. The knowledge requirements for this unit are listed below.</w:t>
      </w:r>
    </w:p>
    <w:p w:rsidR="00000000" w:rsidRPr="008D152C" w:rsidP="008D152C">
      <w:pPr>
        <w:pStyle w:val="ListBullet"/>
      </w:pPr>
      <w:r w:rsidRPr="008D152C">
        <w:t>Equipment types and functions.</w:t>
      </w:r>
    </w:p>
    <w:p w:rsidR="00000000" w:rsidRPr="008D152C" w:rsidP="008D152C">
      <w:pPr>
        <w:pStyle w:val="ListBullet"/>
      </w:pPr>
      <w:r w:rsidRPr="008D152C">
        <w:t>Product knowledge including manufacturers' specifications for produ</w:t>
      </w:r>
      <w:r w:rsidRPr="008D152C">
        <w:t>cts being used.</w:t>
      </w:r>
    </w:p>
    <w:p w:rsidR="00000000" w:rsidRPr="008D152C" w:rsidP="008D152C">
      <w:pPr>
        <w:pStyle w:val="ListBullet"/>
      </w:pPr>
      <w:r w:rsidRPr="008D152C">
        <w:t>Hazards of storing, preparing, using and disposing chemicals.</w:t>
      </w:r>
    </w:p>
    <w:p w:rsidR="00000000" w:rsidRPr="008D152C" w:rsidP="008D152C">
      <w:pPr>
        <w:pStyle w:val="ListBullet"/>
      </w:pPr>
      <w:r w:rsidRPr="008D152C">
        <w:t>First Aid and emergency response procedures.</w:t>
      </w:r>
    </w:p>
    <w:p w:rsidR="00000000" w:rsidRPr="008D152C" w:rsidP="008D152C">
      <w:pPr>
        <w:pStyle w:val="ListBullet"/>
      </w:pPr>
      <w:r w:rsidRPr="008D152C">
        <w:t>Awareness of applicable legislation, regulations, codes of practice and industry advisory standards.</w:t>
      </w:r>
    </w:p>
    <w:p w:rsidR="00000000" w:rsidRPr="008D152C" w:rsidP="008D152C">
      <w:pPr>
        <w:pStyle w:val="ListBullet"/>
      </w:pPr>
      <w:r w:rsidRPr="008D152C">
        <w:t>Awareness of OHS legislation and procedures.</w:t>
      </w:r>
    </w:p>
    <w:p w:rsidR="00000000" w:rsidRPr="008D152C" w:rsidP="008D152C">
      <w:pPr>
        <w:pStyle w:val="ListBullet"/>
      </w:pPr>
      <w:r w:rsidRPr="008D152C">
        <w:t>Communication and negotiation techniques.</w:t>
      </w:r>
    </w:p>
    <w:p w:rsidR="00000000" w:rsidRPr="008D152C" w:rsidP="008D152C">
      <w:pPr>
        <w:pStyle w:val="ListBullet"/>
      </w:pPr>
      <w:r w:rsidRPr="008D152C">
        <w:t>Company management structure and reporting procedures.</w:t>
      </w:r>
    </w:p>
    <w:p w:rsidR="00000000" w:rsidRPr="008D152C" w:rsidP="008D152C">
      <w:pPr>
        <w:pStyle w:val="ListBullet"/>
      </w:pPr>
      <w:r w:rsidRPr="008D152C">
        <w:t>Company procedures and practices.</w:t>
      </w:r>
    </w:p>
    <w:p w:rsidR="00000000" w:rsidRPr="008D152C" w:rsidP="008D152C">
      <w:pPr>
        <w:pStyle w:val="ListBullet"/>
      </w:pPr>
      <w:r w:rsidRPr="008D152C">
        <w:t>Emergency response and evacuation procedures.</w:t>
      </w:r>
    </w:p>
    <w:p w:rsidR="00000000" w:rsidRPr="008D152C" w:rsidP="008D152C">
      <w:pPr>
        <w:pStyle w:val="ListBullet"/>
      </w:pPr>
      <w:r w:rsidRPr="008D152C">
        <w:t>Injury, dangerous occurrence and i</w:t>
      </w:r>
      <w:r w:rsidRPr="008D152C">
        <w:t>ncident reporting.</w:t>
      </w:r>
    </w:p>
    <w:p w:rsidR="00000000" w:rsidRPr="008D152C" w:rsidP="008D152C">
      <w:pPr>
        <w:pStyle w:val="ListBullet"/>
      </w:pPr>
      <w:r w:rsidRPr="008D152C">
        <w:t>Knowledge of biological and viral control procedures.</w:t>
      </w:r>
    </w:p>
    <w:p w:rsidR="00000000" w:rsidRPr="008D152C" w:rsidP="008D152C">
      <w:pPr>
        <w:pStyle w:val="ListBullet"/>
      </w:pPr>
      <w:r w:rsidRPr="008D152C">
        <w:t>Routes of entry and potential symptoms of exposure from chemicals.</w:t>
      </w:r>
    </w:p>
    <w:p w:rsidR="00000000" w:rsidRPr="008D152C" w:rsidP="008D152C">
      <w:pPr>
        <w:pStyle w:val="BodyText"/>
      </w:pPr>
      <w:r w:rsidRPr="008D152C">
        <w:rPr>
          <w:rStyle w:val="SpecialBold"/>
        </w:rPr>
        <w:t>Specific skills needed to achieve the performance criteria</w:t>
      </w:r>
    </w:p>
    <w:p w:rsidR="00000000" w:rsidRPr="008D152C" w:rsidP="008D152C">
      <w:pPr>
        <w:pStyle w:val="BodyText"/>
      </w:pPr>
      <w:r w:rsidRPr="008D152C">
        <w:t>To achieve the performance criteria, some complementary s</w:t>
      </w:r>
      <w:r w:rsidRPr="008D152C">
        <w:t>kills are required. These are:</w:t>
      </w:r>
    </w:p>
    <w:p w:rsidR="00000000" w:rsidRPr="008D152C" w:rsidP="008D152C">
      <w:pPr>
        <w:pStyle w:val="ListBullet"/>
      </w:pPr>
      <w:r w:rsidRPr="008D152C">
        <w:t>applying correct manual handling techniques</w:t>
      </w:r>
    </w:p>
    <w:p w:rsidR="00000000" w:rsidRPr="008D152C" w:rsidP="008D152C">
      <w:pPr>
        <w:pStyle w:val="ListBullet"/>
      </w:pPr>
      <w:r w:rsidRPr="008D152C">
        <w:t>communicating clearly and concisely using written and verbal modes</w:t>
      </w:r>
    </w:p>
    <w:p w:rsidR="00000000" w:rsidRPr="008D152C" w:rsidP="008D152C">
      <w:pPr>
        <w:pStyle w:val="ListBullet"/>
      </w:pPr>
      <w:r w:rsidRPr="008D152C">
        <w:t>customer service</w:t>
      </w:r>
    </w:p>
    <w:p w:rsidR="00000000" w:rsidRPr="008D152C" w:rsidP="008D152C">
      <w:pPr>
        <w:pStyle w:val="ListBullet"/>
      </w:pPr>
      <w:r w:rsidRPr="008D152C">
        <w:t>displaying team leadership</w:t>
      </w:r>
    </w:p>
    <w:p w:rsidR="00000000" w:rsidRPr="008D152C" w:rsidP="008D152C">
      <w:pPr>
        <w:pStyle w:val="ListBullet"/>
      </w:pPr>
      <w:r w:rsidRPr="008D152C">
        <w:t xml:space="preserve">reading, interpreting and responding appropriately to directions and </w:t>
      </w:r>
      <w:r w:rsidRPr="008D152C">
        <w:t>safety instructions in equipment manuals, MSDS and on chemical labels</w:t>
      </w:r>
    </w:p>
    <w:p w:rsidR="00000000" w:rsidRPr="008D152C" w:rsidP="008D152C">
      <w:pPr>
        <w:pStyle w:val="ListBullet"/>
      </w:pPr>
      <w:r w:rsidRPr="008D152C">
        <w:t>handling and disposal of chemicals safely</w:t>
      </w:r>
    </w:p>
    <w:p w:rsidR="00000000" w:rsidRPr="008D152C" w:rsidP="008D152C">
      <w:pPr>
        <w:pStyle w:val="ListBullet"/>
      </w:pPr>
      <w:r w:rsidRPr="008D152C">
        <w:t>handling and disposal of contaminated and toxic waste</w:t>
      </w:r>
    </w:p>
    <w:p w:rsidR="00000000" w:rsidRPr="008D152C" w:rsidP="008D152C">
      <w:pPr>
        <w:pStyle w:val="ListBullet"/>
      </w:pPr>
      <w:r w:rsidRPr="008D152C">
        <w:t>performing the mathematical calculations required for the dilution and mixing of chemicals</w:t>
      </w:r>
      <w:r w:rsidRPr="008D152C">
        <w:t xml:space="preserve"> as specified on product labels</w:t>
      </w:r>
    </w:p>
    <w:p w:rsidR="00000000" w:rsidRPr="008D152C" w:rsidP="008D152C">
      <w:pPr>
        <w:pStyle w:val="ListBullet"/>
      </w:pPr>
      <w:r w:rsidRPr="008D152C">
        <w:t>planning</w:t>
      </w:r>
    </w:p>
    <w:p w:rsidR="00000000" w:rsidRPr="008D152C" w:rsidP="008D152C">
      <w:pPr>
        <w:pStyle w:val="ListBullet"/>
      </w:pPr>
      <w:r w:rsidRPr="008D152C">
        <w:t>problem solving</w:t>
      </w:r>
    </w:p>
    <w:p w:rsidR="00000000" w:rsidRPr="008D152C" w:rsidP="008D152C">
      <w:pPr>
        <w:pStyle w:val="ListBullet"/>
      </w:pPr>
      <w:r w:rsidRPr="008D152C">
        <w:t>reading and writing to prepare legible job cards, timesheets and incident reports</w:t>
      </w:r>
    </w:p>
    <w:p w:rsidR="00000000" w:rsidRPr="008D152C" w:rsidP="008D152C">
      <w:pPr>
        <w:pStyle w:val="ListBullet"/>
      </w:pPr>
      <w:r w:rsidRPr="008D152C">
        <w:t>requesting advice or further information</w:t>
      </w:r>
    </w:p>
    <w:p w:rsidR="00000000" w:rsidRPr="008D152C" w:rsidP="008D152C">
      <w:pPr>
        <w:pStyle w:val="ListBullet"/>
      </w:pPr>
      <w:r w:rsidRPr="008D152C">
        <w:t>seeking and receiving feedback</w:t>
      </w:r>
    </w:p>
    <w:p w:rsidR="00000000" w:rsidRPr="008D152C" w:rsidP="008D152C">
      <w:pPr>
        <w:pStyle w:val="ListBullet"/>
      </w:pPr>
      <w:r w:rsidRPr="008D152C">
        <w:t>sourcing, organising and recording information</w:t>
      </w:r>
    </w:p>
    <w:p w:rsidR="00000000" w:rsidRPr="008D152C" w:rsidP="008D152C">
      <w:pPr>
        <w:pStyle w:val="ListBullet"/>
      </w:pPr>
      <w:r w:rsidRPr="008D152C">
        <w:t>working on an individual basis and within a team.</w:t>
      </w:r>
    </w:p>
    <w:p w:rsidR="00000000" w:rsidRPr="008D152C" w:rsidP="008D152C">
      <w:pPr>
        <w:pStyle w:val="BodyText"/>
      </w:pPr>
      <w:r w:rsidRPr="008D152C">
        <w:rPr>
          <w:rStyle w:val="SpecialBold"/>
        </w:rPr>
        <w:t>Other units of competency that could be assessed with this unit</w:t>
      </w:r>
    </w:p>
    <w:p w:rsidR="00000000" w:rsidRPr="008D152C" w:rsidP="008D152C">
      <w:pPr>
        <w:pStyle w:val="BodyText"/>
      </w:pPr>
      <w:r w:rsidRPr="008D152C">
        <w:t>Competence in this unit may be assessed in conjunction with:</w:t>
      </w:r>
    </w:p>
    <w:p w:rsidR="00000000" w:rsidRPr="008D152C" w:rsidP="008D152C">
      <w:pPr>
        <w:pStyle w:val="ListBullet"/>
      </w:pPr>
      <w:r w:rsidRPr="008D152C">
        <w:t>PRMCL35B Maintain a cleaning stor</w:t>
      </w:r>
      <w:r w:rsidRPr="008D152C">
        <w:t>age area</w:t>
      </w:r>
    </w:p>
    <w:p w:rsidR="00000000" w:rsidRPr="008D152C" w:rsidP="008D152C">
      <w:pPr>
        <w:pStyle w:val="ListBullet"/>
      </w:pPr>
      <w:r w:rsidRPr="008D152C">
        <w:t>PRMCMN201A Participate in workplace safety arrangements.</w:t>
      </w:r>
    </w:p>
    <w:p w:rsidR="00000000" w:rsidRPr="008D152C" w:rsidP="008D152C">
      <w:pPr>
        <w:pStyle w:val="BodyText"/>
      </w:pPr>
      <w:r w:rsidRPr="008D152C">
        <w:rPr>
          <w:rStyle w:val="SpecialBold"/>
        </w:rPr>
        <w:t>Resources required to assess this unit</w:t>
      </w:r>
    </w:p>
    <w:p w:rsidR="00000000" w:rsidRPr="008D152C" w:rsidP="008D152C">
      <w:pPr>
        <w:pStyle w:val="BodyText"/>
      </w:pPr>
      <w:r w:rsidRPr="008D152C">
        <w:t>The following resources should be available:</w:t>
      </w:r>
    </w:p>
    <w:p w:rsidR="00000000" w:rsidRPr="008D152C" w:rsidP="008D152C">
      <w:pPr>
        <w:pStyle w:val="ListBullet"/>
      </w:pPr>
      <w:r w:rsidRPr="008D152C">
        <w:t>access to a suitable work site or venue</w:t>
      </w:r>
    </w:p>
    <w:p w:rsidR="00000000" w:rsidRPr="008D152C" w:rsidP="008D152C">
      <w:pPr>
        <w:pStyle w:val="ListBullet"/>
      </w:pPr>
      <w:r w:rsidRPr="008D152C">
        <w:t>access to suitable equipment and chemicals</w:t>
      </w:r>
    </w:p>
    <w:p w:rsidR="00000000" w:rsidRPr="008D152C" w:rsidP="008D152C">
      <w:pPr>
        <w:pStyle w:val="ListBullet"/>
      </w:pPr>
      <w:r w:rsidRPr="008D152C">
        <w:t>access to suitable per</w:t>
      </w:r>
      <w:r w:rsidRPr="008D152C">
        <w:t>sonal protective equipment</w:t>
      </w:r>
    </w:p>
    <w:p w:rsidR="00000000" w:rsidRPr="008D152C" w:rsidP="008D152C">
      <w:pPr>
        <w:pStyle w:val="ListBullet"/>
      </w:pPr>
      <w:r w:rsidRPr="008D152C">
        <w:t>work order instructions, work plans and schedules</w:t>
      </w:r>
    </w:p>
    <w:p w:rsidR="00000000" w:rsidRPr="008D152C" w:rsidP="008D152C">
      <w:pPr>
        <w:pStyle w:val="ListBullet"/>
      </w:pPr>
      <w:r w:rsidRPr="008D152C">
        <w:t>assessment instruments, including personal planner and assessment record book.</w:t>
      </w:r>
    </w:p>
    <w:p w:rsidR="00000000" w:rsidRPr="008D152C" w:rsidP="008D152C">
      <w:pPr>
        <w:pStyle w:val="BodyText"/>
      </w:pPr>
      <w:r w:rsidRPr="008D152C">
        <w:rPr>
          <w:rStyle w:val="SpecialBold"/>
        </w:rPr>
        <w:t>Gaining evidence to assess this unit</w:t>
      </w:r>
    </w:p>
    <w:p w:rsidR="00000000" w:rsidRPr="008D152C" w:rsidP="008D152C">
      <w:pPr>
        <w:pStyle w:val="BodyText"/>
      </w:pPr>
      <w:r w:rsidRPr="008D152C">
        <w:t xml:space="preserve">For valid and reliable assessment of this unit, the competency </w:t>
      </w:r>
      <w:r w:rsidRPr="008D152C">
        <w:t>should be demonstrated over a period of time and be observed by the assessor.</w:t>
      </w:r>
    </w:p>
    <w:p w:rsidR="00000000" w:rsidRPr="008D152C" w:rsidP="008D152C">
      <w:pPr>
        <w:pStyle w:val="BodyText"/>
      </w:pPr>
      <w:r w:rsidRPr="008D152C">
        <w:t>The competency is to be demonstrated in a range of situations that may include customer/workplace interruptions and involvement in related activity normally experienced in the wo</w:t>
      </w:r>
      <w:r w:rsidRPr="008D152C">
        <w:t>rkplace.</w:t>
      </w:r>
    </w:p>
    <w:p w:rsidR="00000000" w:rsidRPr="008D152C" w:rsidP="008D152C">
      <w:pPr>
        <w:pStyle w:val="BodyText"/>
      </w:pPr>
      <w:r w:rsidRPr="008D152C">
        <w:t>Assessment of competency may be made through practical demonstration in the work environment or in a simulated work environment.</w:t>
      </w:r>
    </w:p>
    <w:p w:rsidR="00000000" w:rsidRPr="008D152C" w:rsidP="008D152C">
      <w:pPr>
        <w:pStyle w:val="BodyText"/>
      </w:pPr>
      <w:r w:rsidRPr="008D152C">
        <w:rPr>
          <w:rStyle w:val="SpecialBold"/>
        </w:rPr>
        <w:t>Key competency levels</w:t>
      </w:r>
    </w:p>
    <w:p w:rsidR="00000000" w:rsidRPr="008D152C" w:rsidP="008D152C">
      <w:pPr>
        <w:pStyle w:val="BodyText"/>
      </w:pPr>
      <w:r w:rsidRPr="008D152C">
        <w:t>There are a number of processes that are learnt throughout work and life that are required in al</w:t>
      </w:r>
      <w:r w:rsidRPr="008D152C">
        <w:t>l jobs. They are fundamental processes and generally transferable to other work functions. Some of these are covered by the key competencies, although others may be added.</w:t>
      </w:r>
    </w:p>
    <w:p w:rsidR="00000000" w:rsidRPr="008D152C" w:rsidP="008D152C">
      <w:pPr>
        <w:pStyle w:val="BodyText"/>
      </w:pPr>
      <w:r w:rsidRPr="008D152C">
        <w:t>Information below highlights how these processes are applied in this unit of competency.</w:t>
      </w:r>
    </w:p>
    <w:tbl>
      <w:tblPr>
        <w:tblW w:w="0" w:type="auto"/>
        <w:tblLayout w:type="fixed"/>
        <w:tblCellMar>
          <w:left w:w="62" w:type="dxa"/>
          <w:right w:w="62" w:type="dxa"/>
        </w:tblCellMar>
        <w:tblLook w:val="0000"/>
      </w:tblPr>
      <w:tblGrid>
        <w:gridCol w:w="273"/>
        <w:gridCol w:w="2535"/>
        <w:gridCol w:w="435"/>
        <w:gridCol w:w="1058"/>
        <w:gridCol w:w="1567"/>
        <w:gridCol w:w="345"/>
        <w:gridCol w:w="2716"/>
        <w:gridCol w:w="113"/>
      </w:tblGrid>
      <w:tr w:rsidTr="008B0BDF">
        <w:tblPrEx>
          <w:tblW w:w="0" w:type="auto"/>
          <w:tblLayout w:type="fixed"/>
          <w:tblCellMar>
            <w:left w:w="62" w:type="dxa"/>
            <w:right w:w="62" w:type="dxa"/>
          </w:tblCellMar>
          <w:tblLook w:val="0000"/>
        </w:tblPrEx>
        <w:trPr>
          <w:gridAfter w:val="1"/>
          <w:wAfter w:w="113" w:type="dxa"/>
        </w:trPr>
        <w:tc>
          <w:tcPr>
            <w:tcW w:w="273" w:type="dxa"/>
            <w:tcBorders>
              <w:top w:val="nil"/>
              <w:left w:val="nil"/>
              <w:bottom w:val="nil"/>
              <w:right w:val="nil"/>
            </w:tcBorders>
            <w:tcMar>
              <w:top w:w="0" w:type="dxa"/>
              <w:left w:w="62" w:type="dxa"/>
              <w:bottom w:w="0" w:type="dxa"/>
              <w:right w:w="62" w:type="dxa"/>
            </w:tcMar>
          </w:tcPr>
          <w:p w:rsidR="00000000" w:rsidP="008D152C">
            <w:pPr>
              <w:pStyle w:val="BodyText"/>
              <w:rPr>
                <w:lang w:val="en-NZ"/>
              </w:rPr>
            </w:pPr>
            <w:r w:rsidRPr="008D152C">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8D152C" w:rsidP="008D152C">
            <w:pPr>
              <w:pStyle w:val="BodyText"/>
            </w:pPr>
            <w:r w:rsidRPr="008D152C">
              <w:t>Perform the process</w:t>
            </w:r>
          </w:p>
        </w:tc>
        <w:tc>
          <w:tcPr>
            <w:tcW w:w="435" w:type="dxa"/>
            <w:tcBorders>
              <w:top w:val="nil"/>
              <w:left w:val="nil"/>
              <w:bottom w:val="nil"/>
              <w:right w:val="nil"/>
            </w:tcBorders>
            <w:tcMar>
              <w:top w:w="0" w:type="dxa"/>
              <w:left w:w="62" w:type="dxa"/>
              <w:bottom w:w="0" w:type="dxa"/>
              <w:right w:w="62" w:type="dxa"/>
            </w:tcMar>
          </w:tcPr>
          <w:p w:rsidR="00000000" w:rsidP="008D152C">
            <w:pPr>
              <w:pStyle w:val="BodyText"/>
              <w:rPr>
                <w:lang w:val="en-NZ"/>
              </w:rPr>
            </w:pPr>
            <w:r w:rsidRPr="008D152C">
              <w:rPr>
                <w:rStyle w:val="SpecialBold"/>
              </w:rPr>
              <w:t>2</w:t>
            </w:r>
          </w:p>
        </w:tc>
        <w:tc>
          <w:tcPr>
            <w:tcW w:w="2625" w:type="dxa"/>
            <w:gridSpan w:val="2"/>
            <w:tcBorders>
              <w:top w:val="nil"/>
              <w:left w:val="nil"/>
              <w:bottom w:val="nil"/>
              <w:right w:val="nil"/>
            </w:tcBorders>
            <w:tcMar>
              <w:top w:w="0" w:type="dxa"/>
              <w:left w:w="62" w:type="dxa"/>
              <w:bottom w:w="0" w:type="dxa"/>
              <w:right w:w="62" w:type="dxa"/>
            </w:tcMar>
          </w:tcPr>
          <w:p w:rsidR="00000000" w:rsidRPr="008D152C" w:rsidP="008D152C">
            <w:pPr>
              <w:pStyle w:val="BodyText"/>
            </w:pPr>
            <w:r w:rsidRPr="008D152C">
              <w:t>Perform and administer the process</w:t>
            </w:r>
          </w:p>
        </w:tc>
        <w:tc>
          <w:tcPr>
            <w:tcW w:w="345" w:type="dxa"/>
            <w:tcBorders>
              <w:top w:val="nil"/>
              <w:left w:val="nil"/>
              <w:bottom w:val="nil"/>
              <w:right w:val="nil"/>
            </w:tcBorders>
            <w:tcMar>
              <w:top w:w="0" w:type="dxa"/>
              <w:left w:w="62" w:type="dxa"/>
              <w:bottom w:w="0" w:type="dxa"/>
              <w:right w:w="62" w:type="dxa"/>
            </w:tcMar>
          </w:tcPr>
          <w:p w:rsidR="00000000" w:rsidP="008D152C">
            <w:pPr>
              <w:pStyle w:val="BodyText"/>
              <w:rPr>
                <w:lang w:val="en-NZ"/>
              </w:rPr>
            </w:pPr>
            <w:r w:rsidRPr="008D152C">
              <w:rPr>
                <w:rStyle w:val="SpecialBold"/>
              </w:rPr>
              <w:t>3</w:t>
            </w:r>
          </w:p>
        </w:tc>
        <w:tc>
          <w:tcPr>
            <w:tcW w:w="2716" w:type="dxa"/>
            <w:tcBorders>
              <w:top w:val="nil"/>
              <w:left w:val="nil"/>
              <w:bottom w:val="nil"/>
              <w:right w:val="nil"/>
            </w:tcBorders>
            <w:tcMar>
              <w:top w:w="0" w:type="dxa"/>
              <w:left w:w="62" w:type="dxa"/>
              <w:bottom w:w="0" w:type="dxa"/>
              <w:right w:w="62" w:type="dxa"/>
            </w:tcMar>
          </w:tcPr>
          <w:p w:rsidR="00000000" w:rsidP="008D152C">
            <w:pPr>
              <w:pStyle w:val="BodyText"/>
              <w:rPr>
                <w:lang w:val="en-NZ"/>
              </w:rPr>
            </w:pPr>
            <w:r w:rsidRPr="008D152C">
              <w:t>Perform, administer and design the process</w:t>
            </w:r>
          </w:p>
        </w:tc>
      </w:tr>
      <w:tr w:rsidTr="008B0BDF">
        <w:tblPrEx>
          <w:tblW w:w="0" w:type="auto"/>
          <w:tblLayout w:type="fixed"/>
          <w:tblCellMar>
            <w:left w:w="62" w:type="dxa"/>
            <w:right w:w="62" w:type="dxa"/>
          </w:tblCellMar>
          <w:tblLook w:val="0000"/>
        </w:tblPrEx>
        <w:trPr>
          <w:gridAfter w:val="1"/>
          <w:wAfter w:w="113" w:type="dxa"/>
        </w:trPr>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6" w:type="dxa"/>
            <w:tcBorders>
              <w:top w:val="nil"/>
              <w:left w:val="nil"/>
              <w:bottom w:val="nil"/>
              <w:right w:val="nil"/>
            </w:tcBorders>
            <w:tcMar>
              <w:top w:w="0" w:type="dxa"/>
              <w:left w:w="62" w:type="dxa"/>
              <w:bottom w:w="0" w:type="dxa"/>
              <w:right w:w="62" w:type="dxa"/>
            </w:tcMar>
          </w:tcPr>
          <w:p w:rsidR="00000000" w:rsidP="008D152C">
            <w:pPr>
              <w:pStyle w:val="BodyText"/>
              <w:rPr>
                <w:lang w:val="en-NZ"/>
              </w:rPr>
            </w:pPr>
          </w:p>
        </w:tc>
      </w:tr>
      <w:tr w:rsidTr="008B0BDF">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8D152C" w:rsidP="008D152C">
            <w:pPr>
              <w:pStyle w:val="BodyText"/>
            </w:pPr>
            <w:r w:rsidRPr="008D152C">
              <w:t xml:space="preserve">How can </w:t>
            </w:r>
            <w:r w:rsidRPr="008D152C">
              <w:rPr>
                <w:rStyle w:val="SpecialBold"/>
              </w:rPr>
              <w:t>communication of ideas and information</w:t>
            </w:r>
            <w:r w:rsidRPr="008D152C">
              <w:t xml:space="preserve"> be applied?</w:t>
            </w:r>
          </w:p>
        </w:tc>
        <w:tc>
          <w:tcPr>
            <w:tcW w:w="1058" w:type="dxa"/>
            <w:tcBorders>
              <w:top w:val="single" w:sz="6" w:space="0" w:color="auto"/>
              <w:left w:val="nil"/>
              <w:bottom w:val="single" w:sz="6" w:space="0" w:color="auto"/>
              <w:right w:val="nil"/>
            </w:tcBorders>
            <w:tcMar>
              <w:top w:w="0" w:type="dxa"/>
              <w:left w:w="62" w:type="dxa"/>
              <w:bottom w:w="0" w:type="dxa"/>
              <w:right w:w="62" w:type="dxa"/>
            </w:tcMar>
          </w:tcPr>
          <w:p w:rsidR="00000000" w:rsidP="008D152C">
            <w:pPr>
              <w:pStyle w:val="BodyText"/>
              <w:rPr>
                <w:lang w:val="en-NZ"/>
              </w:rPr>
            </w:pPr>
            <w:r w:rsidRPr="008D152C">
              <w:rPr>
                <w:rStyle w:val="SpecialBold"/>
              </w:rPr>
              <w:t>1</w:t>
            </w:r>
          </w:p>
        </w:tc>
        <w:tc>
          <w:tcPr>
            <w:tcW w:w="4741"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8D152C">
            <w:pPr>
              <w:pStyle w:val="BodyText"/>
              <w:rPr>
                <w:lang w:val="en-NZ"/>
              </w:rPr>
            </w:pPr>
            <w:r w:rsidRPr="008D152C">
              <w:t>Confirm own role and responsibilities with colleagues and supervisors to ensure compliance with work order and company requirements such as OHS.</w:t>
            </w:r>
          </w:p>
        </w:tc>
      </w:tr>
      <w:tr w:rsidTr="008B0BDF">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8D152C" w:rsidP="008D152C">
            <w:pPr>
              <w:pStyle w:val="BodyText"/>
            </w:pPr>
            <w:r w:rsidRPr="008D152C">
              <w:t xml:space="preserve">How can </w:t>
            </w:r>
            <w:r w:rsidRPr="008D152C">
              <w:rPr>
                <w:rStyle w:val="SpecialBold"/>
              </w:rPr>
              <w:t>information be collected</w:t>
            </w:r>
            <w:r w:rsidRPr="008D152C">
              <w:t xml:space="preserve">, </w:t>
            </w:r>
            <w:r w:rsidRPr="008D152C">
              <w:rPr>
                <w:rStyle w:val="SpecialBold"/>
              </w:rPr>
              <w:t>analysed and organised</w:t>
            </w:r>
            <w:r w:rsidRPr="008D152C">
              <w:t>?</w:t>
            </w:r>
          </w:p>
        </w:tc>
        <w:tc>
          <w:tcPr>
            <w:tcW w:w="1058" w:type="dxa"/>
            <w:tcBorders>
              <w:top w:val="single" w:sz="6" w:space="0" w:color="auto"/>
              <w:left w:val="nil"/>
              <w:bottom w:val="single" w:sz="6" w:space="0" w:color="auto"/>
              <w:right w:val="nil"/>
            </w:tcBorders>
            <w:tcMar>
              <w:top w:w="0" w:type="dxa"/>
              <w:left w:w="62" w:type="dxa"/>
              <w:bottom w:w="0" w:type="dxa"/>
              <w:right w:w="62" w:type="dxa"/>
            </w:tcMar>
          </w:tcPr>
          <w:p w:rsidR="00000000" w:rsidP="008D152C">
            <w:pPr>
              <w:pStyle w:val="BodyText"/>
              <w:rPr>
                <w:lang w:val="en-NZ"/>
              </w:rPr>
            </w:pPr>
            <w:r w:rsidRPr="008D152C">
              <w:rPr>
                <w:rStyle w:val="SpecialBold"/>
              </w:rPr>
              <w:t>1</w:t>
            </w:r>
          </w:p>
        </w:tc>
        <w:tc>
          <w:tcPr>
            <w:tcW w:w="4741"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8D152C">
            <w:pPr>
              <w:pStyle w:val="BodyText"/>
              <w:rPr>
                <w:lang w:val="en-NZ"/>
              </w:rPr>
            </w:pPr>
            <w:r w:rsidRPr="008D152C">
              <w:t>Collect and analyse information regarding work site in line with company procedures.</w:t>
            </w:r>
          </w:p>
        </w:tc>
      </w:tr>
      <w:tr w:rsidTr="008B0BDF">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8D152C" w:rsidP="008D152C">
            <w:pPr>
              <w:pStyle w:val="BodyText"/>
            </w:pPr>
            <w:r w:rsidRPr="008D152C">
              <w:t xml:space="preserve">How are </w:t>
            </w:r>
            <w:r w:rsidRPr="008D152C">
              <w:rPr>
                <w:rStyle w:val="SpecialBold"/>
              </w:rPr>
              <w:t>activities planned and organised</w:t>
            </w:r>
            <w:r w:rsidRPr="008D152C">
              <w:t>?</w:t>
            </w:r>
          </w:p>
        </w:tc>
        <w:tc>
          <w:tcPr>
            <w:tcW w:w="1058" w:type="dxa"/>
            <w:tcBorders>
              <w:top w:val="single" w:sz="6" w:space="0" w:color="auto"/>
              <w:left w:val="nil"/>
              <w:bottom w:val="single" w:sz="6" w:space="0" w:color="auto"/>
              <w:right w:val="nil"/>
            </w:tcBorders>
            <w:tcMar>
              <w:top w:w="0" w:type="dxa"/>
              <w:left w:w="62" w:type="dxa"/>
              <w:bottom w:w="0" w:type="dxa"/>
              <w:right w:w="62" w:type="dxa"/>
            </w:tcMar>
          </w:tcPr>
          <w:p w:rsidR="00000000" w:rsidP="008D152C">
            <w:pPr>
              <w:pStyle w:val="BodyText"/>
              <w:rPr>
                <w:lang w:val="en-NZ"/>
              </w:rPr>
            </w:pPr>
            <w:r w:rsidRPr="008D152C">
              <w:rPr>
                <w:rStyle w:val="SpecialBold"/>
              </w:rPr>
              <w:t>2</w:t>
            </w:r>
          </w:p>
        </w:tc>
        <w:tc>
          <w:tcPr>
            <w:tcW w:w="4741"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8D152C">
            <w:pPr>
              <w:pStyle w:val="BodyText"/>
              <w:rPr>
                <w:lang w:val="en-NZ"/>
              </w:rPr>
            </w:pPr>
            <w:r w:rsidRPr="008D152C">
              <w:t>Plan and prioritise work tasks to meet company and client requirements in an efficient and effective manner.</w:t>
            </w:r>
          </w:p>
        </w:tc>
      </w:tr>
      <w:tr w:rsidTr="008B0BDF">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8D152C" w:rsidP="008D152C">
            <w:pPr>
              <w:pStyle w:val="BodyText"/>
            </w:pPr>
            <w:r w:rsidRPr="008D152C">
              <w:t xml:space="preserve">How can </w:t>
            </w:r>
            <w:r w:rsidRPr="008D152C">
              <w:rPr>
                <w:rStyle w:val="SpecialBold"/>
              </w:rPr>
              <w:t>teamwork</w:t>
            </w:r>
            <w:r w:rsidRPr="008D152C">
              <w:t xml:space="preserve"> be applied?</w:t>
            </w:r>
          </w:p>
        </w:tc>
        <w:tc>
          <w:tcPr>
            <w:tcW w:w="1058" w:type="dxa"/>
            <w:tcBorders>
              <w:top w:val="single" w:sz="6" w:space="0" w:color="auto"/>
              <w:left w:val="nil"/>
              <w:bottom w:val="single" w:sz="6" w:space="0" w:color="auto"/>
              <w:right w:val="nil"/>
            </w:tcBorders>
            <w:tcMar>
              <w:top w:w="0" w:type="dxa"/>
              <w:left w:w="62" w:type="dxa"/>
              <w:bottom w:w="0" w:type="dxa"/>
              <w:right w:w="62" w:type="dxa"/>
            </w:tcMar>
          </w:tcPr>
          <w:p w:rsidR="00000000" w:rsidP="008D152C">
            <w:pPr>
              <w:pStyle w:val="BodyText"/>
              <w:rPr>
                <w:lang w:val="en-NZ"/>
              </w:rPr>
            </w:pPr>
            <w:r w:rsidRPr="008D152C">
              <w:rPr>
                <w:rStyle w:val="SpecialBold"/>
              </w:rPr>
              <w:t>1</w:t>
            </w:r>
          </w:p>
        </w:tc>
        <w:tc>
          <w:tcPr>
            <w:tcW w:w="4741"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8D152C">
            <w:pPr>
              <w:pStyle w:val="BodyText"/>
              <w:rPr>
                <w:lang w:val="en-NZ"/>
              </w:rPr>
            </w:pPr>
            <w:r w:rsidRPr="008D152C">
              <w:t xml:space="preserve">Provide support and assistance to team members to complete work tasks within designated timelines and to meet company requirements. </w:t>
            </w:r>
          </w:p>
        </w:tc>
      </w:tr>
      <w:tr w:rsidTr="008B0BDF">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8D152C" w:rsidP="008D152C">
            <w:pPr>
              <w:pStyle w:val="BodyText"/>
            </w:pPr>
            <w:r w:rsidRPr="008D152C">
              <w:t xml:space="preserve">How can the use of </w:t>
            </w:r>
            <w:r w:rsidRPr="008D152C">
              <w:rPr>
                <w:rStyle w:val="SpecialBold"/>
              </w:rPr>
              <w:t>mathematical ideas and techniques</w:t>
            </w:r>
            <w:r w:rsidRPr="008D152C">
              <w:t xml:space="preserve"> be applied?</w:t>
            </w:r>
          </w:p>
        </w:tc>
        <w:tc>
          <w:tcPr>
            <w:tcW w:w="1058" w:type="dxa"/>
            <w:tcBorders>
              <w:top w:val="single" w:sz="6" w:space="0" w:color="auto"/>
              <w:left w:val="nil"/>
              <w:bottom w:val="single" w:sz="6" w:space="0" w:color="auto"/>
              <w:right w:val="nil"/>
            </w:tcBorders>
            <w:tcMar>
              <w:top w:w="0" w:type="dxa"/>
              <w:left w:w="62" w:type="dxa"/>
              <w:bottom w:w="0" w:type="dxa"/>
              <w:right w:w="62" w:type="dxa"/>
            </w:tcMar>
          </w:tcPr>
          <w:p w:rsidR="00000000" w:rsidP="008D152C">
            <w:pPr>
              <w:pStyle w:val="BodyText"/>
              <w:rPr>
                <w:lang w:val="en-NZ"/>
              </w:rPr>
            </w:pPr>
            <w:r w:rsidRPr="008D152C">
              <w:rPr>
                <w:rStyle w:val="SpecialBold"/>
              </w:rPr>
              <w:t>1</w:t>
            </w:r>
          </w:p>
        </w:tc>
        <w:tc>
          <w:tcPr>
            <w:tcW w:w="4741"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8D152C">
            <w:pPr>
              <w:pStyle w:val="BodyText"/>
              <w:rPr>
                <w:lang w:val="en-NZ"/>
              </w:rPr>
            </w:pPr>
            <w:r w:rsidRPr="008D152C">
              <w:t>Calculate area(s) to be cl</w:t>
            </w:r>
            <w:r w:rsidRPr="008D152C">
              <w:t>eaned and measure and carry out chemical applications.</w:t>
            </w:r>
          </w:p>
        </w:tc>
      </w:tr>
      <w:tr w:rsidTr="008B0BDF">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8D152C" w:rsidP="008D152C">
            <w:pPr>
              <w:pStyle w:val="BodyText"/>
            </w:pPr>
            <w:r w:rsidRPr="008D152C">
              <w:t xml:space="preserve">How can </w:t>
            </w:r>
            <w:r w:rsidRPr="008D152C">
              <w:rPr>
                <w:rStyle w:val="SpecialBold"/>
              </w:rPr>
              <w:t>problem-solving skills</w:t>
            </w:r>
            <w:r w:rsidRPr="008D152C">
              <w:t xml:space="preserve"> be applied?</w:t>
            </w:r>
          </w:p>
        </w:tc>
        <w:tc>
          <w:tcPr>
            <w:tcW w:w="1058" w:type="dxa"/>
            <w:tcBorders>
              <w:top w:val="single" w:sz="6" w:space="0" w:color="auto"/>
              <w:left w:val="nil"/>
              <w:bottom w:val="single" w:sz="6" w:space="0" w:color="auto"/>
              <w:right w:val="nil"/>
            </w:tcBorders>
            <w:tcMar>
              <w:top w:w="0" w:type="dxa"/>
              <w:left w:w="62" w:type="dxa"/>
              <w:bottom w:w="0" w:type="dxa"/>
              <w:right w:w="62" w:type="dxa"/>
            </w:tcMar>
          </w:tcPr>
          <w:p w:rsidR="00000000" w:rsidP="008D152C">
            <w:pPr>
              <w:pStyle w:val="BodyText"/>
              <w:rPr>
                <w:lang w:val="en-NZ"/>
              </w:rPr>
            </w:pPr>
            <w:r w:rsidRPr="008D152C">
              <w:rPr>
                <w:rStyle w:val="SpecialBold"/>
              </w:rPr>
              <w:t>1</w:t>
            </w:r>
          </w:p>
        </w:tc>
        <w:tc>
          <w:tcPr>
            <w:tcW w:w="4741"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8D152C">
            <w:pPr>
              <w:pStyle w:val="BodyText"/>
              <w:rPr>
                <w:lang w:val="en-NZ"/>
              </w:rPr>
            </w:pPr>
            <w:r w:rsidRPr="008D152C">
              <w:t>Discuss with management/clients/work site managers, supervisors and team members how to help solve problems that may arise.</w:t>
            </w:r>
          </w:p>
        </w:tc>
      </w:tr>
      <w:tr w:rsidTr="008B0BDF">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8D152C" w:rsidP="008D152C">
            <w:pPr>
              <w:pStyle w:val="BodyText"/>
            </w:pPr>
            <w:r w:rsidRPr="008D152C">
              <w:t xml:space="preserve">How can the </w:t>
            </w:r>
            <w:r w:rsidRPr="008D152C">
              <w:rPr>
                <w:rStyle w:val="SpecialBold"/>
              </w:rPr>
              <w:t>use of technology</w:t>
            </w:r>
            <w:r w:rsidRPr="008D152C">
              <w:t xml:space="preserve"> be applied?</w:t>
            </w:r>
          </w:p>
        </w:tc>
        <w:tc>
          <w:tcPr>
            <w:tcW w:w="1058" w:type="dxa"/>
            <w:tcBorders>
              <w:top w:val="single" w:sz="6" w:space="0" w:color="auto"/>
              <w:left w:val="nil"/>
              <w:bottom w:val="single" w:sz="6" w:space="0" w:color="auto"/>
              <w:right w:val="nil"/>
            </w:tcBorders>
            <w:tcMar>
              <w:top w:w="0" w:type="dxa"/>
              <w:left w:w="62" w:type="dxa"/>
              <w:bottom w:w="0" w:type="dxa"/>
              <w:right w:w="62" w:type="dxa"/>
            </w:tcMar>
          </w:tcPr>
          <w:p w:rsidR="00000000" w:rsidP="008D152C">
            <w:pPr>
              <w:pStyle w:val="BodyText"/>
              <w:rPr>
                <w:lang w:val="en-NZ"/>
              </w:rPr>
            </w:pPr>
            <w:r w:rsidRPr="008D152C">
              <w:rPr>
                <w:rStyle w:val="SpecialBold"/>
              </w:rPr>
              <w:t>1</w:t>
            </w:r>
          </w:p>
        </w:tc>
        <w:tc>
          <w:tcPr>
            <w:tcW w:w="4741"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8D152C" w:rsidP="008D152C">
            <w:pPr>
              <w:pStyle w:val="BodyText"/>
            </w:pPr>
            <w:r w:rsidRPr="008D152C">
              <w:t>Record data for future use such as stock control.</w:t>
            </w:r>
          </w:p>
        </w:tc>
      </w:tr>
    </w:tbl>
    <w:p w:rsidR="008B0BDF" w:rsidP="008D152C">
      <w:pPr>
        <w:pStyle w:val="BodyText"/>
      </w:pPr>
    </w:p>
    <w:p w:rsidR="008B0BDF" w:rsidP="008D152C">
      <w:pPr>
        <w:pStyle w:val="BodyText"/>
      </w:pPr>
    </w:p>
    <w:p w:rsidR="00000000" w:rsidRPr="008D152C" w:rsidP="008D152C">
      <w:pPr>
        <w:pStyle w:val="Heading1"/>
      </w:pPr>
      <w:bookmarkStart w:id="11" w:name="O_253551"/>
      <w:bookmarkEnd w:id="11"/>
      <w:r w:rsidRPr="008D152C">
        <w:t>Range Statement</w:t>
      </w:r>
    </w:p>
    <w:p w:rsidR="00000000" w:rsidRPr="008D152C" w:rsidP="008D152C">
      <w:pPr>
        <w:pStyle w:val="BodyText"/>
      </w:pPr>
      <w:r w:rsidRPr="008D152C">
        <w:rPr>
          <w:rStyle w:val="SpecialBold"/>
        </w:rPr>
        <w:t>RANGE STATEMENT</w:t>
      </w:r>
    </w:p>
    <w:p w:rsidR="00000000" w:rsidRPr="008D152C" w:rsidP="008D152C">
      <w:pPr>
        <w:pStyle w:val="BodyText"/>
      </w:pPr>
      <w:r w:rsidRPr="008D152C">
        <w:t>The range statement links the required knowledge and organisational and technical requirements to the workp</w:t>
      </w:r>
      <w:r w:rsidRPr="008D152C">
        <w:t>lace context. It describes any contextual variables that will be used or encountered when applying the competency in work situations. It allows for different work practices and work and knowledge requirements as well as for differences between organisation</w:t>
      </w:r>
      <w:r w:rsidRPr="008D152C">
        <w:t>s and workplaces. The following variables are listed in alphabetical order and may be present for this particular unit.</w:t>
      </w:r>
    </w:p>
    <w:p w:rsidR="00000000" w:rsidRPr="008D152C" w:rsidP="008D152C">
      <w:pPr>
        <w:pStyle w:val="BodyText"/>
      </w:pPr>
      <w:r w:rsidRPr="008D152C">
        <w:rPr>
          <w:rStyle w:val="SpecialBold"/>
        </w:rPr>
        <w:t>Appropriate person</w:t>
      </w:r>
      <w:r w:rsidRPr="008D152C">
        <w:t>(</w:t>
      </w:r>
      <w:r w:rsidRPr="008D152C">
        <w:rPr>
          <w:rStyle w:val="SpecialBold"/>
        </w:rPr>
        <w:t>s</w:t>
      </w:r>
      <w:r w:rsidRPr="008D152C">
        <w:t>) may include:</w:t>
      </w:r>
    </w:p>
    <w:p w:rsidR="00000000" w:rsidRPr="008D152C" w:rsidP="008D152C">
      <w:pPr>
        <w:pStyle w:val="ListBullet"/>
      </w:pPr>
      <w:r w:rsidRPr="008D152C">
        <w:t>managers</w:t>
      </w:r>
    </w:p>
    <w:p w:rsidR="00000000" w:rsidRPr="008D152C" w:rsidP="008D152C">
      <w:pPr>
        <w:pStyle w:val="ListBullet"/>
      </w:pPr>
      <w:r w:rsidRPr="008D152C">
        <w:t>person(s) in control of work site(s)</w:t>
      </w:r>
    </w:p>
    <w:p w:rsidR="00000000" w:rsidRPr="008D152C" w:rsidP="008D152C">
      <w:pPr>
        <w:pStyle w:val="ListBullet"/>
      </w:pPr>
      <w:r w:rsidRPr="008D152C">
        <w:t>supervisors.</w:t>
      </w:r>
    </w:p>
    <w:p w:rsidR="00000000" w:rsidRPr="008D152C" w:rsidP="008D152C">
      <w:pPr>
        <w:pStyle w:val="BodyText"/>
      </w:pPr>
      <w:r w:rsidRPr="008D152C">
        <w:rPr>
          <w:rStyle w:val="SpecialBold"/>
        </w:rPr>
        <w:t>Assess work site</w:t>
      </w:r>
      <w:r w:rsidRPr="008D152C">
        <w:t xml:space="preserve"> may include issues such </w:t>
      </w:r>
      <w:r w:rsidRPr="008D152C">
        <w:t>as:</w:t>
      </w:r>
    </w:p>
    <w:p w:rsidR="00000000" w:rsidRPr="008D152C" w:rsidP="008D152C">
      <w:pPr>
        <w:pStyle w:val="ListBullet"/>
      </w:pPr>
      <w:r w:rsidRPr="008D152C">
        <w:t>amount and type of cleaning required</w:t>
      </w:r>
    </w:p>
    <w:p w:rsidR="00000000" w:rsidRPr="008D152C" w:rsidP="008D152C">
      <w:pPr>
        <w:pStyle w:val="ListBullet"/>
      </w:pPr>
      <w:r w:rsidRPr="008D152C">
        <w:t>client specifications</w:t>
      </w:r>
    </w:p>
    <w:p w:rsidR="00000000" w:rsidRPr="008D152C" w:rsidP="008D152C">
      <w:pPr>
        <w:pStyle w:val="ListBullet"/>
      </w:pPr>
      <w:r w:rsidRPr="008D152C">
        <w:t>health and safety matters</w:t>
      </w:r>
    </w:p>
    <w:p w:rsidR="00000000" w:rsidRPr="008D152C" w:rsidP="008D152C">
      <w:pPr>
        <w:pStyle w:val="ListBullet"/>
      </w:pPr>
      <w:r w:rsidRPr="008D152C">
        <w:t>identifying pre-existing damage</w:t>
      </w:r>
    </w:p>
    <w:p w:rsidR="00000000" w:rsidRPr="008D152C" w:rsidP="008D152C">
      <w:pPr>
        <w:pStyle w:val="ListBullet"/>
      </w:pPr>
      <w:r w:rsidRPr="008D152C">
        <w:t>number and skills of cleaners available</w:t>
      </w:r>
    </w:p>
    <w:p w:rsidR="00000000" w:rsidRPr="008D152C" w:rsidP="008D152C">
      <w:pPr>
        <w:pStyle w:val="ListBullet"/>
      </w:pPr>
      <w:r w:rsidRPr="008D152C">
        <w:t>security procedures</w:t>
      </w:r>
    </w:p>
    <w:p w:rsidR="00000000" w:rsidRPr="008D152C" w:rsidP="008D152C">
      <w:pPr>
        <w:pStyle w:val="ListBullet"/>
      </w:pPr>
      <w:r w:rsidRPr="008D152C">
        <w:t>size and condition of the work site</w:t>
      </w:r>
    </w:p>
    <w:p w:rsidR="00000000" w:rsidRPr="008D152C" w:rsidP="008D152C">
      <w:pPr>
        <w:pStyle w:val="ListBullet"/>
      </w:pPr>
      <w:r w:rsidRPr="008D152C">
        <w:t>type and suitability of equipment.</w:t>
      </w:r>
    </w:p>
    <w:p w:rsidR="00000000" w:rsidRPr="008D152C" w:rsidP="008D152C">
      <w:pPr>
        <w:pStyle w:val="BodyText"/>
      </w:pPr>
      <w:r w:rsidRPr="008D152C">
        <w:rPr>
          <w:rStyle w:val="SpecialBold"/>
        </w:rPr>
        <w:t>Che</w:t>
      </w:r>
      <w:r w:rsidRPr="008D152C">
        <w:rPr>
          <w:rStyle w:val="SpecialBold"/>
        </w:rPr>
        <w:t>micals</w:t>
      </w:r>
      <w:r w:rsidRPr="008D152C">
        <w:t xml:space="preserve"> may include:</w:t>
      </w:r>
    </w:p>
    <w:p w:rsidR="00000000" w:rsidRPr="008D152C" w:rsidP="008D152C">
      <w:pPr>
        <w:pStyle w:val="ListBullet"/>
      </w:pPr>
      <w:r w:rsidRPr="008D152C">
        <w:t>acid cleaners</w:t>
      </w:r>
    </w:p>
    <w:p w:rsidR="00000000" w:rsidRPr="008D152C" w:rsidP="008D152C">
      <w:pPr>
        <w:pStyle w:val="ListBullet"/>
      </w:pPr>
      <w:r w:rsidRPr="008D152C">
        <w:t>alkaline cleaners</w:t>
      </w:r>
    </w:p>
    <w:p w:rsidR="00000000" w:rsidRPr="008D152C" w:rsidP="008D152C">
      <w:pPr>
        <w:pStyle w:val="ListBullet"/>
      </w:pPr>
      <w:r w:rsidRPr="008D152C">
        <w:t>neutral cleaners</w:t>
      </w:r>
    </w:p>
    <w:p w:rsidR="00000000" w:rsidRPr="008D152C" w:rsidP="008D152C">
      <w:pPr>
        <w:pStyle w:val="ListBullet"/>
      </w:pPr>
      <w:r w:rsidRPr="008D152C">
        <w:t>solvent cleaners.</w:t>
      </w:r>
    </w:p>
    <w:p w:rsidR="00000000" w:rsidRPr="008D152C" w:rsidP="008D152C">
      <w:pPr>
        <w:pStyle w:val="BodyText"/>
      </w:pPr>
      <w:r w:rsidRPr="008D152C">
        <w:rPr>
          <w:rStyle w:val="SpecialBold"/>
        </w:rPr>
        <w:t>Company requirements</w:t>
      </w:r>
      <w:r w:rsidRPr="008D152C">
        <w:t xml:space="preserve"> may include:</w:t>
      </w:r>
    </w:p>
    <w:p w:rsidR="00000000" w:rsidRPr="008D152C" w:rsidP="008D152C">
      <w:pPr>
        <w:pStyle w:val="ListBullet"/>
      </w:pPr>
      <w:r w:rsidRPr="008D152C">
        <w:t>access and equity policy, principles and practice</w:t>
      </w:r>
    </w:p>
    <w:p w:rsidR="00000000" w:rsidRPr="008D152C" w:rsidP="008D152C">
      <w:pPr>
        <w:pStyle w:val="ListBullet"/>
      </w:pPr>
      <w:r w:rsidRPr="008D152C">
        <w:t>business and performance plans</w:t>
      </w:r>
    </w:p>
    <w:p w:rsidR="00000000" w:rsidRPr="008D152C" w:rsidP="008D152C">
      <w:pPr>
        <w:pStyle w:val="ListBullet"/>
      </w:pPr>
      <w:r w:rsidRPr="008D152C">
        <w:t>client communication procedures</w:t>
      </w:r>
    </w:p>
    <w:p w:rsidR="00000000" w:rsidRPr="008D152C" w:rsidP="008D152C">
      <w:pPr>
        <w:pStyle w:val="ListBullet"/>
      </w:pPr>
      <w:r w:rsidRPr="008D152C">
        <w:t>client confidentiality procedures</w:t>
      </w:r>
    </w:p>
    <w:p w:rsidR="00000000" w:rsidRPr="008D152C" w:rsidP="008D152C">
      <w:pPr>
        <w:pStyle w:val="ListBullet"/>
      </w:pPr>
      <w:r w:rsidRPr="008D152C">
        <w:t>client service standards</w:t>
      </w:r>
    </w:p>
    <w:p w:rsidR="00000000" w:rsidRPr="008D152C" w:rsidP="008D152C">
      <w:pPr>
        <w:pStyle w:val="ListBullet"/>
      </w:pPr>
      <w:r w:rsidRPr="008D152C">
        <w:t>communication channels and reporting procedures</w:t>
      </w:r>
    </w:p>
    <w:p w:rsidR="00000000" w:rsidRPr="008D152C" w:rsidP="008D152C">
      <w:pPr>
        <w:pStyle w:val="ListBullet"/>
      </w:pPr>
      <w:r w:rsidRPr="008D152C">
        <w:t>company goals, objectives, plans, systems and processes</w:t>
      </w:r>
    </w:p>
    <w:p w:rsidR="00000000" w:rsidRPr="008D152C" w:rsidP="008D152C">
      <w:pPr>
        <w:pStyle w:val="ListBullet"/>
      </w:pPr>
      <w:r w:rsidRPr="008D152C">
        <w:t>company issued identification badge/card/pass</w:t>
      </w:r>
    </w:p>
    <w:p w:rsidR="00000000" w:rsidRPr="008D152C" w:rsidP="008D152C">
      <w:pPr>
        <w:pStyle w:val="ListBullet"/>
      </w:pPr>
      <w:r w:rsidRPr="008D152C">
        <w:t>company policy and procedures</w:t>
      </w:r>
    </w:p>
    <w:p w:rsidR="00000000" w:rsidRPr="008D152C" w:rsidP="008D152C">
      <w:pPr>
        <w:pStyle w:val="ListBullet"/>
      </w:pPr>
      <w:r w:rsidRPr="008D152C">
        <w:t>company service s</w:t>
      </w:r>
      <w:r w:rsidRPr="008D152C">
        <w:t>tandards</w:t>
      </w:r>
    </w:p>
    <w:p w:rsidR="00000000" w:rsidRPr="008D152C" w:rsidP="008D152C">
      <w:pPr>
        <w:pStyle w:val="ListBullet"/>
      </w:pPr>
      <w:r w:rsidRPr="008D152C">
        <w:t>dress and presentation requirements</w:t>
      </w:r>
    </w:p>
    <w:p w:rsidR="00000000" w:rsidRPr="008D152C" w:rsidP="008D152C">
      <w:pPr>
        <w:pStyle w:val="ListBullet"/>
      </w:pPr>
      <w:r w:rsidRPr="008D152C">
        <w:t>duty of care, code of conduct, code of ethics</w:t>
      </w:r>
    </w:p>
    <w:p w:rsidR="00000000" w:rsidRPr="008D152C" w:rsidP="008D152C">
      <w:pPr>
        <w:pStyle w:val="ListBullet"/>
      </w:pPr>
      <w:r w:rsidRPr="008D152C">
        <w:t>emergency response and evacuation procedures</w:t>
      </w:r>
    </w:p>
    <w:p w:rsidR="00000000" w:rsidRPr="008D152C" w:rsidP="008D152C">
      <w:pPr>
        <w:pStyle w:val="ListBullet"/>
      </w:pPr>
      <w:r w:rsidRPr="008D152C">
        <w:t>maintenance procedures for equipment and PPE</w:t>
      </w:r>
    </w:p>
    <w:p w:rsidR="00000000" w:rsidRPr="008D152C" w:rsidP="008D152C">
      <w:pPr>
        <w:pStyle w:val="ListBullet"/>
      </w:pPr>
      <w:r w:rsidRPr="008D152C">
        <w:t>OHS control procedures (e.g. health and safety plans, job plans, job safety</w:t>
      </w:r>
      <w:r w:rsidRPr="008D152C">
        <w:t xml:space="preserve"> analysis, risk assessments, safe operating practices/procedures, safe work instructions, work method statements, safe system of work statements)</w:t>
      </w:r>
    </w:p>
    <w:p w:rsidR="00000000" w:rsidRPr="008D152C" w:rsidP="008D152C">
      <w:pPr>
        <w:pStyle w:val="ListBullet"/>
      </w:pPr>
      <w:r w:rsidRPr="008D152C">
        <w:t>OHS policies and procedures</w:t>
      </w:r>
    </w:p>
    <w:p w:rsidR="00000000" w:rsidRPr="008D152C" w:rsidP="008D152C">
      <w:pPr>
        <w:pStyle w:val="ListBullet"/>
      </w:pPr>
      <w:r w:rsidRPr="008D152C">
        <w:t>personnel practices and guidelines</w:t>
      </w:r>
    </w:p>
    <w:p w:rsidR="00000000" w:rsidRPr="008D152C" w:rsidP="008D152C">
      <w:pPr>
        <w:pStyle w:val="ListBullet"/>
      </w:pPr>
      <w:r w:rsidRPr="008D152C">
        <w:t>policies and procedures relating to own role, responsibility and delegation</w:t>
      </w:r>
    </w:p>
    <w:p w:rsidR="00000000" w:rsidRPr="008D152C" w:rsidP="008D152C">
      <w:pPr>
        <w:pStyle w:val="ListBullet"/>
      </w:pPr>
      <w:r w:rsidRPr="008D152C">
        <w:t>quality and continuous improvement processes and standards</w:t>
      </w:r>
    </w:p>
    <w:p w:rsidR="00000000" w:rsidRPr="008D152C" w:rsidP="008D152C">
      <w:pPr>
        <w:pStyle w:val="ListBullet"/>
      </w:pPr>
      <w:r w:rsidRPr="008D152C">
        <w:t>records and information systems and processes</w:t>
      </w:r>
    </w:p>
    <w:p w:rsidR="00000000" w:rsidRPr="008D152C" w:rsidP="008D152C">
      <w:pPr>
        <w:pStyle w:val="ListBullet"/>
      </w:pPr>
      <w:r w:rsidRPr="008D152C">
        <w:t>rights and responsibilities of employees and employers</w:t>
      </w:r>
    </w:p>
    <w:p w:rsidR="00000000" w:rsidRPr="008D152C" w:rsidP="008D152C">
      <w:pPr>
        <w:pStyle w:val="ListBullet"/>
      </w:pPr>
      <w:r w:rsidRPr="008D152C">
        <w:t>training (induction,</w:t>
      </w:r>
      <w:r w:rsidRPr="008D152C">
        <w:t xml:space="preserve"> refresher and new skills) materials</w:t>
      </w:r>
    </w:p>
    <w:p w:rsidR="00000000" w:rsidRPr="008D152C" w:rsidP="008D152C">
      <w:pPr>
        <w:pStyle w:val="ListBullet"/>
      </w:pPr>
      <w:r w:rsidRPr="008D152C">
        <w:t>use of contractors</w:t>
      </w:r>
    </w:p>
    <w:p w:rsidR="00000000" w:rsidRPr="008D152C" w:rsidP="008D152C">
      <w:pPr>
        <w:pStyle w:val="ListBullet"/>
      </w:pPr>
      <w:r w:rsidRPr="008D152C">
        <w:t>work site access security clearance procedures.</w:t>
      </w:r>
    </w:p>
    <w:p w:rsidR="00000000" w:rsidRPr="008D152C" w:rsidP="008D152C">
      <w:pPr>
        <w:pStyle w:val="BodyText"/>
      </w:pPr>
      <w:r w:rsidRPr="008D152C">
        <w:rPr>
          <w:rStyle w:val="SpecialBold"/>
        </w:rPr>
        <w:t>Consumables</w:t>
      </w:r>
      <w:r w:rsidRPr="008D152C">
        <w:t xml:space="preserve"> may include:</w:t>
      </w:r>
    </w:p>
    <w:p w:rsidR="00000000" w:rsidRPr="008D152C" w:rsidP="008D152C">
      <w:pPr>
        <w:pStyle w:val="ListBullet"/>
      </w:pPr>
      <w:r w:rsidRPr="008D152C">
        <w:t>air freshener</w:t>
      </w:r>
    </w:p>
    <w:p w:rsidR="00000000" w:rsidRPr="008D152C" w:rsidP="008D152C">
      <w:pPr>
        <w:pStyle w:val="ListBullet"/>
      </w:pPr>
      <w:r w:rsidRPr="008D152C">
        <w:t>hand towel</w:t>
      </w:r>
    </w:p>
    <w:p w:rsidR="00000000" w:rsidRPr="008D152C" w:rsidP="008D152C">
      <w:pPr>
        <w:pStyle w:val="ListBullet"/>
      </w:pPr>
      <w:r w:rsidRPr="008D152C">
        <w:t>liner bags</w:t>
      </w:r>
    </w:p>
    <w:p w:rsidR="00000000" w:rsidRPr="008D152C" w:rsidP="008D152C">
      <w:pPr>
        <w:pStyle w:val="ListBullet"/>
      </w:pPr>
      <w:r w:rsidRPr="008D152C">
        <w:t>soap</w:t>
      </w:r>
    </w:p>
    <w:p w:rsidR="00000000" w:rsidRPr="008D152C" w:rsidP="008D152C">
      <w:pPr>
        <w:pStyle w:val="ListBullet"/>
      </w:pPr>
      <w:r w:rsidRPr="008D152C">
        <w:t>toilet paper.</w:t>
      </w:r>
    </w:p>
    <w:p w:rsidR="00000000" w:rsidRPr="008D152C" w:rsidP="008D152C">
      <w:pPr>
        <w:pStyle w:val="BodyText"/>
      </w:pPr>
      <w:r w:rsidRPr="008D152C">
        <w:rPr>
          <w:rStyle w:val="SpecialBold"/>
        </w:rPr>
        <w:t>Environmental requirements</w:t>
      </w:r>
      <w:r w:rsidRPr="008D152C">
        <w:t xml:space="preserve"> may include:</w:t>
      </w:r>
    </w:p>
    <w:p w:rsidR="00000000" w:rsidRPr="008D152C" w:rsidP="008D152C">
      <w:pPr>
        <w:pStyle w:val="ListBullet"/>
      </w:pPr>
      <w:r w:rsidRPr="008D152C">
        <w:t>clean-up, containment and/or i</w:t>
      </w:r>
      <w:r w:rsidRPr="008D152C">
        <w:t>solation</w:t>
      </w:r>
    </w:p>
    <w:p w:rsidR="00000000" w:rsidRPr="008D152C" w:rsidP="008D152C">
      <w:pPr>
        <w:pStyle w:val="ListBullet"/>
      </w:pPr>
      <w:r w:rsidRPr="008D152C">
        <w:t>company policies and guidelines</w:t>
      </w:r>
    </w:p>
    <w:p w:rsidR="00000000" w:rsidRPr="008D152C" w:rsidP="008D152C">
      <w:pPr>
        <w:pStyle w:val="ListBullet"/>
      </w:pPr>
      <w:r w:rsidRPr="008D152C">
        <w:t>environmental protection agency and government department regulations and guidelines</w:t>
      </w:r>
    </w:p>
    <w:p w:rsidR="00000000" w:rsidRPr="008D152C" w:rsidP="008D152C">
      <w:pPr>
        <w:pStyle w:val="ListBullet"/>
      </w:pPr>
      <w:r w:rsidRPr="008D152C">
        <w:t>hazardous materials handling</w:t>
      </w:r>
    </w:p>
    <w:p w:rsidR="00000000" w:rsidRPr="008D152C" w:rsidP="008D152C">
      <w:pPr>
        <w:pStyle w:val="ListBullet"/>
      </w:pPr>
      <w:r w:rsidRPr="008D152C">
        <w:t>local government regulations/bylaws.</w:t>
      </w:r>
    </w:p>
    <w:p w:rsidR="00000000" w:rsidRPr="008D152C" w:rsidP="008D152C">
      <w:pPr>
        <w:pStyle w:val="BodyText"/>
      </w:pPr>
      <w:r w:rsidRPr="008D152C">
        <w:rPr>
          <w:rStyle w:val="SpecialBold"/>
        </w:rPr>
        <w:t>Equipment</w:t>
      </w:r>
      <w:r w:rsidRPr="008D152C">
        <w:t xml:space="preserve"> may include:</w:t>
      </w:r>
    </w:p>
    <w:p w:rsidR="00000000" w:rsidRPr="008D152C" w:rsidP="008D152C">
      <w:pPr>
        <w:pStyle w:val="ListBullet"/>
      </w:pPr>
      <w:r w:rsidRPr="008D152C">
        <w:t>access equipment - various types</w:t>
      </w:r>
    </w:p>
    <w:p w:rsidR="00000000" w:rsidRPr="008D152C" w:rsidP="008D152C">
      <w:pPr>
        <w:pStyle w:val="ListBullet"/>
      </w:pPr>
      <w:r w:rsidRPr="008D152C">
        <w:t>bins - various types</w:t>
      </w:r>
    </w:p>
    <w:p w:rsidR="00000000" w:rsidRPr="008D152C" w:rsidP="008D152C">
      <w:pPr>
        <w:pStyle w:val="ListBullet"/>
      </w:pPr>
      <w:r w:rsidRPr="008D152C">
        <w:t>brooms - various types</w:t>
      </w:r>
    </w:p>
    <w:p w:rsidR="00000000" w:rsidRPr="008D152C" w:rsidP="008D152C">
      <w:pPr>
        <w:pStyle w:val="ListBullet"/>
      </w:pPr>
      <w:r w:rsidRPr="008D152C">
        <w:t>buckets</w:t>
      </w:r>
    </w:p>
    <w:p w:rsidR="00000000" w:rsidRPr="008D152C" w:rsidP="008D152C">
      <w:pPr>
        <w:pStyle w:val="ListBullet"/>
      </w:pPr>
      <w:r w:rsidRPr="008D152C">
        <w:t>buffers - various types</w:t>
      </w:r>
    </w:p>
    <w:p w:rsidR="00000000" w:rsidRPr="008D152C" w:rsidP="008D152C">
      <w:pPr>
        <w:pStyle w:val="ListBullet"/>
      </w:pPr>
      <w:r w:rsidRPr="008D152C">
        <w:t>cleaning trolley</w:t>
      </w:r>
    </w:p>
    <w:p w:rsidR="00000000" w:rsidRPr="008D152C" w:rsidP="008D152C">
      <w:pPr>
        <w:pStyle w:val="ListBullet"/>
      </w:pPr>
      <w:r w:rsidRPr="008D152C">
        <w:t>cloths</w:t>
      </w:r>
    </w:p>
    <w:p w:rsidR="00000000" w:rsidRPr="008D152C" w:rsidP="008D152C">
      <w:pPr>
        <w:pStyle w:val="ListBullet"/>
      </w:pPr>
      <w:r w:rsidRPr="008D152C">
        <w:t>cobwebber</w:t>
      </w:r>
    </w:p>
    <w:p w:rsidR="00000000" w:rsidRPr="008D152C" w:rsidP="008D152C">
      <w:pPr>
        <w:pStyle w:val="ListBullet"/>
      </w:pPr>
      <w:r w:rsidRPr="008D152C">
        <w:t>doodle bag holder</w:t>
      </w:r>
    </w:p>
    <w:p w:rsidR="00000000" w:rsidRPr="008D152C" w:rsidP="008D152C">
      <w:pPr>
        <w:pStyle w:val="ListBullet"/>
      </w:pPr>
      <w:r w:rsidRPr="008D152C">
        <w:t>drop sheets</w:t>
      </w:r>
    </w:p>
    <w:p w:rsidR="00000000" w:rsidRPr="008D152C" w:rsidP="008D152C">
      <w:pPr>
        <w:pStyle w:val="ListBullet"/>
      </w:pPr>
      <w:r w:rsidRPr="008D152C">
        <w:t>drying equipment</w:t>
      </w:r>
    </w:p>
    <w:p w:rsidR="00000000" w:rsidRPr="008D152C" w:rsidP="008D152C">
      <w:pPr>
        <w:pStyle w:val="ListBullet"/>
      </w:pPr>
      <w:r w:rsidRPr="008D152C">
        <w:t>dust pans and brushes</w:t>
      </w:r>
    </w:p>
    <w:p w:rsidR="00000000" w:rsidRPr="008D152C" w:rsidP="008D152C">
      <w:pPr>
        <w:pStyle w:val="ListBullet"/>
      </w:pPr>
      <w:r w:rsidRPr="008D152C">
        <w:t>dusters - various types</w:t>
      </w:r>
    </w:p>
    <w:p w:rsidR="00000000" w:rsidRPr="008D152C" w:rsidP="008D152C">
      <w:pPr>
        <w:pStyle w:val="ListBullet"/>
      </w:pPr>
      <w:r w:rsidRPr="008D152C">
        <w:t>extension poles</w:t>
      </w:r>
    </w:p>
    <w:p w:rsidR="00000000" w:rsidRPr="008D152C" w:rsidP="008D152C">
      <w:pPr>
        <w:pStyle w:val="ListBullet"/>
      </w:pPr>
      <w:r w:rsidRPr="008D152C">
        <w:t>extraction units, wand and hand tools</w:t>
      </w:r>
    </w:p>
    <w:p w:rsidR="00000000" w:rsidRPr="008D152C" w:rsidP="008D152C">
      <w:pPr>
        <w:pStyle w:val="ListBullet"/>
      </w:pPr>
      <w:r w:rsidRPr="008D152C">
        <w:t>hoses</w:t>
      </w:r>
    </w:p>
    <w:p w:rsidR="00000000" w:rsidRPr="008D152C" w:rsidP="008D152C">
      <w:pPr>
        <w:pStyle w:val="ListBullet"/>
      </w:pPr>
      <w:r w:rsidRPr="008D152C">
        <w:t>ladders</w:t>
      </w:r>
    </w:p>
    <w:p w:rsidR="00000000" w:rsidRPr="008D152C" w:rsidP="008D152C">
      <w:pPr>
        <w:pStyle w:val="ListBullet"/>
      </w:pPr>
      <w:r w:rsidRPr="008D152C">
        <w:t>mops</w:t>
      </w:r>
    </w:p>
    <w:p w:rsidR="00000000" w:rsidRPr="008D152C" w:rsidP="008D152C">
      <w:pPr>
        <w:pStyle w:val="ListBullet"/>
      </w:pPr>
      <w:r w:rsidRPr="008D152C">
        <w:t>personal protective equipment</w:t>
      </w:r>
    </w:p>
    <w:p w:rsidR="00000000" w:rsidRPr="008D152C" w:rsidP="008D152C">
      <w:pPr>
        <w:pStyle w:val="ListBullet"/>
      </w:pPr>
      <w:r w:rsidRPr="008D152C">
        <w:t>polishers</w:t>
      </w:r>
    </w:p>
    <w:p w:rsidR="00000000" w:rsidRPr="008D152C" w:rsidP="008D152C">
      <w:pPr>
        <w:pStyle w:val="ListBullet"/>
      </w:pPr>
      <w:r w:rsidRPr="008D152C">
        <w:t>pressure-washing equipment and attachments</w:t>
      </w:r>
    </w:p>
    <w:p w:rsidR="00000000" w:rsidRPr="008D152C" w:rsidP="008D152C">
      <w:pPr>
        <w:pStyle w:val="ListBullet"/>
      </w:pPr>
      <w:r w:rsidRPr="008D152C">
        <w:t>safety equipment - various types</w:t>
      </w:r>
    </w:p>
    <w:p w:rsidR="00000000" w:rsidRPr="008D152C" w:rsidP="008D152C">
      <w:pPr>
        <w:pStyle w:val="ListBullet"/>
      </w:pPr>
      <w:r w:rsidRPr="008D152C">
        <w:t>scouring pads</w:t>
      </w:r>
    </w:p>
    <w:p w:rsidR="00000000" w:rsidRPr="008D152C" w:rsidP="008D152C">
      <w:pPr>
        <w:pStyle w:val="ListBullet"/>
      </w:pPr>
      <w:r w:rsidRPr="008D152C">
        <w:t>scrapers</w:t>
      </w:r>
    </w:p>
    <w:p w:rsidR="00000000" w:rsidRPr="008D152C" w:rsidP="008D152C">
      <w:pPr>
        <w:pStyle w:val="ListBullet"/>
      </w:pPr>
      <w:r w:rsidRPr="008D152C">
        <w:t>scrubbers - various types</w:t>
      </w:r>
    </w:p>
    <w:p w:rsidR="00000000" w:rsidRPr="008D152C" w:rsidP="008D152C">
      <w:pPr>
        <w:pStyle w:val="ListBullet"/>
      </w:pPr>
      <w:r w:rsidRPr="008D152C">
        <w:t>sponges</w:t>
      </w:r>
    </w:p>
    <w:p w:rsidR="00000000" w:rsidRPr="008D152C" w:rsidP="008D152C">
      <w:pPr>
        <w:pStyle w:val="ListBullet"/>
      </w:pPr>
      <w:r w:rsidRPr="008D152C">
        <w:t>spray bottles</w:t>
      </w:r>
    </w:p>
    <w:p w:rsidR="00000000" w:rsidRPr="008D152C" w:rsidP="008D152C">
      <w:pPr>
        <w:pStyle w:val="ListBullet"/>
      </w:pPr>
      <w:r w:rsidRPr="008D152C">
        <w:t>squeegee</w:t>
      </w:r>
    </w:p>
    <w:p w:rsidR="00000000" w:rsidRPr="008D152C" w:rsidP="008D152C">
      <w:pPr>
        <w:pStyle w:val="ListBullet"/>
      </w:pPr>
      <w:r w:rsidRPr="008D152C">
        <w:t>steam cleaners</w:t>
      </w:r>
    </w:p>
    <w:p w:rsidR="00000000" w:rsidRPr="008D152C" w:rsidP="008D152C">
      <w:pPr>
        <w:pStyle w:val="ListBullet"/>
      </w:pPr>
      <w:r w:rsidRPr="008D152C">
        <w:t>sweepers - various types</w:t>
      </w:r>
    </w:p>
    <w:p w:rsidR="00000000" w:rsidRPr="008D152C" w:rsidP="008D152C">
      <w:pPr>
        <w:pStyle w:val="ListBullet"/>
      </w:pPr>
      <w:r w:rsidRPr="008D152C">
        <w:t>vacuum cleaners and attachments - various types</w:t>
      </w:r>
    </w:p>
    <w:p w:rsidR="00000000" w:rsidRPr="008D152C" w:rsidP="008D152C">
      <w:pPr>
        <w:pStyle w:val="ListBullet"/>
      </w:pPr>
      <w:r w:rsidRPr="008D152C">
        <w:t>window cleaning equipment</w:t>
      </w:r>
    </w:p>
    <w:p w:rsidR="00000000" w:rsidRPr="008D152C" w:rsidP="008D152C">
      <w:pPr>
        <w:pStyle w:val="ListBullet"/>
      </w:pPr>
      <w:r w:rsidRPr="008D152C">
        <w:t>work site communication devices.</w:t>
      </w:r>
    </w:p>
    <w:p w:rsidR="00000000" w:rsidRPr="008D152C" w:rsidP="008D152C">
      <w:pPr>
        <w:pStyle w:val="BodyText"/>
      </w:pPr>
      <w:r w:rsidRPr="008D152C">
        <w:rPr>
          <w:rStyle w:val="SpecialBold"/>
        </w:rPr>
        <w:t>Hazards</w:t>
      </w:r>
      <w:r w:rsidRPr="008D152C">
        <w:t xml:space="preserve"> may include:</w:t>
      </w:r>
    </w:p>
    <w:p w:rsidR="00000000" w:rsidRPr="008D152C" w:rsidP="008D152C">
      <w:pPr>
        <w:pStyle w:val="ListBullet"/>
      </w:pPr>
      <w:r w:rsidRPr="008D152C">
        <w:t>allergic reactions to chemicals and/or equipment, including latex allergies</w:t>
      </w:r>
    </w:p>
    <w:p w:rsidR="00000000" w:rsidRPr="008D152C" w:rsidP="008D152C">
      <w:pPr>
        <w:pStyle w:val="ListBullet"/>
      </w:pPr>
      <w:r w:rsidRPr="008D152C">
        <w:t>biological waste</w:t>
      </w:r>
    </w:p>
    <w:p w:rsidR="00000000" w:rsidRPr="008D152C" w:rsidP="008D152C">
      <w:pPr>
        <w:pStyle w:val="ListBullet"/>
      </w:pPr>
      <w:r w:rsidRPr="008D152C">
        <w:t>bites and stings</w:t>
      </w:r>
    </w:p>
    <w:p w:rsidR="00000000" w:rsidRPr="008D152C" w:rsidP="008D152C">
      <w:pPr>
        <w:pStyle w:val="ListBullet"/>
      </w:pPr>
      <w:r w:rsidRPr="008D152C">
        <w:t>blood and blood-s</w:t>
      </w:r>
      <w:r w:rsidRPr="008D152C">
        <w:t>tained products</w:t>
      </w:r>
    </w:p>
    <w:p w:rsidR="00000000" w:rsidRPr="008D152C" w:rsidP="008D152C">
      <w:pPr>
        <w:pStyle w:val="ListBullet"/>
      </w:pPr>
      <w:r w:rsidRPr="008D152C">
        <w:t>broken glass and other sharp surfaces</w:t>
      </w:r>
    </w:p>
    <w:p w:rsidR="00000000" w:rsidRPr="008D152C" w:rsidP="008D152C">
      <w:pPr>
        <w:pStyle w:val="ListBullet"/>
      </w:pPr>
      <w:r w:rsidRPr="008D152C">
        <w:t>chemical containers and/or decanted chemical storage containers labelled incorrectly</w:t>
      </w:r>
    </w:p>
    <w:p w:rsidR="00000000" w:rsidRPr="008D152C" w:rsidP="008D152C">
      <w:pPr>
        <w:pStyle w:val="ListBullet"/>
      </w:pPr>
      <w:r w:rsidRPr="008D152C">
        <w:t>confined/restricted spaces</w:t>
      </w:r>
    </w:p>
    <w:p w:rsidR="00000000" w:rsidRPr="008D152C" w:rsidP="008D152C">
      <w:pPr>
        <w:pStyle w:val="ListBullet"/>
      </w:pPr>
      <w:r w:rsidRPr="008D152C">
        <w:t>contaminated clothing, chemicals and/or equipment</w:t>
      </w:r>
    </w:p>
    <w:p w:rsidR="00000000" w:rsidRPr="008D152C" w:rsidP="008D152C">
      <w:pPr>
        <w:pStyle w:val="ListBullet"/>
      </w:pPr>
      <w:r w:rsidRPr="008D152C">
        <w:t>damaged or inappropriate equipment</w:t>
      </w:r>
    </w:p>
    <w:p w:rsidR="00000000" w:rsidRPr="008D152C" w:rsidP="008D152C">
      <w:pPr>
        <w:pStyle w:val="ListBullet"/>
      </w:pPr>
      <w:r w:rsidRPr="008D152C">
        <w:t>dust and fibres</w:t>
      </w:r>
    </w:p>
    <w:p w:rsidR="00000000" w:rsidRPr="008D152C" w:rsidP="008D152C">
      <w:pPr>
        <w:pStyle w:val="ListBullet"/>
      </w:pPr>
      <w:r w:rsidRPr="008D152C">
        <w:t>electrical hazards arising from cables, electrical fittings (switches and lights) and untested electrical equipment</w:t>
      </w:r>
    </w:p>
    <w:p w:rsidR="00000000" w:rsidRPr="008D152C" w:rsidP="008D152C">
      <w:pPr>
        <w:pStyle w:val="ListBullet"/>
      </w:pPr>
      <w:r w:rsidRPr="008D152C">
        <w:t>environmental impact</w:t>
      </w:r>
    </w:p>
    <w:p w:rsidR="00000000" w:rsidRPr="008D152C" w:rsidP="008D152C">
      <w:pPr>
        <w:pStyle w:val="ListBullet"/>
      </w:pPr>
      <w:r w:rsidRPr="008D152C">
        <w:t>extremes of heat and temperature</w:t>
      </w:r>
    </w:p>
    <w:p w:rsidR="00000000" w:rsidRPr="008D152C" w:rsidP="008D152C">
      <w:pPr>
        <w:pStyle w:val="ListBullet"/>
      </w:pPr>
      <w:r w:rsidRPr="008D152C">
        <w:t>fatigue</w:t>
      </w:r>
    </w:p>
    <w:p w:rsidR="00000000" w:rsidRPr="008D152C" w:rsidP="008D152C">
      <w:pPr>
        <w:pStyle w:val="ListBullet"/>
      </w:pPr>
      <w:r w:rsidRPr="008D152C">
        <w:t>fire</w:t>
      </w:r>
    </w:p>
    <w:p w:rsidR="00000000" w:rsidRPr="008D152C" w:rsidP="008D152C">
      <w:pPr>
        <w:pStyle w:val="ListBullet"/>
      </w:pPr>
      <w:r w:rsidRPr="008D152C">
        <w:t>gas</w:t>
      </w:r>
    </w:p>
    <w:p w:rsidR="00000000" w:rsidRPr="008D152C" w:rsidP="008D152C">
      <w:pPr>
        <w:pStyle w:val="ListBullet"/>
      </w:pPr>
      <w:r w:rsidRPr="008D152C">
        <w:t>heights</w:t>
      </w:r>
    </w:p>
    <w:p w:rsidR="00000000" w:rsidRPr="008D152C" w:rsidP="008D152C">
      <w:pPr>
        <w:pStyle w:val="ListBullet"/>
      </w:pPr>
      <w:r w:rsidRPr="008D152C">
        <w:t>human waste (faeces, urine, vomit)</w:t>
      </w:r>
    </w:p>
    <w:p w:rsidR="00000000" w:rsidRPr="008D152C" w:rsidP="008D152C">
      <w:pPr>
        <w:pStyle w:val="ListBullet"/>
      </w:pPr>
      <w:r w:rsidRPr="008D152C">
        <w:t>inadequate</w:t>
      </w:r>
      <w:r w:rsidRPr="008D152C">
        <w:t xml:space="preserve"> lighting and ventilation</w:t>
      </w:r>
    </w:p>
    <w:p w:rsidR="00000000" w:rsidRPr="008D152C" w:rsidP="008D152C">
      <w:pPr>
        <w:pStyle w:val="ListBullet"/>
      </w:pPr>
      <w:r w:rsidRPr="008D152C">
        <w:t>infectious and zoonotic diseases e.g. scabies/Q fever</w:t>
      </w:r>
    </w:p>
    <w:p w:rsidR="00000000" w:rsidRPr="008D152C" w:rsidP="008D152C">
      <w:pPr>
        <w:pStyle w:val="ListBullet"/>
      </w:pPr>
      <w:r w:rsidRPr="008D152C">
        <w:t>inhaling chemical fumes</w:t>
      </w:r>
    </w:p>
    <w:p w:rsidR="00000000" w:rsidRPr="008D152C" w:rsidP="008D152C">
      <w:pPr>
        <w:pStyle w:val="ListBullet"/>
      </w:pPr>
      <w:r w:rsidRPr="008D152C">
        <w:t>leaks, spill, splash and spray</w:t>
      </w:r>
    </w:p>
    <w:p w:rsidR="00000000" w:rsidRPr="008D152C" w:rsidP="008D152C">
      <w:pPr>
        <w:pStyle w:val="ListBullet"/>
      </w:pPr>
      <w:r w:rsidRPr="008D152C">
        <w:t>manual handling techniques including awkward and repetitive postures</w:t>
      </w:r>
    </w:p>
    <w:p w:rsidR="00000000" w:rsidRPr="008D152C" w:rsidP="008D152C">
      <w:pPr>
        <w:pStyle w:val="ListBullet"/>
      </w:pPr>
      <w:r w:rsidRPr="008D152C">
        <w:t>mobile/vehicle hazards around plant and vehicles</w:t>
      </w:r>
    </w:p>
    <w:p w:rsidR="00000000" w:rsidRPr="008D152C" w:rsidP="008D152C">
      <w:pPr>
        <w:pStyle w:val="ListBullet"/>
      </w:pPr>
      <w:r w:rsidRPr="008D152C">
        <w:t>mov</w:t>
      </w:r>
      <w:r w:rsidRPr="008D152C">
        <w:t>ing and/or unguarded machinery and equipment</w:t>
      </w:r>
    </w:p>
    <w:p w:rsidR="00000000" w:rsidRPr="008D152C" w:rsidP="008D152C">
      <w:pPr>
        <w:pStyle w:val="ListBullet"/>
      </w:pPr>
      <w:r w:rsidRPr="008D152C">
        <w:t>noise</w:t>
      </w:r>
    </w:p>
    <w:p w:rsidR="00000000" w:rsidRPr="008D152C" w:rsidP="008D152C">
      <w:pPr>
        <w:pStyle w:val="ListBullet"/>
      </w:pPr>
      <w:r w:rsidRPr="008D152C">
        <w:t>occupational violence and bullying</w:t>
      </w:r>
    </w:p>
    <w:p w:rsidR="00000000" w:rsidRPr="008D152C" w:rsidP="008D152C">
      <w:pPr>
        <w:pStyle w:val="ListBullet"/>
      </w:pPr>
      <w:r w:rsidRPr="008D152C">
        <w:t>poor manual handling techniques</w:t>
      </w:r>
    </w:p>
    <w:p w:rsidR="00000000" w:rsidRPr="008D152C" w:rsidP="008D152C">
      <w:pPr>
        <w:pStyle w:val="ListBullet"/>
      </w:pPr>
      <w:r w:rsidRPr="008D152C">
        <w:t>poor personal hygiene practices</w:t>
      </w:r>
    </w:p>
    <w:p w:rsidR="00000000" w:rsidRPr="008D152C" w:rsidP="008D152C">
      <w:pPr>
        <w:pStyle w:val="ListBullet"/>
      </w:pPr>
      <w:r w:rsidRPr="008D152C">
        <w:t>repetitive motion, force and vibration</w:t>
      </w:r>
    </w:p>
    <w:p w:rsidR="00000000" w:rsidRPr="008D152C" w:rsidP="008D152C">
      <w:pPr>
        <w:pStyle w:val="ListBullet"/>
      </w:pPr>
      <w:r w:rsidRPr="008D152C">
        <w:t>synergistic chemical reactions (hazardous incompatibility or reactivity)</w:t>
      </w:r>
    </w:p>
    <w:p w:rsidR="00000000" w:rsidRPr="008D152C" w:rsidP="008D152C">
      <w:pPr>
        <w:pStyle w:val="ListBullet"/>
      </w:pPr>
      <w:r w:rsidRPr="008D152C">
        <w:t>syringes or other sharps</w:t>
      </w:r>
    </w:p>
    <w:p w:rsidR="00000000" w:rsidRPr="008D152C" w:rsidP="008D152C">
      <w:pPr>
        <w:pStyle w:val="ListBullet"/>
      </w:pPr>
      <w:r w:rsidRPr="008D152C">
        <w:t>ultraviolet light</w:t>
      </w:r>
    </w:p>
    <w:p w:rsidR="00000000" w:rsidRPr="008D152C" w:rsidP="008D152C">
      <w:pPr>
        <w:pStyle w:val="ListBullet"/>
      </w:pPr>
      <w:r w:rsidRPr="008D152C">
        <w:t>underfoot conditions e.g. slippery, uneven and rough surfaces</w:t>
      </w:r>
    </w:p>
    <w:p w:rsidR="00000000" w:rsidRPr="008D152C" w:rsidP="008D152C">
      <w:pPr>
        <w:pStyle w:val="ListBullet"/>
      </w:pPr>
      <w:r w:rsidRPr="008D152C">
        <w:t>unrestricted people access</w:t>
      </w:r>
    </w:p>
    <w:p w:rsidR="00000000" w:rsidRPr="008D152C" w:rsidP="008D152C">
      <w:pPr>
        <w:pStyle w:val="ListBullet"/>
      </w:pPr>
      <w:r w:rsidRPr="008D152C">
        <w:t>waste and waste disposal</w:t>
      </w:r>
    </w:p>
    <w:p w:rsidR="00000000" w:rsidRPr="008D152C" w:rsidP="008D152C">
      <w:pPr>
        <w:pStyle w:val="ListBullet"/>
      </w:pPr>
      <w:r w:rsidRPr="008D152C">
        <w:t>work in isolated/remote en</w:t>
      </w:r>
      <w:r w:rsidRPr="008D152C">
        <w:t>vironments.</w:t>
      </w:r>
    </w:p>
    <w:p w:rsidR="00000000" w:rsidRPr="008D152C" w:rsidP="008D152C">
      <w:pPr>
        <w:pStyle w:val="BodyText"/>
      </w:pPr>
      <w:r w:rsidRPr="008D152C">
        <w:rPr>
          <w:rStyle w:val="SpecialBold"/>
        </w:rPr>
        <w:t>Legislative requirements</w:t>
      </w:r>
      <w:r w:rsidRPr="008D152C">
        <w:t xml:space="preserve"> may include:</w:t>
      </w:r>
    </w:p>
    <w:p w:rsidR="00000000" w:rsidRPr="008D152C" w:rsidP="008D152C">
      <w:pPr>
        <w:pStyle w:val="ListBullet"/>
      </w:pPr>
      <w:r w:rsidRPr="008D152C">
        <w:t>Australian Standards, quality assurance and certification requirements</w:t>
      </w:r>
    </w:p>
    <w:p w:rsidR="00000000" w:rsidRPr="008D152C" w:rsidP="008D152C">
      <w:pPr>
        <w:pStyle w:val="ListBullet"/>
      </w:pPr>
      <w:r w:rsidRPr="008D152C">
        <w:t>award and enterprise agreements</w:t>
      </w:r>
    </w:p>
    <w:p w:rsidR="00000000" w:rsidRPr="008D152C" w:rsidP="008D152C">
      <w:pPr>
        <w:pStyle w:val="ListBullet"/>
      </w:pPr>
      <w:r w:rsidRPr="008D152C">
        <w:t>codes of practice</w:t>
      </w:r>
    </w:p>
    <w:p w:rsidR="00000000" w:rsidRPr="008D152C" w:rsidP="008D152C">
      <w:pPr>
        <w:pStyle w:val="ListBullet"/>
      </w:pPr>
      <w:r w:rsidRPr="008D152C">
        <w:t>national industry standards</w:t>
      </w:r>
    </w:p>
    <w:p w:rsidR="00000000" w:rsidRPr="008D152C" w:rsidP="008D152C">
      <w:pPr>
        <w:pStyle w:val="ListBullet"/>
      </w:pPr>
      <w:r w:rsidRPr="008D152C">
        <w:t>relevant Commonwealth/state/territory legislation and lo</w:t>
      </w:r>
      <w:r w:rsidRPr="008D152C">
        <w:t>cal government regulations that affect company operation:</w:t>
      </w:r>
    </w:p>
    <w:p w:rsidR="00000000" w:rsidRPr="008D152C" w:rsidP="008D152C">
      <w:pPr>
        <w:pStyle w:val="ListBullet2"/>
      </w:pPr>
      <w:r w:rsidRPr="008D152C">
        <w:t>anti-discrimination and diversity</w:t>
      </w:r>
    </w:p>
    <w:p w:rsidR="00000000" w:rsidRPr="008D152C" w:rsidP="008D152C">
      <w:pPr>
        <w:pStyle w:val="ListBullet2"/>
      </w:pPr>
      <w:r w:rsidRPr="008D152C">
        <w:t>availability of chemical registers/manifests</w:t>
      </w:r>
    </w:p>
    <w:p w:rsidR="00000000" w:rsidRPr="008D152C" w:rsidP="008D152C">
      <w:pPr>
        <w:pStyle w:val="ListBullet2"/>
      </w:pPr>
      <w:r w:rsidRPr="008D152C">
        <w:t>chemical controls</w:t>
      </w:r>
    </w:p>
    <w:p w:rsidR="00000000" w:rsidRPr="008D152C" w:rsidP="008D152C">
      <w:pPr>
        <w:pStyle w:val="ListBullet2"/>
      </w:pPr>
      <w:r w:rsidRPr="008D152C">
        <w:t>consumer protection</w:t>
      </w:r>
    </w:p>
    <w:p w:rsidR="00000000" w:rsidRPr="008D152C" w:rsidP="008D152C">
      <w:pPr>
        <w:pStyle w:val="ListBullet2"/>
      </w:pPr>
      <w:r w:rsidRPr="008D152C">
        <w:t>environmental protection issues</w:t>
      </w:r>
    </w:p>
    <w:p w:rsidR="00000000" w:rsidRPr="008D152C" w:rsidP="008D152C">
      <w:pPr>
        <w:pStyle w:val="ListBullet2"/>
      </w:pPr>
      <w:r w:rsidRPr="008D152C">
        <w:t>equal employment opportunity</w:t>
      </w:r>
    </w:p>
    <w:p w:rsidR="00000000" w:rsidRPr="008D152C" w:rsidP="008D152C">
      <w:pPr>
        <w:pStyle w:val="ListBullet2"/>
      </w:pPr>
      <w:r w:rsidRPr="008D152C">
        <w:t>freedom of information</w:t>
      </w:r>
    </w:p>
    <w:p w:rsidR="00000000" w:rsidRPr="008D152C" w:rsidP="008D152C">
      <w:pPr>
        <w:pStyle w:val="ListBullet2"/>
      </w:pPr>
      <w:r w:rsidRPr="008D152C">
        <w:t>industrial equipment certificates of competency or licences</w:t>
      </w:r>
    </w:p>
    <w:p w:rsidR="00000000" w:rsidRPr="008D152C" w:rsidP="008D152C">
      <w:pPr>
        <w:pStyle w:val="ListBullet2"/>
      </w:pPr>
      <w:r w:rsidRPr="008D152C">
        <w:t>industrial relations</w:t>
      </w:r>
    </w:p>
    <w:p w:rsidR="00000000" w:rsidRPr="008D152C" w:rsidP="008D152C">
      <w:pPr>
        <w:pStyle w:val="ListBullet2"/>
      </w:pPr>
      <w:r w:rsidRPr="008D152C">
        <w:t>OHS Acts and regulations</w:t>
      </w:r>
    </w:p>
    <w:p w:rsidR="00000000" w:rsidRPr="008D152C" w:rsidP="008D152C">
      <w:pPr>
        <w:pStyle w:val="ListBullet2"/>
      </w:pPr>
      <w:r w:rsidRPr="008D152C">
        <w:t>privacy</w:t>
      </w:r>
    </w:p>
    <w:p w:rsidR="00000000" w:rsidRPr="008D152C" w:rsidP="008D152C">
      <w:pPr>
        <w:pStyle w:val="ListBullet2"/>
      </w:pPr>
      <w:r w:rsidRPr="008D152C">
        <w:t>trade practices</w:t>
      </w:r>
    </w:p>
    <w:p w:rsidR="00000000" w:rsidRPr="008D152C" w:rsidP="008D152C">
      <w:pPr>
        <w:pStyle w:val="ListBullet2"/>
      </w:pPr>
      <w:r w:rsidRPr="008D152C">
        <w:t>workplace consultative arrangements.</w:t>
      </w:r>
    </w:p>
    <w:p w:rsidR="00000000" w:rsidRPr="008D152C" w:rsidP="008D152C">
      <w:pPr>
        <w:pStyle w:val="BodyText"/>
      </w:pPr>
      <w:r w:rsidRPr="008D152C">
        <w:rPr>
          <w:rStyle w:val="SpecialBold"/>
        </w:rPr>
        <w:t>Manufacturers' specifications</w:t>
      </w:r>
      <w:r w:rsidRPr="008D152C">
        <w:t xml:space="preserve"> may include:</w:t>
      </w:r>
    </w:p>
    <w:p w:rsidR="00000000" w:rsidRPr="008D152C" w:rsidP="008D152C">
      <w:pPr>
        <w:pStyle w:val="ListBullet"/>
      </w:pPr>
      <w:r w:rsidRPr="008D152C">
        <w:t xml:space="preserve">equipment operational </w:t>
      </w:r>
      <w:r w:rsidRPr="008D152C">
        <w:t>manuals</w:t>
      </w:r>
    </w:p>
    <w:p w:rsidR="00000000" w:rsidRPr="008D152C" w:rsidP="008D152C">
      <w:pPr>
        <w:pStyle w:val="ListBullet"/>
      </w:pPr>
      <w:r w:rsidRPr="008D152C">
        <w:t>instructional guides</w:t>
      </w:r>
    </w:p>
    <w:p w:rsidR="00000000" w:rsidRPr="008D152C" w:rsidP="008D152C">
      <w:pPr>
        <w:pStyle w:val="ListBullet"/>
      </w:pPr>
      <w:r w:rsidRPr="008D152C">
        <w:t>material safety data sheets</w:t>
      </w:r>
    </w:p>
    <w:p w:rsidR="00000000" w:rsidRPr="008D152C" w:rsidP="008D152C">
      <w:pPr>
        <w:pStyle w:val="ListBullet"/>
      </w:pPr>
      <w:r w:rsidRPr="008D152C">
        <w:t>other resources supplied by the manufacturer (such as laminated cards notices, wall posters)</w:t>
      </w:r>
    </w:p>
    <w:p w:rsidR="00000000" w:rsidRPr="008D152C" w:rsidP="008D152C">
      <w:pPr>
        <w:pStyle w:val="ListBullet"/>
      </w:pPr>
      <w:r w:rsidRPr="008D152C">
        <w:t>product labels</w:t>
      </w:r>
    </w:p>
    <w:p w:rsidR="00000000" w:rsidRPr="008D152C" w:rsidP="008D152C">
      <w:pPr>
        <w:pStyle w:val="ListBullet"/>
      </w:pPr>
      <w:r w:rsidRPr="008D152C">
        <w:t>safety instructions pre-printed on equipment.</w:t>
      </w:r>
    </w:p>
    <w:p w:rsidR="00000000" w:rsidRPr="008D152C" w:rsidP="008D152C">
      <w:pPr>
        <w:pStyle w:val="BodyText"/>
      </w:pPr>
      <w:r w:rsidRPr="008D152C">
        <w:rPr>
          <w:rStyle w:val="SpecialBold"/>
        </w:rPr>
        <w:t>Occupational health and safety</w:t>
      </w:r>
      <w:r w:rsidRPr="008D152C">
        <w:t>* (</w:t>
      </w:r>
      <w:r w:rsidRPr="008D152C">
        <w:rPr>
          <w:rStyle w:val="SpecialBold"/>
        </w:rPr>
        <w:t>OHS</w:t>
      </w:r>
      <w:r w:rsidRPr="008D152C">
        <w:t xml:space="preserve">) </w:t>
      </w:r>
      <w:r w:rsidRPr="008D152C">
        <w:rPr>
          <w:rStyle w:val="SpecialBold"/>
        </w:rPr>
        <w:t>requirements</w:t>
      </w:r>
      <w:r w:rsidRPr="008D152C">
        <w:t xml:space="preserve"> may relate to:</w:t>
      </w:r>
    </w:p>
    <w:p w:rsidR="00000000" w:rsidRPr="008D152C" w:rsidP="008D152C">
      <w:pPr>
        <w:pStyle w:val="ListBullet"/>
      </w:pPr>
      <w:r w:rsidRPr="008D152C">
        <w:t>allergic reactions (contact dermatitis, etc)</w:t>
      </w:r>
    </w:p>
    <w:p w:rsidR="00000000" w:rsidRPr="008D152C" w:rsidP="008D152C">
      <w:pPr>
        <w:pStyle w:val="ListBullet"/>
      </w:pPr>
      <w:r w:rsidRPr="008D152C">
        <w:t>communication devices for remote and isolated locations e.g. mobile phone, two-way radio, etc</w:t>
      </w:r>
    </w:p>
    <w:p w:rsidR="00000000" w:rsidRPr="008D152C" w:rsidP="008D152C">
      <w:pPr>
        <w:pStyle w:val="ListBullet"/>
      </w:pPr>
      <w:r w:rsidRPr="008D152C">
        <w:t>dermatoxicological control and prevention measures</w:t>
      </w:r>
    </w:p>
    <w:p w:rsidR="00000000" w:rsidRPr="008D152C" w:rsidP="008D152C">
      <w:pPr>
        <w:pStyle w:val="ListBullet"/>
      </w:pPr>
      <w:r w:rsidRPr="008D152C">
        <w:t>hazard identification and risk assess</w:t>
      </w:r>
      <w:r w:rsidRPr="008D152C">
        <w:t>ment mechanisms</w:t>
      </w:r>
    </w:p>
    <w:p w:rsidR="00000000" w:rsidRPr="008D152C" w:rsidP="008D152C">
      <w:pPr>
        <w:pStyle w:val="ListBullet"/>
      </w:pPr>
      <w:r w:rsidRPr="008D152C">
        <w:t>hazard reporting</w:t>
      </w:r>
    </w:p>
    <w:p w:rsidR="00000000" w:rsidRPr="008D152C" w:rsidP="008D152C">
      <w:pPr>
        <w:pStyle w:val="ListBullet"/>
      </w:pPr>
      <w:r w:rsidRPr="008D152C">
        <w:t>hierarchy of hazard control procedures</w:t>
      </w:r>
    </w:p>
    <w:p w:rsidR="00000000" w:rsidRPr="008D152C" w:rsidP="008D152C">
      <w:pPr>
        <w:pStyle w:val="ListBullet"/>
      </w:pPr>
      <w:r w:rsidRPr="008D152C">
        <w:t>injury, dangerous occurrence and incident reporting requirements</w:t>
      </w:r>
    </w:p>
    <w:p w:rsidR="00000000" w:rsidRPr="008D152C" w:rsidP="008D152C">
      <w:pPr>
        <w:pStyle w:val="ListBullet"/>
      </w:pPr>
      <w:r w:rsidRPr="008D152C">
        <w:t>keeping access ways clear from obstruction</w:t>
      </w:r>
    </w:p>
    <w:p w:rsidR="00000000" w:rsidRPr="008D152C" w:rsidP="008D152C">
      <w:pPr>
        <w:pStyle w:val="ListBullet"/>
      </w:pPr>
      <w:r w:rsidRPr="008D152C">
        <w:t>maintaining clear access ways</w:t>
      </w:r>
    </w:p>
    <w:p w:rsidR="00000000" w:rsidRPr="008D152C" w:rsidP="008D152C">
      <w:pPr>
        <w:pStyle w:val="ListBullet"/>
      </w:pPr>
      <w:r w:rsidRPr="008D152C">
        <w:t>maintenance procedures for equipment and PPE</w:t>
      </w:r>
    </w:p>
    <w:p w:rsidR="00000000" w:rsidRPr="008D152C" w:rsidP="008D152C">
      <w:pPr>
        <w:pStyle w:val="ListBullet"/>
      </w:pPr>
      <w:r w:rsidRPr="008D152C">
        <w:t>n</w:t>
      </w:r>
      <w:r w:rsidRPr="008D152C">
        <w:t>ational industry standards/codes of practice</w:t>
      </w:r>
    </w:p>
    <w:p w:rsidR="00000000" w:rsidRPr="008D152C" w:rsidP="008D152C">
      <w:pPr>
        <w:pStyle w:val="ListBullet"/>
      </w:pPr>
      <w:r w:rsidRPr="008D152C">
        <w:t>OHS control procedures (e.g. health and safety plans, job plans, job safety analysis, risk assessments, safe operating practices/procedures, safe work instructions, work method statements, safe system of work st</w:t>
      </w:r>
      <w:r w:rsidRPr="008D152C">
        <w:t>atements)</w:t>
      </w:r>
    </w:p>
    <w:p w:rsidR="00000000" w:rsidRPr="008D152C" w:rsidP="008D152C">
      <w:pPr>
        <w:pStyle w:val="ListBullet"/>
      </w:pPr>
      <w:r w:rsidRPr="008D152C">
        <w:t>protection from hazardous substances, noise and dust</w:t>
      </w:r>
    </w:p>
    <w:p w:rsidR="00000000" w:rsidRPr="008D152C" w:rsidP="008D152C">
      <w:pPr>
        <w:pStyle w:val="ListBullet"/>
      </w:pPr>
      <w:r w:rsidRPr="008D152C">
        <w:t>protection of people in the workplace</w:t>
      </w:r>
    </w:p>
    <w:p w:rsidR="00000000" w:rsidRPr="008D152C" w:rsidP="008D152C">
      <w:pPr>
        <w:pStyle w:val="ListBullet"/>
      </w:pPr>
      <w:r w:rsidRPr="008D152C">
        <w:t>routes of entry and potential symptoms of exposure from chemicals</w:t>
      </w:r>
    </w:p>
    <w:p w:rsidR="00000000" w:rsidRPr="008D152C" w:rsidP="008D152C">
      <w:pPr>
        <w:pStyle w:val="ListBullet"/>
      </w:pPr>
      <w:r w:rsidRPr="008D152C">
        <w:t>safety training (induction and refresher)</w:t>
      </w:r>
    </w:p>
    <w:p w:rsidR="00000000" w:rsidRPr="008D152C" w:rsidP="008D152C">
      <w:pPr>
        <w:pStyle w:val="ListBullet"/>
      </w:pPr>
      <w:r w:rsidRPr="008D152C">
        <w:t>ultraviolet light</w:t>
      </w:r>
    </w:p>
    <w:p w:rsidR="00000000" w:rsidRPr="008D152C" w:rsidP="008D152C">
      <w:pPr>
        <w:pStyle w:val="ListBullet"/>
      </w:pPr>
      <w:r w:rsidRPr="008D152C">
        <w:t>up-to-date electrical test and tag compliance</w:t>
      </w:r>
    </w:p>
    <w:p w:rsidR="00000000" w:rsidRPr="008D152C" w:rsidP="008D152C">
      <w:pPr>
        <w:pStyle w:val="ListBullet"/>
      </w:pPr>
      <w:r w:rsidRPr="008D152C">
        <w:t>use of chemicals in accordance with labels</w:t>
      </w:r>
    </w:p>
    <w:p w:rsidR="00000000" w:rsidRPr="008D152C" w:rsidP="008D152C">
      <w:pPr>
        <w:pStyle w:val="ListBullet"/>
      </w:pPr>
      <w:r w:rsidRPr="008D152C">
        <w:t>use, storage and maintenance of equipment in accordance with manufacturers' specifications and equipment operating manuals</w:t>
      </w:r>
    </w:p>
    <w:p w:rsidR="00000000" w:rsidRPr="008D152C" w:rsidP="008D152C">
      <w:pPr>
        <w:pStyle w:val="ListBullet"/>
      </w:pPr>
      <w:r w:rsidRPr="008D152C">
        <w:t>use, storage and maintenance of personal pro</w:t>
      </w:r>
      <w:r w:rsidRPr="008D152C">
        <w:t>tective equipment and clothing.</w:t>
      </w:r>
    </w:p>
    <w:p w:rsidR="00000000" w:rsidRPr="008D152C" w:rsidP="008D152C">
      <w:pPr>
        <w:pStyle w:val="BodyText"/>
      </w:pPr>
      <w:r w:rsidRPr="008D152C">
        <w:t xml:space="preserve">* </w:t>
      </w:r>
      <w:r w:rsidRPr="008D152C">
        <w:rPr>
          <w:rStyle w:val="Emphasis"/>
        </w:rPr>
        <w:t>Also known as occupational safety and health or workplace health and safety</w:t>
      </w:r>
    </w:p>
    <w:p w:rsidR="00000000" w:rsidRPr="008D152C" w:rsidP="008D152C">
      <w:pPr>
        <w:pStyle w:val="BodyText"/>
      </w:pPr>
      <w:r w:rsidRPr="008D152C">
        <w:rPr>
          <w:rStyle w:val="SpecialBold"/>
        </w:rPr>
        <w:t>Personal protective equipment</w:t>
      </w:r>
      <w:r w:rsidRPr="008D152C">
        <w:t xml:space="preserve"> (</w:t>
      </w:r>
      <w:r w:rsidRPr="008D152C">
        <w:rPr>
          <w:rStyle w:val="SpecialBold"/>
        </w:rPr>
        <w:t>PPE</w:t>
      </w:r>
      <w:r w:rsidRPr="008D152C">
        <w:t>) may include:</w:t>
      </w:r>
    </w:p>
    <w:p w:rsidR="00000000" w:rsidRPr="008D152C" w:rsidP="008D152C">
      <w:pPr>
        <w:pStyle w:val="ListBullet"/>
      </w:pPr>
      <w:r w:rsidRPr="008D152C">
        <w:t>ear muffs/plugs</w:t>
      </w:r>
    </w:p>
    <w:p w:rsidR="00000000" w:rsidRPr="008D152C" w:rsidP="008D152C">
      <w:pPr>
        <w:pStyle w:val="ListBullet"/>
      </w:pPr>
      <w:r w:rsidRPr="008D152C">
        <w:t>gloves - non-permeable</w:t>
      </w:r>
    </w:p>
    <w:p w:rsidR="00000000" w:rsidRPr="008D152C" w:rsidP="008D152C">
      <w:pPr>
        <w:pStyle w:val="ListBullet"/>
      </w:pPr>
      <w:r w:rsidRPr="008D152C">
        <w:t>goggles</w:t>
      </w:r>
    </w:p>
    <w:p w:rsidR="00000000" w:rsidRPr="008D152C" w:rsidP="008D152C">
      <w:pPr>
        <w:pStyle w:val="ListBullet"/>
      </w:pPr>
      <w:r w:rsidRPr="008D152C">
        <w:t>high-visibility vests/clothing</w:t>
      </w:r>
    </w:p>
    <w:p w:rsidR="00000000" w:rsidRPr="008D152C" w:rsidP="008D152C">
      <w:pPr>
        <w:pStyle w:val="ListBullet"/>
      </w:pPr>
      <w:r w:rsidRPr="008D152C">
        <w:t>overalls and other protective clothing</w:t>
      </w:r>
    </w:p>
    <w:p w:rsidR="00000000" w:rsidRPr="008D152C" w:rsidP="008D152C">
      <w:pPr>
        <w:pStyle w:val="ListBullet"/>
      </w:pPr>
      <w:r w:rsidRPr="008D152C">
        <w:t>respirator</w:t>
      </w:r>
    </w:p>
    <w:p w:rsidR="00000000" w:rsidRPr="008D152C" w:rsidP="008D152C">
      <w:pPr>
        <w:pStyle w:val="ListBullet"/>
      </w:pPr>
      <w:r w:rsidRPr="008D152C">
        <w:t>safety glasses</w:t>
      </w:r>
    </w:p>
    <w:p w:rsidR="00000000" w:rsidRPr="008D152C" w:rsidP="008D152C">
      <w:pPr>
        <w:pStyle w:val="ListBullet"/>
      </w:pPr>
      <w:r w:rsidRPr="008D152C">
        <w:t>safety shoes</w:t>
      </w:r>
    </w:p>
    <w:p w:rsidR="00000000" w:rsidRPr="008D152C" w:rsidP="008D152C">
      <w:pPr>
        <w:pStyle w:val="ListBullet"/>
      </w:pPr>
      <w:r w:rsidRPr="008D152C">
        <w:t>splash-proof face masks</w:t>
      </w:r>
    </w:p>
    <w:p w:rsidR="00000000" w:rsidRPr="008D152C" w:rsidP="008D152C">
      <w:pPr>
        <w:pStyle w:val="ListBullet"/>
      </w:pPr>
      <w:r w:rsidRPr="008D152C">
        <w:t>sun protection</w:t>
      </w:r>
    </w:p>
    <w:p w:rsidR="00000000" w:rsidRPr="008D152C" w:rsidP="008D152C">
      <w:pPr>
        <w:pStyle w:val="ListBullet"/>
      </w:pPr>
      <w:r w:rsidRPr="008D152C">
        <w:t>tongs</w:t>
      </w:r>
    </w:p>
    <w:p w:rsidR="00000000" w:rsidRPr="008D152C" w:rsidP="008D152C">
      <w:pPr>
        <w:pStyle w:val="ListBullet"/>
      </w:pPr>
      <w:r w:rsidRPr="008D152C">
        <w:t>ultraviolet protection</w:t>
      </w:r>
    </w:p>
    <w:p w:rsidR="00000000" w:rsidRPr="008D152C" w:rsidP="008D152C">
      <w:pPr>
        <w:pStyle w:val="ListBullet"/>
      </w:pPr>
      <w:r w:rsidRPr="008D152C">
        <w:t>wet-work clothing.</w:t>
      </w:r>
    </w:p>
    <w:p w:rsidR="00000000" w:rsidRPr="008D152C" w:rsidP="008D152C">
      <w:pPr>
        <w:pStyle w:val="BodyText"/>
      </w:pPr>
      <w:r w:rsidRPr="008D152C">
        <w:rPr>
          <w:rStyle w:val="SpecialBold"/>
        </w:rPr>
        <w:t>Personnel</w:t>
      </w:r>
      <w:r w:rsidRPr="008D152C">
        <w:t xml:space="preserve"> may include:</w:t>
      </w:r>
    </w:p>
    <w:p w:rsidR="00000000" w:rsidRPr="008D152C" w:rsidP="008D152C">
      <w:pPr>
        <w:pStyle w:val="ListBullet"/>
      </w:pPr>
      <w:r w:rsidRPr="008D152C">
        <w:t>client's staff</w:t>
      </w:r>
    </w:p>
    <w:p w:rsidR="00000000" w:rsidRPr="008D152C" w:rsidP="008D152C">
      <w:pPr>
        <w:pStyle w:val="ListBullet"/>
      </w:pPr>
      <w:r w:rsidRPr="008D152C">
        <w:t>fellow workers (colleagues)</w:t>
      </w:r>
    </w:p>
    <w:p w:rsidR="00000000" w:rsidRPr="008D152C" w:rsidP="008D152C">
      <w:pPr>
        <w:pStyle w:val="ListBullet"/>
      </w:pPr>
      <w:r w:rsidRPr="008D152C">
        <w:t>general public</w:t>
      </w:r>
    </w:p>
    <w:p w:rsidR="00000000" w:rsidRPr="008D152C" w:rsidP="008D152C">
      <w:pPr>
        <w:pStyle w:val="ListBullet"/>
      </w:pPr>
      <w:r w:rsidRPr="008D152C">
        <w:t>venue/facility/building/shopping centre staff/management.</w:t>
      </w:r>
    </w:p>
    <w:p w:rsidR="00000000" w:rsidRPr="008D152C" w:rsidP="008D152C">
      <w:pPr>
        <w:pStyle w:val="BodyText"/>
      </w:pPr>
      <w:r w:rsidRPr="008D152C">
        <w:rPr>
          <w:rStyle w:val="SpecialBold"/>
        </w:rPr>
        <w:t>Rights and responsibilities of employees</w:t>
      </w:r>
      <w:r w:rsidRPr="008D152C">
        <w:t xml:space="preserve"> may relate to:</w:t>
      </w:r>
    </w:p>
    <w:p w:rsidR="00000000" w:rsidRPr="008D152C" w:rsidP="008D152C">
      <w:pPr>
        <w:pStyle w:val="ListBullet"/>
      </w:pPr>
      <w:r w:rsidRPr="008D152C">
        <w:t>confidentiality and privacy rights</w:t>
      </w:r>
    </w:p>
    <w:p w:rsidR="00000000" w:rsidRPr="008D152C" w:rsidP="008D152C">
      <w:pPr>
        <w:pStyle w:val="ListBullet"/>
      </w:pPr>
      <w:r w:rsidRPr="008D152C">
        <w:t>duty of care</w:t>
      </w:r>
    </w:p>
    <w:p w:rsidR="00000000" w:rsidRPr="008D152C" w:rsidP="008D152C">
      <w:pPr>
        <w:pStyle w:val="ListBullet"/>
      </w:pPr>
      <w:r w:rsidRPr="008D152C">
        <w:t>knowing the appropriate personnel for reporting purposes</w:t>
      </w:r>
    </w:p>
    <w:p w:rsidR="00000000" w:rsidRPr="008D152C" w:rsidP="008D152C">
      <w:pPr>
        <w:pStyle w:val="ListBullet"/>
      </w:pPr>
      <w:r w:rsidRPr="008D152C">
        <w:t>knowing the location of manuals and/</w:t>
      </w:r>
      <w:r w:rsidRPr="008D152C">
        <w:t>or related documents</w:t>
      </w:r>
    </w:p>
    <w:p w:rsidR="00000000" w:rsidRPr="008D152C" w:rsidP="008D152C">
      <w:pPr>
        <w:pStyle w:val="ListBullet"/>
      </w:pPr>
      <w:r w:rsidRPr="008D152C">
        <w:t>knowing the terms and conditions of own employment</w:t>
      </w:r>
    </w:p>
    <w:p w:rsidR="00000000" w:rsidRPr="008D152C" w:rsidP="008D152C">
      <w:pPr>
        <w:pStyle w:val="ListBullet"/>
      </w:pPr>
      <w:r w:rsidRPr="008D152C">
        <w:t>knowing the workplace procedures</w:t>
      </w:r>
    </w:p>
    <w:p w:rsidR="00000000" w:rsidRPr="008D152C" w:rsidP="008D152C">
      <w:pPr>
        <w:pStyle w:val="ListBullet"/>
      </w:pPr>
      <w:r w:rsidRPr="008D152C">
        <w:t>protection from discrimination and sexual harassment.</w:t>
      </w:r>
    </w:p>
    <w:p w:rsidR="00000000" w:rsidRPr="008D152C" w:rsidP="008D152C">
      <w:pPr>
        <w:pStyle w:val="BodyText"/>
      </w:pPr>
      <w:r w:rsidRPr="008D152C">
        <w:rPr>
          <w:rStyle w:val="SpecialBold"/>
        </w:rPr>
        <w:t>Rights and responsibilities of employers</w:t>
      </w:r>
      <w:r w:rsidRPr="008D152C">
        <w:t xml:space="preserve"> may relate to:</w:t>
      </w:r>
    </w:p>
    <w:p w:rsidR="00000000" w:rsidRPr="008D152C" w:rsidP="008D152C">
      <w:pPr>
        <w:pStyle w:val="ListBullet"/>
      </w:pPr>
      <w:r w:rsidRPr="008D152C">
        <w:t>duty of care</w:t>
      </w:r>
    </w:p>
    <w:p w:rsidR="00000000" w:rsidRPr="008D152C" w:rsidP="008D152C">
      <w:pPr>
        <w:pStyle w:val="ListBullet"/>
      </w:pPr>
      <w:r w:rsidRPr="008D152C">
        <w:t>providing a safe environmen</w:t>
      </w:r>
      <w:r w:rsidRPr="008D152C">
        <w:t>t free from discrimination and sexual harassment (see relevant state and Commonwealth anti-discrimination legislation)</w:t>
      </w:r>
    </w:p>
    <w:p w:rsidR="00000000" w:rsidRPr="008D152C" w:rsidP="008D152C">
      <w:pPr>
        <w:pStyle w:val="ListBullet"/>
      </w:pPr>
      <w:r w:rsidRPr="008D152C">
        <w:t>providing a safe workplace in accordance with OHS legislation, codes of practice, regulations and standards</w:t>
      </w:r>
    </w:p>
    <w:p w:rsidR="00000000" w:rsidRPr="008D152C" w:rsidP="008D152C">
      <w:pPr>
        <w:pStyle w:val="ListBullet"/>
      </w:pPr>
      <w:r w:rsidRPr="008D152C">
        <w:t>providing information and tra</w:t>
      </w:r>
      <w:r w:rsidRPr="008D152C">
        <w:t>ining in work tasks, OHS and other employment related matters</w:t>
      </w:r>
    </w:p>
    <w:p w:rsidR="00000000" w:rsidRPr="008D152C" w:rsidP="008D152C">
      <w:pPr>
        <w:pStyle w:val="ListBullet"/>
      </w:pPr>
      <w:r w:rsidRPr="008D152C">
        <w:t xml:space="preserve">the right to dismiss you if you (see the Commonwealth </w:t>
      </w:r>
      <w:r w:rsidRPr="008D152C">
        <w:rPr>
          <w:rStyle w:val="Emphasis"/>
        </w:rPr>
        <w:t>Workplace Relations Act 1996</w:t>
      </w:r>
      <w:r w:rsidRPr="008D152C">
        <w:t>):</w:t>
      </w:r>
    </w:p>
    <w:p w:rsidR="00000000" w:rsidRPr="008D152C" w:rsidP="008D152C">
      <w:pPr>
        <w:pStyle w:val="ListBullet2"/>
      </w:pPr>
      <w:r w:rsidRPr="008D152C">
        <w:t>are negligent, careless or cause an accident</w:t>
      </w:r>
    </w:p>
    <w:p w:rsidR="00000000" w:rsidRPr="008D152C" w:rsidP="008D152C">
      <w:pPr>
        <w:pStyle w:val="ListBullet2"/>
      </w:pPr>
      <w:r w:rsidRPr="008D152C">
        <w:t>commit a criminal offence</w:t>
      </w:r>
    </w:p>
    <w:p w:rsidR="00000000" w:rsidRPr="008D152C" w:rsidP="008D152C">
      <w:pPr>
        <w:pStyle w:val="ListBullet2"/>
      </w:pPr>
      <w:r w:rsidRPr="008D152C">
        <w:t>commit acts of disloyalty such as revealing confidential information</w:t>
      </w:r>
    </w:p>
    <w:p w:rsidR="00000000" w:rsidRPr="008D152C" w:rsidP="008D152C">
      <w:pPr>
        <w:pStyle w:val="ListBullet2"/>
      </w:pPr>
      <w:r w:rsidRPr="008D152C">
        <w:t>use abusive language.</w:t>
      </w:r>
    </w:p>
    <w:p w:rsidR="00000000" w:rsidRPr="008D152C" w:rsidP="008D152C">
      <w:pPr>
        <w:pStyle w:val="BodyText"/>
      </w:pPr>
      <w:r w:rsidRPr="008D152C">
        <w:rPr>
          <w:rStyle w:val="SpecialBold"/>
        </w:rPr>
        <w:t>Work order</w:t>
      </w:r>
      <w:r w:rsidRPr="008D152C">
        <w:t xml:space="preserve"> information may include:</w:t>
      </w:r>
    </w:p>
    <w:p w:rsidR="00000000" w:rsidRPr="008D152C" w:rsidP="008D152C">
      <w:pPr>
        <w:pStyle w:val="ListBullet"/>
      </w:pPr>
      <w:r w:rsidRPr="008D152C">
        <w:t>access to work site and egress points</w:t>
      </w:r>
    </w:p>
    <w:p w:rsidR="00000000" w:rsidRPr="008D152C" w:rsidP="008D152C">
      <w:pPr>
        <w:pStyle w:val="ListBullet"/>
      </w:pPr>
      <w:r w:rsidRPr="008D152C">
        <w:t>completion times/dates</w:t>
      </w:r>
    </w:p>
    <w:p w:rsidR="00000000" w:rsidRPr="008D152C" w:rsidP="008D152C">
      <w:pPr>
        <w:pStyle w:val="ListBullet"/>
      </w:pPr>
      <w:r w:rsidRPr="008D152C">
        <w:t>insufficient people to complete the work task(s)</w:t>
      </w:r>
    </w:p>
    <w:p w:rsidR="00000000" w:rsidRPr="008D152C" w:rsidP="008D152C">
      <w:pPr>
        <w:pStyle w:val="ListBullet"/>
      </w:pPr>
      <w:r w:rsidRPr="008D152C">
        <w:t>job requirements a</w:t>
      </w:r>
      <w:r w:rsidRPr="008D152C">
        <w:t>nd tasks</w:t>
      </w:r>
    </w:p>
    <w:p w:rsidR="00000000" w:rsidRPr="008D152C" w:rsidP="008D152C">
      <w:pPr>
        <w:pStyle w:val="ListBullet"/>
      </w:pPr>
      <w:r w:rsidRPr="008D152C">
        <w:t>legislative requirements and local government</w:t>
      </w:r>
    </w:p>
    <w:p w:rsidR="00000000" w:rsidRPr="008D152C" w:rsidP="008D152C">
      <w:pPr>
        <w:pStyle w:val="ListBullet"/>
      </w:pPr>
      <w:r w:rsidRPr="008D152C">
        <w:t>OHS requirements and emergency response procedures</w:t>
      </w:r>
    </w:p>
    <w:p w:rsidR="00000000" w:rsidRPr="008D152C" w:rsidP="008D152C">
      <w:pPr>
        <w:pStyle w:val="ListBullet"/>
      </w:pPr>
      <w:r w:rsidRPr="008D152C">
        <w:t>resource requirements - equipment and chemicals</w:t>
      </w:r>
    </w:p>
    <w:p w:rsidR="00000000" w:rsidRPr="008D152C" w:rsidP="008D152C">
      <w:pPr>
        <w:pStyle w:val="ListBullet"/>
      </w:pPr>
      <w:r w:rsidRPr="008D152C">
        <w:t>specific client requirements e.g. relationships with other activities, dress and presentation requirem</w:t>
      </w:r>
      <w:r w:rsidRPr="008D152C">
        <w:t>ents</w:t>
      </w:r>
    </w:p>
    <w:p w:rsidR="00000000" w:rsidRPr="008D152C" w:rsidP="008D152C">
      <w:pPr>
        <w:pStyle w:val="ListBullet"/>
      </w:pPr>
      <w:r w:rsidRPr="008D152C">
        <w:t>use of signage and barriers</w:t>
      </w:r>
    </w:p>
    <w:p w:rsidR="00000000" w:rsidRPr="008D152C" w:rsidP="008D152C">
      <w:pPr>
        <w:pStyle w:val="ListBullet"/>
      </w:pPr>
      <w:r w:rsidRPr="008D152C">
        <w:t>work schedules</w:t>
      </w:r>
    </w:p>
    <w:p w:rsidR="00000000" w:rsidRPr="008D152C" w:rsidP="008D152C">
      <w:pPr>
        <w:pStyle w:val="ListBullet"/>
      </w:pPr>
      <w:r w:rsidRPr="008D152C">
        <w:t>working in isolated and remote locations</w:t>
      </w:r>
    </w:p>
    <w:p w:rsidR="00000000" w:rsidRPr="008D152C" w:rsidP="008D152C">
      <w:pPr>
        <w:pStyle w:val="ListBullet"/>
      </w:pPr>
      <w:r w:rsidRPr="008D152C">
        <w:t>work site contact person(s).</w:t>
      </w:r>
    </w:p>
    <w:p w:rsidR="00000000" w:rsidRPr="008D152C" w:rsidP="008D152C">
      <w:pPr>
        <w:pStyle w:val="BodyText"/>
      </w:pPr>
      <w:r w:rsidRPr="008D152C">
        <w:rPr>
          <w:rStyle w:val="SpecialBold"/>
        </w:rPr>
        <w:t>Work restrictions</w:t>
      </w:r>
      <w:r w:rsidRPr="008D152C">
        <w:t xml:space="preserve"> may include:</w:t>
      </w:r>
    </w:p>
    <w:p w:rsidR="00000000" w:rsidRPr="008D152C" w:rsidP="008D152C">
      <w:pPr>
        <w:pStyle w:val="ListBullet"/>
      </w:pPr>
      <w:r w:rsidRPr="008D152C">
        <w:t>amount of cleaning anticipated</w:t>
      </w:r>
    </w:p>
    <w:p w:rsidR="00000000" w:rsidRPr="008D152C" w:rsidP="008D152C">
      <w:pPr>
        <w:pStyle w:val="ListBullet"/>
      </w:pPr>
      <w:r w:rsidRPr="008D152C">
        <w:t>client activity</w:t>
      </w:r>
    </w:p>
    <w:p w:rsidR="00000000" w:rsidRPr="008D152C" w:rsidP="008D152C">
      <w:pPr>
        <w:pStyle w:val="ListBullet"/>
      </w:pPr>
      <w:r w:rsidRPr="008D152C">
        <w:t>employee(s) level of literacy and/or communication skills</w:t>
      </w:r>
    </w:p>
    <w:p w:rsidR="00000000" w:rsidRPr="008D152C" w:rsidP="008D152C">
      <w:pPr>
        <w:pStyle w:val="ListBullet"/>
      </w:pPr>
      <w:r w:rsidRPr="008D152C">
        <w:t>faulty or inappropriate equipment</w:t>
      </w:r>
    </w:p>
    <w:p w:rsidR="00000000" w:rsidRPr="008D152C" w:rsidP="008D152C">
      <w:pPr>
        <w:pStyle w:val="ListBullet"/>
      </w:pPr>
      <w:r w:rsidRPr="008D152C">
        <w:t>site hazards</w:t>
      </w:r>
    </w:p>
    <w:p w:rsidR="00000000" w:rsidRPr="008D152C" w:rsidP="008D152C">
      <w:pPr>
        <w:pStyle w:val="ListBullet"/>
      </w:pPr>
      <w:r w:rsidRPr="008D152C">
        <w:t>skills of the work unit/team</w:t>
      </w:r>
    </w:p>
    <w:p w:rsidR="00000000" w:rsidRPr="008D152C" w:rsidP="008D152C">
      <w:pPr>
        <w:pStyle w:val="ListBullet"/>
      </w:pPr>
      <w:r w:rsidRPr="008D152C">
        <w:t>staffing resources</w:t>
      </w:r>
    </w:p>
    <w:p w:rsidR="008B0BDF" w:rsidP="008D152C">
      <w:pPr>
        <w:pStyle w:val="ListBullet"/>
      </w:pPr>
      <w:r w:rsidRPr="008D152C">
        <w:t>time limitations.</w:t>
      </w:r>
    </w:p>
    <w:p w:rsidR="008B0BDF" w:rsidP="008D152C">
      <w:pPr>
        <w:pStyle w:val="ListBullet"/>
      </w:pPr>
    </w:p>
    <w:p w:rsidR="00000000" w:rsidRPr="008D152C" w:rsidP="008D152C">
      <w:pPr>
        <w:pStyle w:val="Heading1"/>
      </w:pPr>
      <w:bookmarkStart w:id="12" w:name="O_295429"/>
      <w:bookmarkEnd w:id="12"/>
      <w:r w:rsidRPr="008D152C">
        <w:t>Unit Sector(s)</w:t>
      </w:r>
    </w:p>
    <w:p w:rsidR="00000000" w:rsidRPr="008D152C" w:rsidP="008D152C">
      <w:pPr>
        <w:pStyle w:val="BodyText"/>
      </w:pPr>
      <w:r w:rsidRPr="008D152C">
        <w:t>Not Applicable</w:t>
      </w:r>
    </w:p>
    <w:p w:rsidR="00000000" w:rsidRPr="008D152C" w:rsidP="008D152C">
      <w:pPr>
        <w:pStyle w:val="AllowPageBreak"/>
      </w:pPr>
    </w:p>
    <w:p w:rsidR="00000000" w:rsidRPr="008D152C" w:rsidP="008D152C">
      <w:pPr>
        <w:pStyle w:val="Heading1"/>
      </w:pPr>
      <w:bookmarkStart w:id="13" w:name="O_216366"/>
      <w:bookmarkEnd w:id="13"/>
      <w:r w:rsidRPr="008D152C">
        <w:t>Functional Area:</w:t>
      </w:r>
    </w:p>
    <w:p w:rsidR="008B0BDF" w:rsidP="008D152C">
      <w:pPr>
        <w:pStyle w:val="BodyText"/>
      </w:pPr>
      <w:r w:rsidRPr="008D152C">
        <w:t>Functional Area: Core. Cleaning Operations</w:t>
      </w:r>
    </w:p>
    <w:p w:rsidR="008B0BDF" w:rsidP="008D152C">
      <w:pPr>
        <w:pStyle w:val="BodyText"/>
      </w:pPr>
    </w:p>
    <w:p w:rsidR="00000000" w:rsidRPr="008D152C" w:rsidP="008D152C"/>
    <w:sectPr w:rsidSect="008D15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5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B0BDF" w:rsidP="008B0B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5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BDF" w:rsidP="008D15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8B0BDF" w:rsidP="008D152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8B0BDF" w:rsidP="008D152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5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52C" w:rsidRPr="008B0BDF" w:rsidP="008B0BD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5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BDF" w:rsidP="008D152C">
    <w:pPr>
      <w:pStyle w:val="Header"/>
      <w:framePr w:wrap="around"/>
    </w:pPr>
    <w:r>
      <w:fldChar w:fldCharType="begin"/>
    </w:r>
    <w:r>
      <w:instrText xml:space="preserve"> TITLE   \* MERGEFORMAT </w:instrText>
    </w:r>
    <w:r>
      <w:fldChar w:fldCharType="separate"/>
    </w:r>
    <w:r>
      <w:t>PRMCL33B Plan for safe and efficient cleaning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B0BDF" w:rsidP="008D15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B632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9C60B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F23B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152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D152C"/>
    <w:pPr>
      <w:spacing w:before="360" w:after="60"/>
      <w:outlineLvl w:val="0"/>
    </w:pPr>
    <w:rPr>
      <w:sz w:val="32"/>
    </w:rPr>
  </w:style>
  <w:style w:type="paragraph" w:styleId="Heading2">
    <w:name w:val="heading 2"/>
    <w:basedOn w:val="HeadingBase"/>
    <w:next w:val="BodyText"/>
    <w:link w:val="Heading2Char"/>
    <w:qFormat/>
    <w:rsid w:val="008D152C"/>
    <w:pPr>
      <w:keepLines/>
      <w:spacing w:before="240" w:after="120"/>
      <w:outlineLvl w:val="1"/>
    </w:pPr>
    <w:rPr>
      <w:sz w:val="28"/>
      <w:szCs w:val="40"/>
    </w:rPr>
  </w:style>
  <w:style w:type="paragraph" w:styleId="Heading3">
    <w:name w:val="heading 3"/>
    <w:basedOn w:val="HeadingBase"/>
    <w:next w:val="BodyText"/>
    <w:link w:val="Heading3Char"/>
    <w:qFormat/>
    <w:rsid w:val="008D152C"/>
    <w:pPr>
      <w:spacing w:before="180" w:after="120"/>
      <w:outlineLvl w:val="2"/>
    </w:pPr>
    <w:rPr>
      <w:spacing w:val="-10"/>
      <w:kern w:val="32"/>
    </w:rPr>
  </w:style>
  <w:style w:type="paragraph" w:styleId="Heading4">
    <w:name w:val="heading 4"/>
    <w:basedOn w:val="HeadingBase"/>
    <w:next w:val="BodyText"/>
    <w:link w:val="Heading4Char"/>
    <w:qFormat/>
    <w:rsid w:val="008D152C"/>
    <w:pPr>
      <w:spacing w:before="160" w:after="120"/>
      <w:outlineLvl w:val="3"/>
    </w:pPr>
    <w:rPr>
      <w:sz w:val="22"/>
    </w:rPr>
  </w:style>
  <w:style w:type="paragraph" w:styleId="Heading5">
    <w:name w:val="heading 5"/>
    <w:basedOn w:val="HeadingBase"/>
    <w:next w:val="Normal"/>
    <w:link w:val="Heading5Char"/>
    <w:qFormat/>
    <w:rsid w:val="008D152C"/>
    <w:pPr>
      <w:spacing w:before="80"/>
      <w:outlineLvl w:val="4"/>
    </w:pPr>
    <w:rPr>
      <w:color w:val="918585"/>
      <w:sz w:val="20"/>
    </w:rPr>
  </w:style>
  <w:style w:type="paragraph" w:styleId="Heading6">
    <w:name w:val="heading 6"/>
    <w:basedOn w:val="HeadingBase"/>
    <w:next w:val="Normal"/>
    <w:link w:val="Heading6Char"/>
    <w:qFormat/>
    <w:rsid w:val="008D152C"/>
    <w:pPr>
      <w:spacing w:before="60"/>
      <w:outlineLvl w:val="5"/>
    </w:pPr>
    <w:rPr>
      <w:color w:val="918585"/>
      <w:sz w:val="20"/>
    </w:rPr>
  </w:style>
  <w:style w:type="paragraph" w:styleId="Heading7">
    <w:name w:val="heading 7"/>
    <w:basedOn w:val="Normal"/>
    <w:next w:val="Normal"/>
    <w:link w:val="Heading7Char"/>
    <w:qFormat/>
    <w:rsid w:val="008D152C"/>
    <w:pPr>
      <w:ind w:left="720"/>
      <w:outlineLvl w:val="6"/>
    </w:pPr>
    <w:rPr>
      <w:i/>
    </w:rPr>
  </w:style>
  <w:style w:type="paragraph" w:styleId="Heading8">
    <w:name w:val="heading 8"/>
    <w:basedOn w:val="Normal"/>
    <w:next w:val="Normal"/>
    <w:link w:val="Heading8Char"/>
    <w:qFormat/>
    <w:rsid w:val="008D152C"/>
    <w:pPr>
      <w:ind w:left="720"/>
      <w:outlineLvl w:val="7"/>
    </w:pPr>
    <w:rPr>
      <w:i/>
    </w:rPr>
  </w:style>
  <w:style w:type="paragraph" w:styleId="Heading9">
    <w:name w:val="heading 9"/>
    <w:basedOn w:val="Normal"/>
    <w:next w:val="Normal"/>
    <w:link w:val="Heading9Char"/>
    <w:qFormat/>
    <w:rsid w:val="008D152C"/>
    <w:pPr>
      <w:ind w:left="720"/>
      <w:outlineLvl w:val="8"/>
    </w:pPr>
    <w:rPr>
      <w:i/>
    </w:rPr>
  </w:style>
  <w:style w:type="character" w:default="1" w:styleId="DefaultParagraphFont">
    <w:name w:val="Default Paragraph Font"/>
    <w:uiPriority w:val="1"/>
    <w:unhideWhenUsed/>
    <w:rsid w:val="008D15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152C"/>
  </w:style>
  <w:style w:type="character" w:customStyle="1" w:styleId="Heading1Char">
    <w:name w:val="Heading 1 Char"/>
    <w:link w:val="Heading1"/>
    <w:rsid w:val="008D152C"/>
    <w:rPr>
      <w:rFonts w:ascii="Times New Roman" w:eastAsia="Times New Roman" w:hAnsi="Times New Roman" w:cs="Times New Roman"/>
      <w:b/>
      <w:sz w:val="32"/>
      <w:szCs w:val="20"/>
      <w:lang w:eastAsia="en-US"/>
    </w:rPr>
  </w:style>
  <w:style w:type="paragraph" w:styleId="BodyText">
    <w:name w:val="Body Text"/>
    <w:basedOn w:val="Normal"/>
    <w:link w:val="BodyTextChar"/>
    <w:rsid w:val="008D152C"/>
    <w:pPr>
      <w:spacing w:before="120" w:after="120"/>
      <w:contextualSpacing/>
    </w:pPr>
    <w:rPr>
      <w:rFonts w:ascii="Times New Roman" w:hAnsi="Times New Roman"/>
      <w:sz w:val="24"/>
      <w:szCs w:val="22"/>
    </w:rPr>
  </w:style>
  <w:style w:type="character" w:customStyle="1" w:styleId="BodyTextChar">
    <w:name w:val="Body Text Char"/>
    <w:link w:val="BodyText"/>
    <w:rsid w:val="008D152C"/>
    <w:rPr>
      <w:rFonts w:ascii="Times New Roman" w:eastAsia="Times New Roman" w:hAnsi="Times New Roman" w:cs="Times New Roman"/>
      <w:sz w:val="24"/>
      <w:lang w:val="en-US" w:eastAsia="en-US"/>
    </w:rPr>
  </w:style>
  <w:style w:type="paragraph" w:styleId="Footer">
    <w:name w:val="footer"/>
    <w:basedOn w:val="Normal"/>
    <w:link w:val="FooterChar"/>
    <w:rsid w:val="008D15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D152C"/>
    <w:rPr>
      <w:rFonts w:ascii="Times New Roman" w:eastAsia="Times New Roman" w:hAnsi="Times New Roman" w:cs="Times New Roman"/>
      <w:sz w:val="16"/>
      <w:lang w:val="en-US" w:eastAsia="en-US"/>
    </w:rPr>
  </w:style>
  <w:style w:type="paragraph" w:styleId="List">
    <w:name w:val="List"/>
    <w:basedOn w:val="BodyText"/>
    <w:next w:val="BodyText"/>
    <w:rsid w:val="008D152C"/>
    <w:pPr>
      <w:tabs>
        <w:tab w:val="left" w:pos="340"/>
      </w:tabs>
      <w:spacing w:before="60" w:after="60"/>
      <w:ind w:left="340" w:hanging="340"/>
    </w:pPr>
  </w:style>
  <w:style w:type="paragraph" w:styleId="ListBullet">
    <w:name w:val="List Bullet"/>
    <w:basedOn w:val="List"/>
    <w:rsid w:val="008D152C"/>
    <w:pPr>
      <w:numPr>
        <w:numId w:val="13"/>
      </w:numPr>
      <w:tabs>
        <w:tab w:val="clear" w:pos="340"/>
      </w:tabs>
      <w:spacing w:before="40" w:after="40"/>
    </w:pPr>
  </w:style>
  <w:style w:type="character" w:customStyle="1" w:styleId="SpecialBold">
    <w:name w:val="Special Bold"/>
    <w:rsid w:val="008D152C"/>
    <w:rPr>
      <w:b/>
      <w:spacing w:val="0"/>
    </w:rPr>
  </w:style>
  <w:style w:type="paragraph" w:styleId="ListBullet2">
    <w:name w:val="List Bullet 2"/>
    <w:basedOn w:val="List2"/>
    <w:rsid w:val="008D152C"/>
    <w:pPr>
      <w:numPr>
        <w:numId w:val="14"/>
      </w:numPr>
      <w:tabs>
        <w:tab w:val="clear" w:pos="680"/>
      </w:tabs>
    </w:pPr>
  </w:style>
  <w:style w:type="character" w:styleId="Emphasis">
    <w:name w:val="Emphasis"/>
    <w:qFormat/>
    <w:rsid w:val="008D152C"/>
    <w:rPr>
      <w:i/>
    </w:rPr>
  </w:style>
  <w:style w:type="paragraph" w:customStyle="1" w:styleId="SuperHeading">
    <w:name w:val="SuperHeading"/>
    <w:basedOn w:val="Normal"/>
    <w:rsid w:val="008D152C"/>
    <w:pPr>
      <w:spacing w:before="240" w:after="120"/>
      <w:outlineLvl w:val="0"/>
    </w:pPr>
    <w:rPr>
      <w:rFonts w:ascii="Times New Roman" w:hAnsi="Times New Roman"/>
      <w:b/>
      <w:sz w:val="28"/>
    </w:rPr>
  </w:style>
  <w:style w:type="paragraph" w:customStyle="1" w:styleId="AllowPageBreak">
    <w:name w:val="AllowPageBreak"/>
    <w:rsid w:val="008D15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8D152C"/>
    <w:rPr>
      <w:rFonts w:ascii="Times New Roman" w:eastAsia="Times New Roman" w:hAnsi="Times New Roman" w:cs="Times New Roman"/>
      <w:b/>
      <w:sz w:val="28"/>
      <w:szCs w:val="40"/>
      <w:lang w:eastAsia="en-US"/>
    </w:rPr>
  </w:style>
  <w:style w:type="character" w:customStyle="1" w:styleId="Heading3Char">
    <w:name w:val="Heading 3 Char"/>
    <w:link w:val="Heading3"/>
    <w:rsid w:val="008D152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D152C"/>
    <w:rPr>
      <w:rFonts w:ascii="Times New Roman" w:eastAsia="Times New Roman" w:hAnsi="Times New Roman" w:cs="Times New Roman"/>
      <w:b/>
      <w:szCs w:val="20"/>
      <w:lang w:eastAsia="en-US"/>
    </w:rPr>
  </w:style>
  <w:style w:type="character" w:customStyle="1" w:styleId="Heading5Char">
    <w:name w:val="Heading 5 Char"/>
    <w:link w:val="Heading5"/>
    <w:rsid w:val="008D152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D15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152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D152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D152C"/>
    <w:rPr>
      <w:rFonts w:ascii="Courier New" w:eastAsia="Times New Roman" w:hAnsi="Courier New" w:cs="Times New Roman"/>
      <w:i/>
      <w:szCs w:val="20"/>
      <w:lang w:val="en-US" w:eastAsia="en-US"/>
    </w:rPr>
  </w:style>
  <w:style w:type="paragraph" w:customStyle="1" w:styleId="HeadingBase">
    <w:name w:val="Heading Base"/>
    <w:rsid w:val="008D15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152C"/>
    <w:pPr>
      <w:tabs>
        <w:tab w:val="right" w:leader="dot" w:pos="9072"/>
      </w:tabs>
      <w:ind w:left="567"/>
    </w:pPr>
    <w:rPr>
      <w:szCs w:val="22"/>
    </w:rPr>
  </w:style>
  <w:style w:type="paragraph" w:customStyle="1" w:styleId="TOCBase">
    <w:name w:val="TOC Base"/>
    <w:rsid w:val="008D15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152C"/>
    <w:pPr>
      <w:tabs>
        <w:tab w:val="right" w:leader="dot" w:pos="9072"/>
      </w:tabs>
      <w:spacing w:before="40" w:after="40"/>
      <w:ind w:left="284"/>
    </w:pPr>
    <w:rPr>
      <w:rFonts w:ascii="Times New Roman" w:hAnsi="Times New Roman"/>
    </w:rPr>
  </w:style>
  <w:style w:type="paragraph" w:styleId="TOC1">
    <w:name w:val="toc 1"/>
    <w:basedOn w:val="TOCBase"/>
    <w:next w:val="Normal"/>
    <w:rsid w:val="008D152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D152C"/>
    <w:pPr>
      <w:spacing w:before="5040"/>
      <w:jc w:val="center"/>
    </w:pPr>
    <w:rPr>
      <w:sz w:val="48"/>
      <w:szCs w:val="72"/>
      <w:lang w:val="en-US"/>
    </w:rPr>
  </w:style>
  <w:style w:type="character" w:customStyle="1" w:styleId="TitleChar">
    <w:name w:val="Title Char"/>
    <w:link w:val="Title"/>
    <w:rsid w:val="008D15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152C"/>
    <w:pPr>
      <w:tabs>
        <w:tab w:val="left" w:pos="3600"/>
        <w:tab w:val="left" w:pos="3958"/>
      </w:tabs>
    </w:pPr>
  </w:style>
  <w:style w:type="paragraph" w:customStyle="1" w:styleId="Note">
    <w:name w:val="Note"/>
    <w:basedOn w:val="BodyText"/>
    <w:rsid w:val="008D15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152C"/>
    <w:pPr>
      <w:framePr w:wrap="auto" w:hAnchor="text" w:y="6049"/>
    </w:pPr>
    <w:rPr>
      <w:color w:val="000000"/>
      <w:sz w:val="40"/>
    </w:rPr>
  </w:style>
  <w:style w:type="paragraph" w:customStyle="1" w:styleId="TOCTitle">
    <w:name w:val="TOCTitle"/>
    <w:basedOn w:val="Heading1"/>
    <w:rsid w:val="008D152C"/>
    <w:pPr>
      <w:spacing w:after="240"/>
      <w:jc w:val="center"/>
      <w:outlineLvl w:val="9"/>
    </w:pPr>
    <w:rPr>
      <w:caps/>
    </w:rPr>
  </w:style>
  <w:style w:type="paragraph" w:customStyle="1" w:styleId="Version">
    <w:name w:val="Version"/>
    <w:rsid w:val="008D15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152C"/>
    <w:pPr>
      <w:keepNext w:val="0"/>
      <w:tabs>
        <w:tab w:val="right" w:pos="4176"/>
      </w:tabs>
      <w:ind w:left="198" w:hanging="198"/>
    </w:pPr>
    <w:rPr>
      <w:rFonts w:ascii="Garamond" w:hAnsi="Garamond"/>
    </w:rPr>
  </w:style>
  <w:style w:type="paragraph" w:styleId="IndexHeading">
    <w:name w:val="index heading"/>
    <w:basedOn w:val="Normal"/>
    <w:next w:val="Index1"/>
    <w:semiHidden/>
    <w:rsid w:val="008D152C"/>
    <w:pPr>
      <w:spacing w:before="120" w:after="120"/>
    </w:pPr>
    <w:rPr>
      <w:rFonts w:ascii="Arial" w:hAnsi="Arial"/>
      <w:b/>
      <w:color w:val="918585"/>
      <w:sz w:val="24"/>
    </w:rPr>
  </w:style>
  <w:style w:type="paragraph" w:styleId="Header">
    <w:name w:val="header"/>
    <w:basedOn w:val="Normal"/>
    <w:link w:val="HeaderChar"/>
    <w:rsid w:val="008D15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D152C"/>
    <w:rPr>
      <w:rFonts w:ascii="Times New Roman" w:eastAsia="Times New Roman" w:hAnsi="Times New Roman" w:cs="Times New Roman"/>
      <w:sz w:val="16"/>
      <w:szCs w:val="20"/>
      <w:lang w:val="en-GB" w:eastAsia="en-US"/>
    </w:rPr>
  </w:style>
  <w:style w:type="paragraph" w:customStyle="1" w:styleId="Chapter">
    <w:name w:val="Chapter"/>
    <w:basedOn w:val="Normal"/>
    <w:rsid w:val="008D152C"/>
    <w:pPr>
      <w:spacing w:before="240"/>
    </w:pPr>
    <w:rPr>
      <w:rFonts w:ascii="Times New Roman" w:hAnsi="Times New Roman"/>
      <w:smallCaps/>
      <w:spacing w:val="80"/>
      <w:sz w:val="28"/>
    </w:rPr>
  </w:style>
  <w:style w:type="paragraph" w:customStyle="1" w:styleId="InChapter">
    <w:name w:val="InChapter"/>
    <w:basedOn w:val="Heading3"/>
    <w:rsid w:val="008D152C"/>
    <w:pPr>
      <w:spacing w:after="240"/>
      <w:outlineLvl w:val="9"/>
    </w:pPr>
    <w:rPr>
      <w:noProof/>
    </w:rPr>
  </w:style>
  <w:style w:type="paragraph" w:styleId="Index2">
    <w:name w:val="index 2"/>
    <w:basedOn w:val="Normal"/>
    <w:next w:val="Normal"/>
    <w:semiHidden/>
    <w:rsid w:val="008D152C"/>
    <w:pPr>
      <w:tabs>
        <w:tab w:val="right" w:pos="4176"/>
      </w:tabs>
      <w:ind w:left="568" w:hanging="284"/>
    </w:pPr>
    <w:rPr>
      <w:rFonts w:ascii="Garamond" w:hAnsi="Garamond"/>
    </w:rPr>
  </w:style>
  <w:style w:type="paragraph" w:customStyle="1" w:styleId="Byline">
    <w:name w:val="Byline"/>
    <w:rsid w:val="008D15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152C"/>
    <w:pPr>
      <w:tabs>
        <w:tab w:val="clear" w:pos="3600"/>
        <w:tab w:val="clear" w:pos="3958"/>
      </w:tabs>
      <w:jc w:val="right"/>
    </w:pPr>
  </w:style>
  <w:style w:type="paragraph" w:styleId="Caption">
    <w:name w:val="caption"/>
    <w:basedOn w:val="BodyText"/>
    <w:next w:val="Normal"/>
    <w:qFormat/>
    <w:rsid w:val="008D152C"/>
    <w:pPr>
      <w:framePr w:w="2268" w:hSpace="181" w:vSpace="181" w:wrap="around" w:vAnchor="text" w:hAnchor="page" w:x="1135" w:y="285" w:anchorLock="1"/>
    </w:pPr>
    <w:rPr>
      <w:i/>
    </w:rPr>
  </w:style>
  <w:style w:type="paragraph" w:customStyle="1" w:styleId="MiniTOCTitle">
    <w:name w:val="MiniTOCTitle"/>
    <w:basedOn w:val="Heading4"/>
    <w:rsid w:val="008D152C"/>
    <w:pPr>
      <w:spacing w:before="240"/>
      <w:outlineLvl w:val="9"/>
    </w:pPr>
    <w:rPr>
      <w:noProof/>
      <w:sz w:val="24"/>
    </w:rPr>
  </w:style>
  <w:style w:type="paragraph" w:customStyle="1" w:styleId="MiniTOCItem">
    <w:name w:val="MiniTOCItem"/>
    <w:basedOn w:val="ListBullet"/>
    <w:rsid w:val="008D152C"/>
    <w:pPr>
      <w:numPr>
        <w:numId w:val="0"/>
      </w:numPr>
      <w:tabs>
        <w:tab w:val="right" w:leader="dot" w:pos="6521"/>
      </w:tabs>
      <w:spacing w:before="0" w:after="0"/>
    </w:pPr>
  </w:style>
  <w:style w:type="paragraph" w:customStyle="1" w:styleId="TOFTitle">
    <w:name w:val="TOFTitle"/>
    <w:basedOn w:val="TOCTitle"/>
    <w:rsid w:val="008D152C"/>
  </w:style>
  <w:style w:type="paragraph" w:styleId="TableofFigures">
    <w:name w:val="table of figures"/>
    <w:basedOn w:val="Normal"/>
    <w:next w:val="Normal"/>
    <w:semiHidden/>
    <w:rsid w:val="008D152C"/>
    <w:pPr>
      <w:tabs>
        <w:tab w:val="right" w:leader="dot" w:pos="9072"/>
      </w:tabs>
      <w:ind w:left="970" w:hanging="403"/>
    </w:pPr>
    <w:rPr>
      <w:rFonts w:ascii="Times New Roman" w:hAnsi="Times New Roman"/>
      <w:b/>
    </w:rPr>
  </w:style>
  <w:style w:type="paragraph" w:styleId="ListNumber">
    <w:name w:val="List Number"/>
    <w:basedOn w:val="List"/>
    <w:rsid w:val="008D152C"/>
    <w:pPr>
      <w:numPr>
        <w:numId w:val="11"/>
      </w:numPr>
    </w:pPr>
  </w:style>
  <w:style w:type="character" w:customStyle="1" w:styleId="WingdingSymbols">
    <w:name w:val="Wingding Symbols"/>
    <w:rsid w:val="008D152C"/>
    <w:rPr>
      <w:rFonts w:ascii="Wingdings" w:hAnsi="Wingdings"/>
    </w:rPr>
  </w:style>
  <w:style w:type="paragraph" w:customStyle="1" w:styleId="TableHeading">
    <w:name w:val="Table Heading"/>
    <w:basedOn w:val="HeadingBase"/>
    <w:rsid w:val="008D152C"/>
    <w:pPr>
      <w:keepLines/>
      <w:pBdr>
        <w:bottom w:val="single" w:sz="6" w:space="1" w:color="918585"/>
      </w:pBdr>
      <w:spacing w:before="240"/>
    </w:pPr>
  </w:style>
  <w:style w:type="character" w:customStyle="1" w:styleId="HotSpot">
    <w:name w:val="HotSpot"/>
    <w:rsid w:val="008D152C"/>
    <w:rPr>
      <w:color w:val="0033CC"/>
      <w:u w:val="none"/>
    </w:rPr>
  </w:style>
  <w:style w:type="paragraph" w:customStyle="1" w:styleId="BodyTextRight">
    <w:name w:val="Body Text Right"/>
    <w:basedOn w:val="BodyText"/>
    <w:rsid w:val="008D152C"/>
    <w:pPr>
      <w:spacing w:before="0" w:after="0"/>
      <w:jc w:val="right"/>
    </w:pPr>
  </w:style>
  <w:style w:type="paragraph" w:styleId="Index3">
    <w:name w:val="index 3"/>
    <w:basedOn w:val="ListNumber2"/>
    <w:next w:val="Normal"/>
    <w:semiHidden/>
    <w:rsid w:val="008D152C"/>
    <w:pPr>
      <w:numPr>
        <w:numId w:val="0"/>
      </w:numPr>
      <w:tabs>
        <w:tab w:val="right" w:leader="dot" w:pos="4176"/>
      </w:tabs>
    </w:pPr>
  </w:style>
  <w:style w:type="paragraph" w:styleId="ListNumber2">
    <w:name w:val="List Number 2"/>
    <w:basedOn w:val="List2"/>
    <w:rsid w:val="008D152C"/>
    <w:pPr>
      <w:numPr>
        <w:numId w:val="10"/>
      </w:numPr>
      <w:tabs>
        <w:tab w:val="clear" w:pos="1060"/>
      </w:tabs>
    </w:pPr>
  </w:style>
  <w:style w:type="paragraph" w:customStyle="1" w:styleId="MarginNote">
    <w:name w:val="Margin Note"/>
    <w:basedOn w:val="BodyText"/>
    <w:rsid w:val="008D15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15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D152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D152C"/>
    <w:rPr>
      <w:sz w:val="32"/>
    </w:rPr>
  </w:style>
  <w:style w:type="paragraph" w:customStyle="1" w:styleId="HeadingProcedure">
    <w:name w:val="Heading Procedure"/>
    <w:basedOn w:val="HeadingBase"/>
    <w:next w:val="Normal"/>
    <w:rsid w:val="008D152C"/>
    <w:pPr>
      <w:tabs>
        <w:tab w:val="left" w:pos="0"/>
      </w:tabs>
      <w:spacing w:before="120" w:after="60"/>
    </w:pPr>
    <w:rPr>
      <w:i/>
      <w:color w:val="918585"/>
      <w:sz w:val="22"/>
    </w:rPr>
  </w:style>
  <w:style w:type="paragraph" w:customStyle="1" w:styleId="TableBodyText">
    <w:name w:val="Table Body Text"/>
    <w:basedOn w:val="BodyText"/>
    <w:rsid w:val="008D152C"/>
    <w:pPr>
      <w:spacing w:before="60" w:after="60"/>
    </w:pPr>
  </w:style>
  <w:style w:type="paragraph" w:styleId="ListContinue">
    <w:name w:val="List Continue"/>
    <w:basedOn w:val="List"/>
    <w:rsid w:val="008D152C"/>
    <w:pPr>
      <w:ind w:firstLine="0"/>
    </w:pPr>
  </w:style>
  <w:style w:type="paragraph" w:customStyle="1" w:styleId="ListNote">
    <w:name w:val="List Note"/>
    <w:basedOn w:val="List"/>
    <w:rsid w:val="008D152C"/>
    <w:pPr>
      <w:pBdr>
        <w:top w:val="single" w:sz="6" w:space="2" w:color="918585"/>
        <w:bottom w:val="single" w:sz="6" w:space="2" w:color="918585"/>
      </w:pBdr>
      <w:tabs>
        <w:tab w:val="left" w:pos="1021"/>
      </w:tabs>
      <w:ind w:firstLine="0"/>
    </w:pPr>
  </w:style>
  <w:style w:type="paragraph" w:customStyle="1" w:styleId="Warning">
    <w:name w:val="Warning"/>
    <w:basedOn w:val="BodyText"/>
    <w:rsid w:val="008D152C"/>
    <w:pPr>
      <w:shd w:val="clear" w:color="auto" w:fill="D9D9D9"/>
      <w:tabs>
        <w:tab w:val="left" w:pos="992"/>
      </w:tabs>
      <w:ind w:left="119" w:right="119"/>
    </w:pPr>
    <w:rPr>
      <w:sz w:val="20"/>
    </w:rPr>
  </w:style>
  <w:style w:type="paragraph" w:customStyle="1" w:styleId="MarginIcons">
    <w:name w:val="Margin Icons"/>
    <w:basedOn w:val="BodyText"/>
    <w:rsid w:val="008D152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D152C"/>
    <w:rPr>
      <w:rFonts w:ascii="Courier New" w:hAnsi="Courier New"/>
    </w:rPr>
  </w:style>
  <w:style w:type="paragraph" w:customStyle="1" w:styleId="NoteBullet">
    <w:name w:val="Note Bullet"/>
    <w:basedOn w:val="Note"/>
    <w:rsid w:val="008D152C"/>
    <w:pPr>
      <w:tabs>
        <w:tab w:val="clear" w:pos="680"/>
      </w:tabs>
      <w:spacing w:before="60" w:after="60"/>
    </w:pPr>
  </w:style>
  <w:style w:type="paragraph" w:customStyle="1" w:styleId="SubHeading2">
    <w:name w:val="SubHeading2"/>
    <w:basedOn w:val="HeadingBase"/>
    <w:rsid w:val="008D152C"/>
    <w:pPr>
      <w:spacing w:before="240" w:after="60"/>
    </w:pPr>
    <w:rPr>
      <w:sz w:val="20"/>
    </w:rPr>
  </w:style>
  <w:style w:type="paragraph" w:customStyle="1" w:styleId="SubHeading1">
    <w:name w:val="SubHeading1"/>
    <w:basedOn w:val="HeadingBase"/>
    <w:rsid w:val="008D152C"/>
    <w:pPr>
      <w:spacing w:before="240" w:after="60"/>
    </w:pPr>
    <w:rPr>
      <w:color w:val="918585"/>
      <w:sz w:val="22"/>
    </w:rPr>
  </w:style>
  <w:style w:type="paragraph" w:customStyle="1" w:styleId="SideHeading">
    <w:name w:val="Side Heading"/>
    <w:basedOn w:val="HeadingBase"/>
    <w:rsid w:val="008D15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152C"/>
    <w:pPr>
      <w:numPr>
        <w:numId w:val="12"/>
      </w:numPr>
    </w:pPr>
  </w:style>
  <w:style w:type="paragraph" w:styleId="PlainText">
    <w:name w:val="Plain Text"/>
    <w:basedOn w:val="Normal"/>
    <w:link w:val="PlainTextChar"/>
    <w:rsid w:val="008D152C"/>
    <w:rPr>
      <w:sz w:val="20"/>
    </w:rPr>
  </w:style>
  <w:style w:type="character" w:customStyle="1" w:styleId="PlainTextChar">
    <w:name w:val="Plain Text Char"/>
    <w:basedOn w:val="DefaultParagraphFont"/>
    <w:link w:val="PlainText"/>
    <w:rsid w:val="008D152C"/>
    <w:rPr>
      <w:rFonts w:ascii="Courier New" w:eastAsia="Times New Roman" w:hAnsi="Courier New" w:cs="Times New Roman"/>
      <w:sz w:val="20"/>
      <w:szCs w:val="20"/>
      <w:lang w:val="en-US" w:eastAsia="en-US"/>
    </w:rPr>
  </w:style>
  <w:style w:type="character" w:customStyle="1" w:styleId="MenuOption">
    <w:name w:val="Menu Option"/>
    <w:rsid w:val="008D152C"/>
    <w:rPr>
      <w:b/>
      <w:smallCaps/>
    </w:rPr>
  </w:style>
  <w:style w:type="paragraph" w:customStyle="1" w:styleId="TableListNumber">
    <w:name w:val="Table List Number"/>
    <w:basedOn w:val="ListNumber"/>
    <w:rsid w:val="008D152C"/>
    <w:pPr>
      <w:numPr>
        <w:numId w:val="0"/>
      </w:numPr>
    </w:pPr>
  </w:style>
  <w:style w:type="paragraph" w:styleId="TOC4">
    <w:name w:val="toc 4"/>
    <w:basedOn w:val="TOCBase"/>
    <w:next w:val="Normal"/>
    <w:semiHidden/>
    <w:rsid w:val="008D152C"/>
    <w:pPr>
      <w:tabs>
        <w:tab w:val="right" w:leader="dot" w:pos="9071"/>
      </w:tabs>
      <w:ind w:left="1701"/>
    </w:pPr>
  </w:style>
  <w:style w:type="paragraph" w:customStyle="1" w:styleId="ListAlpha">
    <w:name w:val="List Alpha"/>
    <w:basedOn w:val="List"/>
    <w:rsid w:val="008D152C"/>
    <w:pPr>
      <w:numPr>
        <w:numId w:val="9"/>
      </w:numPr>
    </w:pPr>
  </w:style>
  <w:style w:type="paragraph" w:customStyle="1" w:styleId="ListAlpha2">
    <w:name w:val="List Alpha 2"/>
    <w:basedOn w:val="List2"/>
    <w:rsid w:val="008D152C"/>
    <w:pPr>
      <w:numPr>
        <w:numId w:val="8"/>
      </w:numPr>
    </w:pPr>
  </w:style>
  <w:style w:type="paragraph" w:styleId="List2">
    <w:name w:val="List 2"/>
    <w:basedOn w:val="BodyText"/>
    <w:rsid w:val="008D152C"/>
    <w:pPr>
      <w:tabs>
        <w:tab w:val="left" w:pos="680"/>
      </w:tabs>
      <w:spacing w:before="60" w:after="60"/>
      <w:ind w:left="680" w:hanging="340"/>
    </w:pPr>
  </w:style>
  <w:style w:type="paragraph" w:styleId="List3">
    <w:name w:val="List 3"/>
    <w:basedOn w:val="BodyText"/>
    <w:rsid w:val="008D152C"/>
    <w:pPr>
      <w:tabs>
        <w:tab w:val="left" w:pos="1021"/>
      </w:tabs>
      <w:spacing w:before="60" w:after="60"/>
      <w:ind w:left="1020" w:hanging="340"/>
    </w:pPr>
  </w:style>
  <w:style w:type="paragraph" w:styleId="List4">
    <w:name w:val="List 4"/>
    <w:basedOn w:val="BodyText"/>
    <w:rsid w:val="008D152C"/>
    <w:pPr>
      <w:tabs>
        <w:tab w:val="left" w:pos="1361"/>
      </w:tabs>
      <w:spacing w:before="60" w:after="60"/>
      <w:ind w:left="1361" w:hanging="340"/>
    </w:pPr>
  </w:style>
  <w:style w:type="paragraph" w:styleId="List5">
    <w:name w:val="List 5"/>
    <w:basedOn w:val="BodyText"/>
    <w:rsid w:val="008D152C"/>
    <w:pPr>
      <w:tabs>
        <w:tab w:val="left" w:pos="1701"/>
      </w:tabs>
      <w:spacing w:before="60" w:after="60"/>
      <w:ind w:left="1701" w:hanging="340"/>
    </w:pPr>
  </w:style>
  <w:style w:type="paragraph" w:styleId="ListBullet3">
    <w:name w:val="List Bullet 3"/>
    <w:basedOn w:val="List3"/>
    <w:rsid w:val="008D152C"/>
    <w:pPr>
      <w:numPr>
        <w:numId w:val="15"/>
      </w:numPr>
      <w:tabs>
        <w:tab w:val="clear" w:pos="1021"/>
      </w:tabs>
      <w:ind w:left="1037" w:hanging="357"/>
    </w:pPr>
  </w:style>
  <w:style w:type="paragraph" w:styleId="ListBullet4">
    <w:name w:val="List Bullet 4"/>
    <w:basedOn w:val="List4"/>
    <w:rsid w:val="008D152C"/>
    <w:pPr>
      <w:numPr>
        <w:numId w:val="3"/>
      </w:numPr>
    </w:pPr>
  </w:style>
  <w:style w:type="paragraph" w:styleId="ListBullet5">
    <w:name w:val="List Bullet 5"/>
    <w:basedOn w:val="List5"/>
    <w:rsid w:val="008D152C"/>
    <w:pPr>
      <w:numPr>
        <w:numId w:val="4"/>
      </w:numPr>
    </w:pPr>
  </w:style>
  <w:style w:type="paragraph" w:styleId="ListContinue2">
    <w:name w:val="List Continue 2"/>
    <w:basedOn w:val="List2"/>
    <w:rsid w:val="008D152C"/>
    <w:pPr>
      <w:ind w:firstLine="0"/>
    </w:pPr>
  </w:style>
  <w:style w:type="paragraph" w:styleId="ListContinue3">
    <w:name w:val="List Continue 3"/>
    <w:basedOn w:val="List3"/>
    <w:rsid w:val="008D152C"/>
    <w:pPr>
      <w:ind w:left="1021" w:firstLine="0"/>
    </w:pPr>
  </w:style>
  <w:style w:type="paragraph" w:styleId="ListContinue4">
    <w:name w:val="List Continue 4"/>
    <w:basedOn w:val="List4"/>
    <w:rsid w:val="008D152C"/>
    <w:pPr>
      <w:ind w:firstLine="0"/>
    </w:pPr>
  </w:style>
  <w:style w:type="paragraph" w:styleId="ListContinue5">
    <w:name w:val="List Continue 5"/>
    <w:basedOn w:val="List5"/>
    <w:rsid w:val="008D152C"/>
    <w:pPr>
      <w:ind w:firstLine="0"/>
    </w:pPr>
  </w:style>
  <w:style w:type="paragraph" w:styleId="ListNumber3">
    <w:name w:val="List Number 3"/>
    <w:basedOn w:val="List3"/>
    <w:rsid w:val="008D152C"/>
    <w:pPr>
      <w:numPr>
        <w:numId w:val="5"/>
      </w:numPr>
    </w:pPr>
  </w:style>
  <w:style w:type="paragraph" w:styleId="ListNumber4">
    <w:name w:val="List Number 4"/>
    <w:basedOn w:val="List4"/>
    <w:rsid w:val="008D152C"/>
    <w:pPr>
      <w:numPr>
        <w:numId w:val="6"/>
      </w:numPr>
    </w:pPr>
  </w:style>
  <w:style w:type="paragraph" w:styleId="ListNumber5">
    <w:name w:val="List Number 5"/>
    <w:basedOn w:val="List5"/>
    <w:rsid w:val="008D152C"/>
    <w:pPr>
      <w:numPr>
        <w:numId w:val="7"/>
      </w:numPr>
    </w:pPr>
  </w:style>
  <w:style w:type="paragraph" w:styleId="BlockText">
    <w:name w:val="Block Text"/>
    <w:basedOn w:val="Normal"/>
    <w:rsid w:val="008D152C"/>
    <w:pPr>
      <w:spacing w:after="120"/>
      <w:ind w:left="1440" w:right="1440"/>
    </w:pPr>
  </w:style>
  <w:style w:type="character" w:customStyle="1" w:styleId="Subscript">
    <w:name w:val="Subscript"/>
    <w:rsid w:val="008D152C"/>
    <w:rPr>
      <w:sz w:val="16"/>
      <w:vertAlign w:val="subscript"/>
    </w:rPr>
  </w:style>
  <w:style w:type="character" w:customStyle="1" w:styleId="Superscript">
    <w:name w:val="Superscript"/>
    <w:rsid w:val="008D152C"/>
    <w:rPr>
      <w:sz w:val="16"/>
      <w:vertAlign w:val="superscript"/>
    </w:rPr>
  </w:style>
  <w:style w:type="character" w:customStyle="1" w:styleId="Symbols">
    <w:name w:val="Symbols"/>
    <w:rsid w:val="008D152C"/>
    <w:rPr>
      <w:rFonts w:ascii="Symbol" w:hAnsi="Symbol"/>
    </w:rPr>
  </w:style>
  <w:style w:type="character" w:customStyle="1" w:styleId="MenuOptions">
    <w:name w:val="Menu Options"/>
    <w:rsid w:val="008D152C"/>
    <w:rPr>
      <w:rFonts w:ascii="Arial Narrow" w:hAnsi="Arial Narrow"/>
      <w:smallCaps/>
    </w:rPr>
  </w:style>
  <w:style w:type="character" w:customStyle="1" w:styleId="Buttons">
    <w:name w:val="Buttons"/>
    <w:rsid w:val="008D152C"/>
    <w:rPr>
      <w:b/>
    </w:rPr>
  </w:style>
  <w:style w:type="character" w:customStyle="1" w:styleId="Underlined">
    <w:name w:val="Underlined"/>
    <w:rsid w:val="008D152C"/>
    <w:rPr>
      <w:u w:val="single"/>
    </w:rPr>
  </w:style>
  <w:style w:type="paragraph" w:customStyle="1" w:styleId="TableBodyTextRight">
    <w:name w:val="Table Body Text Right"/>
    <w:basedOn w:val="TableBodyText"/>
    <w:rsid w:val="008D152C"/>
    <w:pPr>
      <w:widowControl w:val="0"/>
      <w:autoSpaceDE w:val="0"/>
      <w:autoSpaceDN w:val="0"/>
      <w:adjustRightInd w:val="0"/>
      <w:jc w:val="right"/>
    </w:pPr>
    <w:rPr>
      <w:rFonts w:cs="Arial"/>
      <w:szCs w:val="18"/>
    </w:rPr>
  </w:style>
  <w:style w:type="paragraph" w:customStyle="1" w:styleId="CopyrightText">
    <w:name w:val="Copyright Text"/>
    <w:basedOn w:val="BodyText"/>
    <w:rsid w:val="008D152C"/>
    <w:rPr>
      <w:sz w:val="18"/>
    </w:rPr>
  </w:style>
  <w:style w:type="paragraph" w:customStyle="1" w:styleId="BodySmallRight">
    <w:name w:val="Body Small Right"/>
    <w:basedOn w:val="BodyTextRight"/>
    <w:rsid w:val="008D152C"/>
    <w:rPr>
      <w:sz w:val="18"/>
      <w:szCs w:val="18"/>
    </w:rPr>
  </w:style>
  <w:style w:type="paragraph" w:customStyle="1" w:styleId="MarginEdition">
    <w:name w:val="Margin Edition"/>
    <w:basedOn w:val="MarginNote"/>
    <w:rsid w:val="008D152C"/>
    <w:pPr>
      <w:spacing w:before="0" w:after="0"/>
    </w:pPr>
    <w:rPr>
      <w:rFonts w:ascii="Times New Roman" w:hAnsi="Times New Roman"/>
      <w:color w:val="999999"/>
    </w:rPr>
  </w:style>
  <w:style w:type="paragraph" w:customStyle="1" w:styleId="Spacer">
    <w:name w:val="Spacer"/>
    <w:basedOn w:val="Normal"/>
    <w:rsid w:val="008D152C"/>
    <w:rPr>
      <w:sz w:val="2"/>
      <w:szCs w:val="2"/>
    </w:rPr>
  </w:style>
  <w:style w:type="character" w:customStyle="1" w:styleId="Small">
    <w:name w:val="Small"/>
    <w:rsid w:val="008D152C"/>
    <w:rPr>
      <w:sz w:val="16"/>
    </w:rPr>
  </w:style>
  <w:style w:type="paragraph" w:customStyle="1" w:styleId="WideTable">
    <w:name w:val="Wide Table"/>
    <w:basedOn w:val="Normal"/>
    <w:rsid w:val="008D152C"/>
    <w:pPr>
      <w:ind w:left="-1418"/>
    </w:pPr>
    <w:rPr>
      <w:sz w:val="2"/>
      <w:szCs w:val="2"/>
    </w:rPr>
  </w:style>
  <w:style w:type="character" w:styleId="PageNumber">
    <w:name w:val="page number"/>
    <w:rsid w:val="008D152C"/>
  </w:style>
  <w:style w:type="paragraph" w:styleId="Quote">
    <w:name w:val="Quote"/>
    <w:basedOn w:val="Heading1"/>
    <w:link w:val="QuoteChar"/>
    <w:qFormat/>
    <w:rsid w:val="008D152C"/>
    <w:rPr>
      <w:b w:val="0"/>
      <w:sz w:val="72"/>
      <w:szCs w:val="72"/>
      <w:lang w:val="en-NZ"/>
    </w:rPr>
  </w:style>
  <w:style w:type="character" w:customStyle="1" w:styleId="QuoteChar">
    <w:name w:val="Quote Char"/>
    <w:link w:val="Quote"/>
    <w:rsid w:val="008D15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152C"/>
    <w:pPr>
      <w:pageBreakBefore/>
    </w:pPr>
  </w:style>
  <w:style w:type="paragraph" w:customStyle="1" w:styleId="Border">
    <w:name w:val="Border"/>
    <w:basedOn w:val="Normal"/>
    <w:qFormat/>
    <w:rsid w:val="008D152C"/>
    <w:pPr>
      <w:pBdr>
        <w:top w:val="single" w:sz="18" w:space="1" w:color="auto"/>
      </w:pBdr>
    </w:pPr>
    <w:rPr>
      <w:rFonts w:ascii="Times New Roman" w:hAnsi="Times New Roman"/>
      <w:color w:val="FFFFFF"/>
      <w:sz w:val="2"/>
    </w:rPr>
  </w:style>
  <w:style w:type="character" w:styleId="IntenseEmphasis">
    <w:name w:val="Intense Emphasis"/>
    <w:uiPriority w:val="21"/>
    <w:qFormat/>
    <w:rsid w:val="008D152C"/>
    <w:rPr>
      <w:b/>
      <w:bCs/>
      <w:i/>
      <w:iCs/>
      <w:color w:val="auto"/>
    </w:rPr>
  </w:style>
  <w:style w:type="paragraph" w:styleId="IntenseQuote">
    <w:name w:val="Intense Quote"/>
    <w:basedOn w:val="Normal"/>
    <w:next w:val="Normal"/>
    <w:link w:val="IntenseQuoteChar"/>
    <w:uiPriority w:val="30"/>
    <w:qFormat/>
    <w:rsid w:val="008D152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D152C"/>
    <w:rPr>
      <w:rFonts w:ascii="Courier New" w:eastAsia="Times New Roman" w:hAnsi="Courier New" w:cs="Times New Roman"/>
      <w:b/>
      <w:bCs/>
      <w:i/>
      <w:iCs/>
      <w:szCs w:val="20"/>
      <w:lang w:val="en-US" w:eastAsia="en-US"/>
    </w:rPr>
  </w:style>
  <w:style w:type="character" w:styleId="SubtleReference">
    <w:name w:val="Subtle Reference"/>
    <w:uiPriority w:val="31"/>
    <w:qFormat/>
    <w:rsid w:val="008D152C"/>
    <w:rPr>
      <w:smallCaps/>
      <w:color w:val="auto"/>
      <w:u w:val="single"/>
    </w:rPr>
  </w:style>
  <w:style w:type="character" w:styleId="IntenseReference">
    <w:name w:val="Intense Reference"/>
    <w:uiPriority w:val="32"/>
    <w:qFormat/>
    <w:rsid w:val="008D152C"/>
    <w:rPr>
      <w:b/>
      <w:bCs/>
      <w:smallCaps/>
      <w:color w:val="auto"/>
      <w:spacing w:val="5"/>
      <w:u w:val="single"/>
    </w:rPr>
  </w:style>
  <w:style w:type="paragraph" w:customStyle="1" w:styleId="2ColumnHeading">
    <w:name w:val="2Column Heading"/>
    <w:basedOn w:val="BodyText"/>
    <w:qFormat/>
    <w:rsid w:val="008D152C"/>
    <w:pPr>
      <w:spacing w:after="60"/>
      <w:ind w:left="-2268"/>
    </w:pPr>
    <w:rPr>
      <w:b/>
    </w:rPr>
  </w:style>
  <w:style w:type="paragraph" w:customStyle="1" w:styleId="Heading1TOC">
    <w:name w:val="Heading1 TOC"/>
    <w:basedOn w:val="Normal"/>
    <w:qFormat/>
    <w:rsid w:val="008D152C"/>
    <w:pPr>
      <w:spacing w:before="240" w:after="120"/>
    </w:pPr>
    <w:rPr>
      <w:rFonts w:ascii="Times New Roman" w:hAnsi="Times New Roman"/>
      <w:b/>
      <w:sz w:val="32"/>
    </w:rPr>
  </w:style>
  <w:style w:type="paragraph" w:customStyle="1" w:styleId="Heading2TOC">
    <w:name w:val="Heading2 TOC"/>
    <w:basedOn w:val="Normal"/>
    <w:qFormat/>
    <w:rsid w:val="008D152C"/>
    <w:pPr>
      <w:spacing w:before="240" w:after="60"/>
    </w:pPr>
    <w:rPr>
      <w:rFonts w:ascii="Times New Roman" w:hAnsi="Times New Roman"/>
      <w:b/>
      <w:sz w:val="28"/>
    </w:rPr>
  </w:style>
  <w:style w:type="character" w:customStyle="1" w:styleId="Underline">
    <w:name w:val="Underline"/>
    <w:qFormat/>
    <w:rsid w:val="008D152C"/>
    <w:rPr>
      <w:u w:val="single"/>
    </w:rPr>
  </w:style>
  <w:style w:type="character" w:customStyle="1" w:styleId="BoldandItalics">
    <w:name w:val="Bold and Italics"/>
    <w:qFormat/>
    <w:rsid w:val="008D152C"/>
    <w:rPr>
      <w:b/>
      <w:i/>
      <w:u w:val="none"/>
    </w:rPr>
  </w:style>
  <w:style w:type="paragraph" w:styleId="BalloonText">
    <w:name w:val="Balloon Text"/>
    <w:basedOn w:val="Normal"/>
    <w:link w:val="BalloonTextChar"/>
    <w:rsid w:val="008D152C"/>
    <w:rPr>
      <w:rFonts w:ascii="Tahoma" w:hAnsi="Tahoma" w:cs="Tahoma"/>
      <w:sz w:val="16"/>
      <w:szCs w:val="16"/>
    </w:rPr>
  </w:style>
  <w:style w:type="character" w:customStyle="1" w:styleId="BalloonTextChar">
    <w:name w:val="Balloon Text Char"/>
    <w:link w:val="BalloonText"/>
    <w:rsid w:val="008D152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D152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D152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2457</Words>
  <Characters>15981</Characters>
  <Application>Microsoft Office Word</Application>
  <DocSecurity>0</DocSecurity>
  <Lines>507</Lines>
  <Paragraphs>375</Paragraphs>
  <ScaleCrop>false</ScaleCrop>
  <Company>Author-it Software Corporation Ltd.</Company>
  <LinksUpToDate>false</LinksUpToDate>
  <CharactersWithSpaces>18321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PRMCL33B Plan for safe and efficient cleaning activities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2012-05-27T06:58:00Z</dcterms:created>
  <dcterms:modified xsi:type="dcterms:W3CDTF">2012-05-27T06:58:00Z</dcterms:modified>
</cp:coreProperties>
</file>