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DF0" w:rsidP="005D6DF0">
      <w:pPr>
        <w:pStyle w:val="Title"/>
      </w:pPr>
      <w:r>
        <w:fldChar w:fldCharType="begin"/>
      </w:r>
      <w:r>
        <w:instrText xml:space="preserve"> TITLE   \* MERGEFORMAT </w:instrText>
      </w:r>
      <w:r>
        <w:fldChar w:fldCharType="separate"/>
      </w:r>
      <w:r>
        <w:t>PRMCL13B Clean window coverings</w:t>
      </w:r>
      <w:r>
        <w:fldChar w:fldCharType="end"/>
      </w:r>
    </w:p>
    <w:p w:rsidR="005D6DF0" w:rsidP="005D6DF0">
      <w:pPr>
        <w:pStyle w:val="Version"/>
        <w:sectPr w:rsidSect="00E10C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C76" w:rsidP="00E10C76">
      <w:pPr>
        <w:pStyle w:val="SuperHeading"/>
      </w:pPr>
      <w:r w:rsidRPr="00E10C76">
        <w:t>PRMCL13B Clean window coverings</w:t>
      </w:r>
    </w:p>
    <w:p w:rsidR="00000000" w:rsidRPr="00E10C76" w:rsidP="00E10C76">
      <w:pPr>
        <w:pStyle w:val="Heading1"/>
      </w:pPr>
      <w:bookmarkStart w:id="1" w:name="O_272859"/>
      <w:bookmarkEnd w:id="1"/>
      <w:r w:rsidRPr="00E10C76">
        <w:t>Modification History</w:t>
      </w:r>
    </w:p>
    <w:p w:rsidR="00000000" w:rsidRPr="00E10C76" w:rsidP="00E10C76">
      <w:pPr>
        <w:pStyle w:val="BodyText"/>
      </w:pPr>
      <w:r w:rsidRPr="00E10C76">
        <w:t>Not Applicable</w:t>
      </w:r>
    </w:p>
    <w:p w:rsidR="00000000" w:rsidRPr="00E10C76" w:rsidP="00E10C76">
      <w:pPr>
        <w:pStyle w:val="AllowPageBreak"/>
      </w:pPr>
    </w:p>
    <w:p w:rsidR="00000000" w:rsidRPr="00E10C76" w:rsidP="00E10C76">
      <w:pPr>
        <w:pStyle w:val="Heading1"/>
      </w:pPr>
      <w:bookmarkStart w:id="2" w:name="O_216343"/>
      <w:bookmarkEnd w:id="2"/>
      <w:r w:rsidRPr="00E10C76">
        <w:t>Unit Descriptor</w:t>
      </w:r>
    </w:p>
    <w:p w:rsidR="00000000" w:rsidRPr="00E10C76" w:rsidP="00E10C76">
      <w:pPr>
        <w:pStyle w:val="BodyText"/>
      </w:pPr>
      <w:r w:rsidRPr="00E10C76">
        <w:rPr>
          <w:rStyle w:val="SpecialBold"/>
        </w:rPr>
        <w:t>Unit descriptor</w:t>
      </w:r>
    </w:p>
    <w:p w:rsidR="00000000" w:rsidRPr="00E10C76" w:rsidP="00E10C76">
      <w:pPr>
        <w:pStyle w:val="BodyText"/>
      </w:pPr>
      <w:r w:rsidRPr="00E10C76">
        <w:t>This unit of competency covers th</w:t>
      </w:r>
      <w:r w:rsidRPr="00E10C76">
        <w:t>e skills and knowledge required to clean a range of window coverings to remove all dirt and grime.</w:t>
      </w:r>
    </w:p>
    <w:p w:rsidR="005D6DF0" w:rsidP="00E10C76">
      <w:pPr>
        <w:pStyle w:val="BodyText"/>
      </w:pPr>
      <w:r w:rsidRPr="00E10C76">
        <w:t xml:space="preserve">The unit requires the ability to assess the extent of the cleaning task through understanding client requirements, the type of window coverings and fixtures </w:t>
      </w:r>
      <w:r w:rsidRPr="00E10C76">
        <w:t xml:space="preserve">and applying company policies and procedures in order to perform the task. The selection of appropriate equipment, chemicals and methods is essential for performing the task safely and efficiently. The work is usually done in pairs where ladders are being </w:t>
      </w:r>
      <w:r w:rsidRPr="00E10C76">
        <w:t>used.</w:t>
      </w:r>
    </w:p>
    <w:p w:rsidR="005D6DF0" w:rsidP="00E10C76">
      <w:pPr>
        <w:pStyle w:val="BodyText"/>
      </w:pPr>
    </w:p>
    <w:p w:rsidR="00000000" w:rsidRPr="00E10C76" w:rsidP="00E10C76">
      <w:pPr>
        <w:pStyle w:val="Heading1"/>
      </w:pPr>
      <w:bookmarkStart w:id="3" w:name="O_275710"/>
      <w:bookmarkEnd w:id="3"/>
      <w:r w:rsidRPr="00E10C76">
        <w:t>Application of the Unit</w:t>
      </w:r>
    </w:p>
    <w:p w:rsidR="00000000" w:rsidRPr="00E10C76" w:rsidP="00E10C76">
      <w:pPr>
        <w:pStyle w:val="BodyText"/>
      </w:pPr>
      <w:r w:rsidRPr="00E10C76">
        <w:t>Not Applicable</w:t>
      </w:r>
    </w:p>
    <w:p w:rsidR="00000000" w:rsidRPr="00E10C76" w:rsidP="00E10C76">
      <w:pPr>
        <w:pStyle w:val="AllowPageBreak"/>
      </w:pPr>
    </w:p>
    <w:p w:rsidR="00000000" w:rsidRPr="00E10C76" w:rsidP="00E10C76">
      <w:pPr>
        <w:pStyle w:val="Heading1"/>
      </w:pPr>
      <w:bookmarkStart w:id="4" w:name="O_281119"/>
      <w:bookmarkEnd w:id="4"/>
      <w:r w:rsidRPr="00E10C76">
        <w:t>Licensing/Regulatory Information</w:t>
      </w:r>
    </w:p>
    <w:p w:rsidR="00000000" w:rsidRPr="00E10C76" w:rsidP="00E10C76">
      <w:pPr>
        <w:pStyle w:val="BodyText"/>
      </w:pPr>
      <w:r w:rsidRPr="00E10C76">
        <w:t>Not Applicable</w:t>
      </w:r>
    </w:p>
    <w:p w:rsidR="00000000" w:rsidRPr="00E10C76" w:rsidP="00E10C76">
      <w:pPr>
        <w:pStyle w:val="AllowPageBreak"/>
      </w:pPr>
    </w:p>
    <w:p w:rsidR="00000000" w:rsidRPr="00E10C76" w:rsidP="00E10C76">
      <w:pPr>
        <w:pStyle w:val="Heading1"/>
      </w:pPr>
      <w:bookmarkStart w:id="5" w:name="O_284424"/>
      <w:bookmarkEnd w:id="5"/>
      <w:r w:rsidRPr="00E10C76">
        <w:t>Pre-Requisites</w:t>
      </w:r>
    </w:p>
    <w:p w:rsidR="00000000" w:rsidRPr="00E10C76" w:rsidP="00E10C76">
      <w:pPr>
        <w:pStyle w:val="BodyText"/>
      </w:pPr>
      <w:r w:rsidRPr="00E10C76">
        <w:t>Not Applicable</w:t>
      </w:r>
    </w:p>
    <w:p w:rsidR="00000000" w:rsidRPr="00E10C76" w:rsidP="00E10C76">
      <w:pPr>
        <w:pStyle w:val="AllowPageBreak"/>
      </w:pPr>
    </w:p>
    <w:p w:rsidR="00000000" w:rsidRPr="00E10C76" w:rsidP="00E10C76">
      <w:pPr>
        <w:pStyle w:val="Heading1"/>
      </w:pPr>
      <w:bookmarkStart w:id="6" w:name="O_285169"/>
      <w:bookmarkEnd w:id="6"/>
      <w:r w:rsidRPr="00E10C76">
        <w:t>Employability Skills Information</w:t>
      </w:r>
    </w:p>
    <w:p w:rsidR="00000000" w:rsidRPr="00E10C76" w:rsidP="00E10C76">
      <w:pPr>
        <w:pStyle w:val="BodyText"/>
      </w:pPr>
      <w:r w:rsidRPr="00E10C76">
        <w:t>Not Applicable</w:t>
      </w:r>
    </w:p>
    <w:p w:rsidR="00000000" w:rsidRPr="00E10C76" w:rsidP="00E10C76">
      <w:pPr>
        <w:pStyle w:val="AllowPageBreak"/>
      </w:pPr>
    </w:p>
    <w:p w:rsidR="00000000" w:rsidRPr="00E10C76" w:rsidP="00E10C76">
      <w:pPr>
        <w:pStyle w:val="Heading1"/>
      </w:pPr>
      <w:bookmarkStart w:id="7" w:name="O_290905"/>
      <w:bookmarkEnd w:id="7"/>
      <w:r w:rsidRPr="00E10C76">
        <w:t>Elements and Performance Criteria Pre-Content</w:t>
      </w:r>
    </w:p>
    <w:p w:rsidR="00000000" w:rsidRPr="00E10C76" w:rsidP="00E10C76">
      <w:pPr>
        <w:pStyle w:val="BodyText"/>
      </w:pPr>
      <w:r w:rsidRPr="00E10C76">
        <w:t>Not Applicable</w:t>
      </w:r>
    </w:p>
    <w:p w:rsidR="00000000" w:rsidRPr="00E10C76" w:rsidP="00E10C76">
      <w:pPr>
        <w:pStyle w:val="AllowPageBreak"/>
      </w:pPr>
    </w:p>
    <w:p w:rsidR="00000000" w:rsidRPr="00E10C76" w:rsidP="00E10C76">
      <w:pPr>
        <w:pStyle w:val="Heading1"/>
      </w:pPr>
      <w:bookmarkStart w:id="8" w:name="O_237573"/>
      <w:bookmarkEnd w:id="8"/>
      <w:r w:rsidRPr="00E10C7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D6DF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10C76" w:rsidP="00E10C76">
            <w:pPr>
              <w:pStyle w:val="List"/>
            </w:pPr>
            <w:r w:rsidRPr="00E10C7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10C76">
            <w:pPr>
              <w:pStyle w:val="List"/>
              <w:rPr>
                <w:lang w:val="en-NZ"/>
              </w:rPr>
            </w:pPr>
            <w:r w:rsidRPr="00E10C76">
              <w:rPr>
                <w:rStyle w:val="SpecialBold"/>
              </w:rPr>
              <w:t>PERFORMANCE CRITERIA</w:t>
            </w:r>
          </w:p>
        </w:tc>
      </w:tr>
      <w:tr w:rsidTr="005D6DF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10C76">
            <w:pPr>
              <w:pStyle w:val="List"/>
              <w:rPr>
                <w:lang w:val="en-NZ"/>
              </w:rPr>
            </w:pPr>
            <w:r w:rsidRPr="00E10C76">
              <w:t>1</w:t>
            </w:r>
            <w:r w:rsidRPr="00E10C76">
              <w:tab/>
              <w:t>Assess items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E10C76" w:rsidP="00E10C76">
            <w:pPr>
              <w:pStyle w:val="List"/>
            </w:pPr>
            <w:r w:rsidRPr="00E10C76">
              <w:t>1.1</w:t>
            </w:r>
            <w:r w:rsidRPr="00E10C76">
              <w:tab/>
              <w:t xml:space="preserve">Assess </w:t>
            </w:r>
            <w:r w:rsidRPr="00E10C76">
              <w:rPr>
                <w:rStyle w:val="Emphasis"/>
              </w:rPr>
              <w:t>window coverings</w:t>
            </w:r>
            <w:r w:rsidRPr="00E10C76">
              <w:t xml:space="preserve"> to be cleaned and review </w:t>
            </w:r>
            <w:r w:rsidRPr="00E10C76">
              <w:rPr>
                <w:rStyle w:val="Emphasis"/>
              </w:rPr>
              <w:t>work order</w:t>
            </w:r>
            <w:r w:rsidRPr="00E10C76">
              <w:t xml:space="preserve"> in accordance</w:t>
            </w:r>
            <w:r w:rsidRPr="00E10C76">
              <w:t xml:space="preserve"> with </w:t>
            </w:r>
            <w:r w:rsidRPr="00E10C76">
              <w:rPr>
                <w:rStyle w:val="Emphasis"/>
              </w:rPr>
              <w:t>company requirements</w:t>
            </w:r>
            <w:r w:rsidRPr="00E10C76">
              <w:t xml:space="preserve"> and clarify any issues with </w:t>
            </w:r>
            <w:r w:rsidRPr="00E10C76">
              <w:rPr>
                <w:rStyle w:val="Emphasis"/>
              </w:rPr>
              <w:t>appropriate person</w:t>
            </w:r>
            <w:r w:rsidRPr="00E10C76">
              <w:t>(</w:t>
            </w:r>
            <w:r w:rsidRPr="00E10C76">
              <w:rPr>
                <w:rStyle w:val="Emphasis"/>
              </w:rPr>
              <w:t>s</w:t>
            </w:r>
            <w:r w:rsidRPr="00E10C76">
              <w:t>)</w:t>
            </w:r>
          </w:p>
          <w:p w:rsidR="00000000" w:rsidRPr="00E10C76" w:rsidP="00E10C76">
            <w:pPr>
              <w:pStyle w:val="List"/>
            </w:pPr>
            <w:r w:rsidRPr="00E10C76">
              <w:t>1.2</w:t>
            </w:r>
            <w:r w:rsidRPr="00E10C76">
              <w:tab/>
              <w:t xml:space="preserve">Identify </w:t>
            </w:r>
            <w:r w:rsidRPr="00E10C76">
              <w:rPr>
                <w:rStyle w:val="Emphasis"/>
              </w:rPr>
              <w:t>hazards</w:t>
            </w:r>
            <w:r w:rsidRPr="00E10C76">
              <w:t xml:space="preserve"> and control risks in the work site in accordance with </w:t>
            </w:r>
            <w:r w:rsidRPr="00E10C76">
              <w:rPr>
                <w:rStyle w:val="Emphasis"/>
              </w:rPr>
              <w:t>legislative</w:t>
            </w:r>
            <w:r w:rsidRPr="00E10C76">
              <w:t xml:space="preserve">, </w:t>
            </w:r>
            <w:r w:rsidRPr="00E10C76">
              <w:rPr>
                <w:rStyle w:val="Emphasis"/>
              </w:rPr>
              <w:t>occupational health and safety</w:t>
            </w:r>
            <w:r w:rsidRPr="00E10C76">
              <w:t xml:space="preserve"> (</w:t>
            </w:r>
            <w:r w:rsidRPr="00E10C76">
              <w:rPr>
                <w:rStyle w:val="Emphasis"/>
              </w:rPr>
              <w:t>OHS</w:t>
            </w:r>
            <w:r w:rsidRPr="00E10C76">
              <w:t xml:space="preserve">) and </w:t>
            </w:r>
            <w:r w:rsidRPr="00E10C76">
              <w:rPr>
                <w:rStyle w:val="Emphasis"/>
              </w:rPr>
              <w:t>company</w:t>
            </w:r>
            <w:r w:rsidRPr="00E10C76">
              <w:t xml:space="preserve"> </w:t>
            </w:r>
            <w:r w:rsidRPr="00E10C76">
              <w:rPr>
                <w:rStyle w:val="Emphasis"/>
              </w:rPr>
              <w:t>requirements</w:t>
            </w:r>
          </w:p>
          <w:p w:rsidR="00000000" w:rsidRPr="00E10C76" w:rsidP="00E10C76">
            <w:pPr>
              <w:pStyle w:val="List"/>
            </w:pPr>
            <w:r w:rsidRPr="00E10C76">
              <w:t>1.3</w:t>
            </w:r>
            <w:r w:rsidRPr="00E10C76">
              <w:tab/>
              <w:t xml:space="preserve">Identify type of </w:t>
            </w:r>
            <w:r w:rsidRPr="00E10C76">
              <w:rPr>
                <w:rStyle w:val="Emphasis"/>
              </w:rPr>
              <w:t>window c</w:t>
            </w:r>
            <w:r w:rsidRPr="00E10C76">
              <w:rPr>
                <w:rStyle w:val="Emphasis"/>
              </w:rPr>
              <w:t>overings</w:t>
            </w:r>
            <w:r w:rsidRPr="00E10C76">
              <w:t xml:space="preserve"> and fixture method by observation in accordance with </w:t>
            </w:r>
            <w:r w:rsidRPr="00E10C76">
              <w:rPr>
                <w:rStyle w:val="Emphasis"/>
              </w:rPr>
              <w:t>work order</w:t>
            </w:r>
            <w:r w:rsidRPr="00E10C76">
              <w:t xml:space="preserve"> and </w:t>
            </w:r>
            <w:r w:rsidRPr="00E10C76">
              <w:rPr>
                <w:rStyle w:val="Emphasis"/>
              </w:rPr>
              <w:t>company requirements</w:t>
            </w:r>
          </w:p>
          <w:p w:rsidR="00000000" w:rsidRPr="00E10C76" w:rsidP="00E10C76">
            <w:pPr>
              <w:pStyle w:val="List"/>
            </w:pPr>
            <w:r w:rsidRPr="00E10C76">
              <w:t>1.4</w:t>
            </w:r>
            <w:r w:rsidRPr="00E10C76">
              <w:tab/>
              <w:t xml:space="preserve">Identify </w:t>
            </w:r>
            <w:r w:rsidRPr="00E10C76">
              <w:rPr>
                <w:rStyle w:val="Emphasis"/>
              </w:rPr>
              <w:t>soil</w:t>
            </w:r>
            <w:r w:rsidRPr="00E10C76">
              <w:t xml:space="preserve"> types through observation in accordance with </w:t>
            </w:r>
            <w:r w:rsidRPr="00E10C76">
              <w:rPr>
                <w:rStyle w:val="Emphasis"/>
              </w:rPr>
              <w:t>work order</w:t>
            </w:r>
            <w:r w:rsidRPr="00E10C76">
              <w:t xml:space="preserve"> and </w:t>
            </w:r>
            <w:r w:rsidRPr="00E10C76">
              <w:rPr>
                <w:rStyle w:val="Emphasis"/>
              </w:rPr>
              <w:t>company requirements</w:t>
            </w:r>
          </w:p>
          <w:p w:rsidR="00000000" w:rsidRPr="00E10C76" w:rsidP="00E10C76">
            <w:pPr>
              <w:pStyle w:val="List"/>
            </w:pPr>
            <w:r w:rsidRPr="00E10C76">
              <w:t>1.5</w:t>
            </w:r>
            <w:r w:rsidRPr="00E10C76">
              <w:tab/>
            </w:r>
            <w:r w:rsidRPr="00E10C76">
              <w:t xml:space="preserve">Determine the size and usage pattern of the work site to ensure safety of </w:t>
            </w:r>
            <w:r w:rsidRPr="00E10C76">
              <w:rPr>
                <w:rStyle w:val="Emphasis"/>
              </w:rPr>
              <w:t>personnel</w:t>
            </w:r>
            <w:r w:rsidRPr="00E10C76">
              <w:t xml:space="preserve"> and efficient use of </w:t>
            </w:r>
            <w:r w:rsidRPr="00E10C76">
              <w:rPr>
                <w:rStyle w:val="Emphasis"/>
              </w:rPr>
              <w:t>equipment</w:t>
            </w:r>
            <w:r w:rsidRPr="00E10C76">
              <w:t xml:space="preserve"> and </w:t>
            </w:r>
            <w:r w:rsidRPr="00E10C76">
              <w:rPr>
                <w:rStyle w:val="Emphasis"/>
              </w:rPr>
              <w:t>chemicals</w:t>
            </w:r>
          </w:p>
          <w:p w:rsidR="00000000" w:rsidP="00E10C76">
            <w:pPr>
              <w:pStyle w:val="List"/>
              <w:rPr>
                <w:lang w:val="en-NZ"/>
              </w:rPr>
            </w:pPr>
            <w:r w:rsidRPr="00E10C76">
              <w:t>1.6</w:t>
            </w:r>
            <w:r w:rsidRPr="00E10C76">
              <w:tab/>
              <w:t xml:space="preserve">Identify and report any pre-existing damage at the work site to the </w:t>
            </w:r>
            <w:r w:rsidRPr="00E10C76">
              <w:rPr>
                <w:rStyle w:val="Emphasis"/>
              </w:rPr>
              <w:t>appropriate person</w:t>
            </w:r>
            <w:r w:rsidRPr="00E10C76">
              <w:t>(</w:t>
            </w:r>
            <w:r w:rsidRPr="00E10C76">
              <w:rPr>
                <w:rStyle w:val="Emphasis"/>
              </w:rPr>
              <w:t>s</w:t>
            </w:r>
            <w:r w:rsidRPr="00E10C76">
              <w:t xml:space="preserve">) in accordance with </w:t>
            </w:r>
            <w:r w:rsidRPr="00E10C76">
              <w:rPr>
                <w:rStyle w:val="Emphasis"/>
              </w:rPr>
              <w:t>company requir</w:t>
            </w:r>
            <w:r w:rsidRPr="00E10C76">
              <w:rPr>
                <w:rStyle w:val="Emphasis"/>
              </w:rPr>
              <w:t>ements</w:t>
            </w:r>
          </w:p>
        </w:tc>
      </w:tr>
      <w:tr w:rsidTr="005D6DF0">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10C76">
            <w:pPr>
              <w:pStyle w:val="List"/>
              <w:rPr>
                <w:lang w:val="en-NZ"/>
              </w:rPr>
            </w:pPr>
            <w:r w:rsidRPr="00E10C76">
              <w:t>2</w:t>
            </w:r>
            <w:r w:rsidRPr="00E10C76">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10C76" w:rsidP="00E10C76">
            <w:pPr>
              <w:pStyle w:val="List"/>
            </w:pPr>
            <w:r w:rsidRPr="00E10C76">
              <w:t>2.1</w:t>
            </w:r>
            <w:r w:rsidRPr="00E10C76">
              <w:tab/>
              <w:t xml:space="preserve">Select and use suitable </w:t>
            </w:r>
            <w:r w:rsidRPr="00E10C76">
              <w:rPr>
                <w:rStyle w:val="Emphasis"/>
              </w:rPr>
              <w:t>personal protective equipment</w:t>
            </w:r>
            <w:r w:rsidRPr="00E10C76">
              <w:t xml:space="preserve"> (</w:t>
            </w:r>
            <w:r w:rsidRPr="00E10C76">
              <w:rPr>
                <w:rStyle w:val="Emphasis"/>
              </w:rPr>
              <w:t>PPE</w:t>
            </w:r>
            <w:r w:rsidRPr="00E10C76">
              <w:t xml:space="preserve">) in accordance with </w:t>
            </w:r>
            <w:r w:rsidRPr="00E10C76">
              <w:rPr>
                <w:rStyle w:val="Emphasis"/>
              </w:rPr>
              <w:t>manufacturers' specifications</w:t>
            </w:r>
            <w:r w:rsidRPr="00E10C76">
              <w:t xml:space="preserve">, </w:t>
            </w:r>
            <w:r w:rsidRPr="00E10C76">
              <w:rPr>
                <w:rStyle w:val="Emphasis"/>
              </w:rPr>
              <w:t>OHS</w:t>
            </w:r>
            <w:r w:rsidRPr="00E10C76">
              <w:t xml:space="preserve"> and </w:t>
            </w:r>
            <w:r w:rsidRPr="00E10C76">
              <w:rPr>
                <w:rStyle w:val="Emphasis"/>
              </w:rPr>
              <w:t>company requirements</w:t>
            </w:r>
          </w:p>
          <w:p w:rsidR="00000000" w:rsidRPr="00E10C76" w:rsidP="00E10C76">
            <w:pPr>
              <w:pStyle w:val="List"/>
            </w:pPr>
            <w:r w:rsidRPr="00E10C76">
              <w:t>2.2</w:t>
            </w:r>
            <w:r w:rsidRPr="00E10C76">
              <w:tab/>
              <w:t xml:space="preserve">Select </w:t>
            </w:r>
            <w:r w:rsidRPr="00E10C76">
              <w:rPr>
                <w:rStyle w:val="Emphasis"/>
              </w:rPr>
              <w:t>equipment</w:t>
            </w:r>
            <w:r w:rsidRPr="00E10C76">
              <w:t xml:space="preserve"> and </w:t>
            </w:r>
            <w:r w:rsidRPr="00E10C76">
              <w:rPr>
                <w:rStyle w:val="Emphasis"/>
              </w:rPr>
              <w:t>chemicals</w:t>
            </w:r>
            <w:r w:rsidRPr="00E10C76">
              <w:t xml:space="preserve"> appropriate for the </w:t>
            </w:r>
            <w:r w:rsidRPr="00E10C76">
              <w:rPr>
                <w:rStyle w:val="Emphasis"/>
              </w:rPr>
              <w:t>work order</w:t>
            </w:r>
            <w:r w:rsidRPr="00E10C76">
              <w:t xml:space="preserve"> in accordance with </w:t>
            </w:r>
            <w:r w:rsidRPr="00E10C76">
              <w:rPr>
                <w:rStyle w:val="Emphasis"/>
              </w:rPr>
              <w:t>OHS</w:t>
            </w:r>
            <w:r w:rsidRPr="00E10C76">
              <w:t xml:space="preserve"> and </w:t>
            </w:r>
            <w:r w:rsidRPr="00E10C76">
              <w:rPr>
                <w:rStyle w:val="Emphasis"/>
              </w:rPr>
              <w:t>company requirements</w:t>
            </w:r>
          </w:p>
          <w:p w:rsidR="00000000" w:rsidP="00E10C76">
            <w:pPr>
              <w:pStyle w:val="List"/>
              <w:rPr>
                <w:lang w:val="en-NZ"/>
              </w:rPr>
            </w:pPr>
            <w:r w:rsidRPr="00E10C76">
              <w:t>2.3</w:t>
            </w:r>
            <w:r w:rsidRPr="00E10C76">
              <w:tab/>
              <w:t xml:space="preserve">Check operational effectiveness of </w:t>
            </w:r>
            <w:r w:rsidRPr="00E10C76">
              <w:rPr>
                <w:rStyle w:val="Emphasis"/>
              </w:rPr>
              <w:t>equipment</w:t>
            </w:r>
            <w:r w:rsidRPr="00E10C76">
              <w:t xml:space="preserve"> in accordance with </w:t>
            </w:r>
            <w:r w:rsidRPr="00E10C76">
              <w:rPr>
                <w:rStyle w:val="Emphasis"/>
              </w:rPr>
              <w:t>manufacturers' specifications</w:t>
            </w:r>
            <w:r w:rsidRPr="00E10C76">
              <w:t xml:space="preserve"> and </w:t>
            </w:r>
            <w:r w:rsidRPr="00E10C76">
              <w:rPr>
                <w:rStyle w:val="Emphasis"/>
              </w:rPr>
              <w:t>company requirements</w:t>
            </w:r>
          </w:p>
        </w:tc>
      </w:tr>
      <w:tr w:rsidTr="005D6DF0">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10C76">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10C76" w:rsidP="00E10C76">
            <w:pPr>
              <w:pStyle w:val="List"/>
            </w:pPr>
            <w:r w:rsidRPr="00E10C76">
              <w:t>2.4</w:t>
            </w:r>
            <w:r w:rsidRPr="00E10C76">
              <w:tab/>
              <w:t xml:space="preserve">Adjust </w:t>
            </w:r>
            <w:r w:rsidRPr="00E10C76">
              <w:rPr>
                <w:rStyle w:val="Emphasis"/>
              </w:rPr>
              <w:t>equipment</w:t>
            </w:r>
            <w:r w:rsidRPr="00E10C76">
              <w:t xml:space="preserve"> to suit operator's requirements in accordance with </w:t>
            </w:r>
            <w:r w:rsidRPr="00E10C76">
              <w:rPr>
                <w:rStyle w:val="Emphasis"/>
              </w:rPr>
              <w:t>manufactur</w:t>
            </w:r>
            <w:r w:rsidRPr="00E10C76">
              <w:rPr>
                <w:rStyle w:val="Emphasis"/>
              </w:rPr>
              <w:t>ers' specifications</w:t>
            </w:r>
            <w:r w:rsidRPr="00E10C76">
              <w:t xml:space="preserve"> and </w:t>
            </w:r>
            <w:r w:rsidRPr="00E10C76">
              <w:rPr>
                <w:rStyle w:val="Emphasis"/>
              </w:rPr>
              <w:t>OHS requirements</w:t>
            </w:r>
          </w:p>
          <w:p w:rsidR="00000000" w:rsidP="00E10C76">
            <w:pPr>
              <w:pStyle w:val="List"/>
              <w:rPr>
                <w:lang w:val="en-NZ"/>
              </w:rPr>
            </w:pPr>
            <w:r w:rsidRPr="00E10C76">
              <w:t>2.5</w:t>
            </w:r>
            <w:r w:rsidRPr="00E10C76">
              <w:tab/>
              <w:t xml:space="preserve">Prepare </w:t>
            </w:r>
            <w:r w:rsidRPr="00E10C76">
              <w:rPr>
                <w:rStyle w:val="Emphasis"/>
              </w:rPr>
              <w:t>chemicals</w:t>
            </w:r>
            <w:r w:rsidRPr="00E10C76">
              <w:t xml:space="preserve"> in accordance with </w:t>
            </w:r>
            <w:r w:rsidRPr="00E10C76">
              <w:rPr>
                <w:rStyle w:val="Emphasis"/>
              </w:rPr>
              <w:t>manufacturers' specifications</w:t>
            </w:r>
            <w:r w:rsidRPr="00E10C76">
              <w:t xml:space="preserve">, </w:t>
            </w:r>
            <w:r w:rsidRPr="00E10C76">
              <w:rPr>
                <w:rStyle w:val="Emphasis"/>
              </w:rPr>
              <w:t>OHS</w:t>
            </w:r>
            <w:r w:rsidRPr="00E10C76">
              <w:t xml:space="preserve"> and </w:t>
            </w:r>
            <w:r w:rsidRPr="00E10C76">
              <w:rPr>
                <w:rStyle w:val="Emphasis"/>
              </w:rPr>
              <w:t>company requirements</w:t>
            </w:r>
          </w:p>
        </w:tc>
      </w:tr>
      <w:tr w:rsidTr="005D6DF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10C76">
            <w:pPr>
              <w:pStyle w:val="List"/>
              <w:rPr>
                <w:lang w:val="en-NZ"/>
              </w:rPr>
            </w:pPr>
            <w:r w:rsidRPr="00E10C76">
              <w:t>3</w:t>
            </w:r>
            <w:r w:rsidRPr="00E10C76">
              <w:tab/>
              <w:t>Prepare for cleaning</w:t>
            </w:r>
          </w:p>
        </w:tc>
        <w:tc>
          <w:tcPr>
            <w:tcW w:w="5010" w:type="dxa"/>
            <w:gridSpan w:val="2"/>
            <w:tcBorders>
              <w:top w:val="nil"/>
              <w:left w:val="nil"/>
              <w:bottom w:val="nil"/>
              <w:right w:val="nil"/>
            </w:tcBorders>
            <w:tcMar>
              <w:top w:w="0" w:type="dxa"/>
              <w:left w:w="62" w:type="dxa"/>
              <w:bottom w:w="0" w:type="dxa"/>
              <w:right w:w="62" w:type="dxa"/>
            </w:tcMar>
          </w:tcPr>
          <w:p w:rsidR="00000000" w:rsidRPr="00E10C76" w:rsidP="00E10C76">
            <w:pPr>
              <w:pStyle w:val="List"/>
            </w:pPr>
            <w:r w:rsidRPr="00E10C76">
              <w:t>3.1</w:t>
            </w:r>
            <w:r w:rsidRPr="00E10C76">
              <w:tab/>
              <w:t xml:space="preserve">Confirm and reassess </w:t>
            </w:r>
            <w:r w:rsidRPr="00E10C76">
              <w:rPr>
                <w:rStyle w:val="Emphasis"/>
              </w:rPr>
              <w:t>hazards</w:t>
            </w:r>
            <w:r w:rsidRPr="00E10C76">
              <w:t xml:space="preserve"> in the work site and control risks in accordance with </w:t>
            </w:r>
            <w:r w:rsidRPr="00E10C76">
              <w:rPr>
                <w:rStyle w:val="Emphasis"/>
              </w:rPr>
              <w:t>legislative</w:t>
            </w:r>
            <w:r w:rsidRPr="00E10C76">
              <w:t xml:space="preserve">, </w:t>
            </w:r>
            <w:r w:rsidRPr="00E10C76">
              <w:rPr>
                <w:rStyle w:val="Emphasis"/>
              </w:rPr>
              <w:t>OHS</w:t>
            </w:r>
            <w:r w:rsidRPr="00E10C76">
              <w:t xml:space="preserve"> and </w:t>
            </w:r>
            <w:r w:rsidRPr="00E10C76">
              <w:rPr>
                <w:rStyle w:val="Emphasis"/>
              </w:rPr>
              <w:t>company</w:t>
            </w:r>
            <w:r w:rsidRPr="00E10C76">
              <w:t xml:space="preserve"> </w:t>
            </w:r>
            <w:r w:rsidRPr="00E10C76">
              <w:rPr>
                <w:rStyle w:val="Emphasis"/>
              </w:rPr>
              <w:t>requirements</w:t>
            </w:r>
          </w:p>
          <w:p w:rsidR="00000000" w:rsidRPr="00E10C76" w:rsidP="00E10C76">
            <w:pPr>
              <w:pStyle w:val="List"/>
            </w:pPr>
            <w:r w:rsidRPr="00E10C76">
              <w:t>3.2</w:t>
            </w:r>
            <w:r w:rsidRPr="00E10C76">
              <w:tab/>
              <w:t xml:space="preserve">Select location of washing site and drying site in accordance with </w:t>
            </w:r>
            <w:r w:rsidRPr="00E10C76">
              <w:rPr>
                <w:rStyle w:val="Emphasis"/>
              </w:rPr>
              <w:t>work order</w:t>
            </w:r>
            <w:r w:rsidRPr="00E10C76">
              <w:t xml:space="preserve"> and </w:t>
            </w:r>
            <w:r w:rsidRPr="00E10C76">
              <w:rPr>
                <w:rStyle w:val="Emphasis"/>
              </w:rPr>
              <w:t>legislative</w:t>
            </w:r>
            <w:r w:rsidRPr="00E10C76">
              <w:t xml:space="preserve">, </w:t>
            </w:r>
            <w:r w:rsidRPr="00E10C76">
              <w:rPr>
                <w:rStyle w:val="Emphasis"/>
              </w:rPr>
              <w:t>OHS</w:t>
            </w:r>
            <w:r w:rsidRPr="00E10C76">
              <w:t xml:space="preserve"> and </w:t>
            </w:r>
            <w:r w:rsidRPr="00E10C76">
              <w:rPr>
                <w:rStyle w:val="Emphasis"/>
              </w:rPr>
              <w:t>company requirements</w:t>
            </w:r>
          </w:p>
          <w:p w:rsidR="00000000" w:rsidRPr="00E10C76" w:rsidP="00E10C76">
            <w:pPr>
              <w:pStyle w:val="List"/>
            </w:pPr>
            <w:r w:rsidRPr="00E10C76">
              <w:t>3.3</w:t>
            </w:r>
            <w:r w:rsidRPr="00E10C76">
              <w:tab/>
              <w:t xml:space="preserve">Install appropriate </w:t>
            </w:r>
            <w:r w:rsidRPr="00E10C76">
              <w:rPr>
                <w:rStyle w:val="Emphasis"/>
              </w:rPr>
              <w:t>signage and barriers</w:t>
            </w:r>
            <w:r w:rsidRPr="00E10C76">
              <w:t xml:space="preserve"> to maximise public safety during the wash</w:t>
            </w:r>
            <w:r w:rsidRPr="00E10C76">
              <w:t xml:space="preserve">ing and drying operation and the refit process in accordance with </w:t>
            </w:r>
            <w:r w:rsidRPr="00E10C76">
              <w:rPr>
                <w:rStyle w:val="Emphasis"/>
              </w:rPr>
              <w:t>work order</w:t>
            </w:r>
            <w:r w:rsidRPr="00E10C76">
              <w:t xml:space="preserve"> and </w:t>
            </w:r>
            <w:r w:rsidRPr="00E10C76">
              <w:rPr>
                <w:rStyle w:val="Emphasis"/>
              </w:rPr>
              <w:t>OHS</w:t>
            </w:r>
            <w:r w:rsidRPr="00E10C76">
              <w:t xml:space="preserve"> and </w:t>
            </w:r>
            <w:r w:rsidRPr="00E10C76">
              <w:rPr>
                <w:rStyle w:val="Emphasis"/>
              </w:rPr>
              <w:t>company requirements</w:t>
            </w:r>
          </w:p>
          <w:p w:rsidR="00000000" w:rsidRPr="00E10C76" w:rsidP="00E10C76">
            <w:pPr>
              <w:pStyle w:val="List"/>
            </w:pPr>
            <w:r w:rsidRPr="00E10C76">
              <w:t>3.4</w:t>
            </w:r>
            <w:r w:rsidRPr="00E10C76">
              <w:tab/>
              <w:t xml:space="preserve">Inspect </w:t>
            </w:r>
            <w:r w:rsidRPr="00E10C76">
              <w:rPr>
                <w:rStyle w:val="Emphasis"/>
              </w:rPr>
              <w:t>window coverings</w:t>
            </w:r>
            <w:r w:rsidRPr="00E10C76">
              <w:t xml:space="preserve"> for correct operation and pre-existing damage before removal and report it to the </w:t>
            </w:r>
            <w:r w:rsidRPr="00E10C76">
              <w:rPr>
                <w:rStyle w:val="Emphasis"/>
              </w:rPr>
              <w:t>appropriate person</w:t>
            </w:r>
            <w:r w:rsidRPr="00E10C76">
              <w:t>(</w:t>
            </w:r>
            <w:r w:rsidRPr="00E10C76">
              <w:rPr>
                <w:rStyle w:val="Emphasis"/>
              </w:rPr>
              <w:t>s</w:t>
            </w:r>
            <w:r w:rsidRPr="00E10C76">
              <w:t>) in accordance</w:t>
            </w:r>
            <w:r w:rsidRPr="00E10C76">
              <w:t xml:space="preserve"> with </w:t>
            </w:r>
            <w:r w:rsidRPr="00E10C76">
              <w:rPr>
                <w:rStyle w:val="Emphasis"/>
              </w:rPr>
              <w:t>work order</w:t>
            </w:r>
            <w:r w:rsidRPr="00E10C76">
              <w:t xml:space="preserve"> and </w:t>
            </w:r>
            <w:r w:rsidRPr="00E10C76">
              <w:rPr>
                <w:rStyle w:val="Emphasis"/>
              </w:rPr>
              <w:t>company requirements</w:t>
            </w:r>
          </w:p>
          <w:p w:rsidR="00000000" w:rsidRPr="00E10C76" w:rsidP="00E10C76">
            <w:pPr>
              <w:pStyle w:val="List"/>
            </w:pPr>
            <w:r w:rsidRPr="00E10C76">
              <w:t>3.5</w:t>
            </w:r>
            <w:r w:rsidRPr="00E10C76">
              <w:tab/>
              <w:t xml:space="preserve">Remove </w:t>
            </w:r>
            <w:r w:rsidRPr="00E10C76">
              <w:rPr>
                <w:rStyle w:val="Emphasis"/>
              </w:rPr>
              <w:t>window coverings and fixtures</w:t>
            </w:r>
            <w:r w:rsidRPr="00E10C76">
              <w:t xml:space="preserve"> safely and without causing damage in accordance with </w:t>
            </w:r>
            <w:r w:rsidRPr="00E10C76">
              <w:rPr>
                <w:rStyle w:val="Emphasis"/>
              </w:rPr>
              <w:t>work order</w:t>
            </w:r>
            <w:r w:rsidRPr="00E10C76">
              <w:t xml:space="preserve"> and </w:t>
            </w:r>
            <w:r w:rsidRPr="00E10C76">
              <w:rPr>
                <w:rStyle w:val="Emphasis"/>
              </w:rPr>
              <w:t>OHS</w:t>
            </w:r>
            <w:r w:rsidRPr="00E10C76">
              <w:t xml:space="preserve"> and </w:t>
            </w:r>
            <w:r w:rsidRPr="00E10C76">
              <w:rPr>
                <w:rStyle w:val="Emphasis"/>
              </w:rPr>
              <w:t>company requirements</w:t>
            </w:r>
          </w:p>
          <w:p w:rsidR="00000000" w:rsidRPr="00E10C76" w:rsidP="00E10C76">
            <w:pPr>
              <w:pStyle w:val="List"/>
            </w:pPr>
            <w:r w:rsidRPr="00E10C76">
              <w:t>3.6</w:t>
            </w:r>
            <w:r w:rsidRPr="00E10C76">
              <w:tab/>
              <w:t xml:space="preserve">Tag all </w:t>
            </w:r>
            <w:r w:rsidRPr="00E10C76">
              <w:rPr>
                <w:rStyle w:val="Emphasis"/>
              </w:rPr>
              <w:t>window coverings</w:t>
            </w:r>
            <w:r w:rsidRPr="00E10C76">
              <w:t xml:space="preserve"> and loose fittings to ensure correct refit in a</w:t>
            </w:r>
            <w:r w:rsidRPr="00E10C76">
              <w:t xml:space="preserve">ccordance with </w:t>
            </w:r>
            <w:r w:rsidRPr="00E10C76">
              <w:rPr>
                <w:rStyle w:val="Emphasis"/>
              </w:rPr>
              <w:t>work order</w:t>
            </w:r>
            <w:r w:rsidRPr="00E10C76">
              <w:t xml:space="preserve"> and </w:t>
            </w:r>
            <w:r w:rsidRPr="00E10C76">
              <w:rPr>
                <w:rStyle w:val="Emphasis"/>
              </w:rPr>
              <w:t>company requirements</w:t>
            </w:r>
          </w:p>
          <w:p w:rsidR="00000000" w:rsidP="00E10C76">
            <w:pPr>
              <w:pStyle w:val="List"/>
              <w:rPr>
                <w:lang w:val="en-NZ"/>
              </w:rPr>
            </w:pPr>
            <w:r w:rsidRPr="00E10C76">
              <w:t>3.7</w:t>
            </w:r>
            <w:r w:rsidRPr="00E10C76">
              <w:tab/>
              <w:t xml:space="preserve">Identify any </w:t>
            </w:r>
            <w:r w:rsidRPr="00E10C76">
              <w:rPr>
                <w:rStyle w:val="Emphasis"/>
              </w:rPr>
              <w:t>work restrictions</w:t>
            </w:r>
            <w:r w:rsidRPr="00E10C76">
              <w:t xml:space="preserve"> affecting the completion of the </w:t>
            </w:r>
            <w:r w:rsidRPr="00E10C76">
              <w:rPr>
                <w:rStyle w:val="Emphasis"/>
              </w:rPr>
              <w:t>work order</w:t>
            </w:r>
            <w:r w:rsidRPr="00E10C76">
              <w:t xml:space="preserve"> instructions and advise promptly the </w:t>
            </w:r>
            <w:r w:rsidRPr="00E10C76">
              <w:rPr>
                <w:rStyle w:val="Emphasis"/>
              </w:rPr>
              <w:t>appropriate person</w:t>
            </w:r>
            <w:r w:rsidRPr="00E10C76">
              <w:t>(</w:t>
            </w:r>
            <w:r w:rsidRPr="00E10C76">
              <w:rPr>
                <w:rStyle w:val="Emphasis"/>
              </w:rPr>
              <w:t>s</w:t>
            </w:r>
            <w:r w:rsidRPr="00E10C76">
              <w:t>)</w:t>
            </w:r>
          </w:p>
        </w:tc>
      </w:tr>
      <w:tr w:rsidTr="005D6DF0">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10C76">
            <w:pPr>
              <w:pStyle w:val="List"/>
              <w:rPr>
                <w:lang w:val="en-NZ"/>
              </w:rPr>
            </w:pPr>
            <w:r w:rsidRPr="00E10C76">
              <w:t>4</w:t>
            </w:r>
            <w:r w:rsidRPr="00E10C76">
              <w:tab/>
              <w:t>Clean and refit window coverings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10C76" w:rsidP="00E10C76">
            <w:pPr>
              <w:pStyle w:val="List"/>
            </w:pPr>
            <w:r w:rsidRPr="00E10C76">
              <w:t>4.1</w:t>
            </w:r>
            <w:r w:rsidRPr="00E10C76">
              <w:tab/>
              <w:t xml:space="preserve">Sort </w:t>
            </w:r>
            <w:r w:rsidRPr="00E10C76">
              <w:rPr>
                <w:rStyle w:val="Emphasis"/>
              </w:rPr>
              <w:t>window coverings</w:t>
            </w:r>
            <w:r w:rsidRPr="00E10C76">
              <w:t xml:space="preserve"> according to </w:t>
            </w:r>
            <w:r w:rsidRPr="00E10C76">
              <w:rPr>
                <w:rStyle w:val="Emphasis"/>
              </w:rPr>
              <w:t>washing method</w:t>
            </w:r>
            <w:r w:rsidRPr="00E10C76">
              <w:t xml:space="preserve"> in accordance with </w:t>
            </w:r>
            <w:r w:rsidRPr="00E10C76">
              <w:rPr>
                <w:rStyle w:val="Emphasis"/>
              </w:rPr>
              <w:t>work order</w:t>
            </w:r>
            <w:r w:rsidRPr="00E10C76">
              <w:t xml:space="preserve"> and </w:t>
            </w:r>
            <w:r w:rsidRPr="00E10C76">
              <w:rPr>
                <w:rStyle w:val="Emphasis"/>
              </w:rPr>
              <w:t>company requirements</w:t>
            </w:r>
          </w:p>
          <w:p w:rsidR="00000000" w:rsidP="00E10C76">
            <w:pPr>
              <w:pStyle w:val="List"/>
              <w:rPr>
                <w:lang w:val="en-NZ"/>
              </w:rPr>
            </w:pPr>
            <w:r w:rsidRPr="00E10C76">
              <w:t>4.2</w:t>
            </w:r>
            <w:r w:rsidRPr="00E10C76">
              <w:tab/>
              <w:t xml:space="preserve">Wash, rinse and remove excess water from </w:t>
            </w:r>
            <w:r w:rsidRPr="00E10C76">
              <w:rPr>
                <w:rStyle w:val="Emphasis"/>
              </w:rPr>
              <w:t>window coverings</w:t>
            </w:r>
            <w:r w:rsidRPr="00E10C76">
              <w:t xml:space="preserve"> using appropriate </w:t>
            </w:r>
            <w:r w:rsidRPr="00E10C76">
              <w:rPr>
                <w:rStyle w:val="Emphasis"/>
              </w:rPr>
              <w:t>equipment</w:t>
            </w:r>
            <w:r w:rsidRPr="00E10C76">
              <w:t xml:space="preserve">, </w:t>
            </w:r>
            <w:r w:rsidRPr="00E10C76">
              <w:rPr>
                <w:rStyle w:val="Emphasis"/>
              </w:rPr>
              <w:t>PPE</w:t>
            </w:r>
            <w:r w:rsidRPr="00E10C76">
              <w:t xml:space="preserve">, </w:t>
            </w:r>
            <w:r w:rsidRPr="00E10C76">
              <w:rPr>
                <w:rStyle w:val="Emphasis"/>
              </w:rPr>
              <w:t>chemicals</w:t>
            </w:r>
            <w:r w:rsidRPr="00E10C76">
              <w:t xml:space="preserve"> and </w:t>
            </w:r>
            <w:r w:rsidRPr="00E10C76">
              <w:rPr>
                <w:rStyle w:val="Emphasis"/>
              </w:rPr>
              <w:t>cleaning technique</w:t>
            </w:r>
            <w:r w:rsidRPr="00E10C76">
              <w:t>(</w:t>
            </w:r>
            <w:r w:rsidRPr="00E10C76">
              <w:rPr>
                <w:rStyle w:val="Emphasis"/>
              </w:rPr>
              <w:t>s</w:t>
            </w:r>
            <w:r w:rsidRPr="00E10C76">
              <w:t xml:space="preserve">) and </w:t>
            </w:r>
            <w:r w:rsidRPr="00E10C76">
              <w:rPr>
                <w:rStyle w:val="Emphasis"/>
              </w:rPr>
              <w:t>OHS requirements</w:t>
            </w:r>
          </w:p>
        </w:tc>
      </w:tr>
      <w:tr w:rsidTr="005D6DF0">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10C76">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10C76" w:rsidP="00E10C76">
            <w:pPr>
              <w:pStyle w:val="List"/>
            </w:pPr>
            <w:r w:rsidRPr="00E10C76">
              <w:t>4.3</w:t>
            </w:r>
            <w:r w:rsidRPr="00E10C76">
              <w:tab/>
              <w:t xml:space="preserve">Dry </w:t>
            </w:r>
            <w:r w:rsidRPr="00E10C76">
              <w:rPr>
                <w:rStyle w:val="Emphasis"/>
              </w:rPr>
              <w:t>window coverings</w:t>
            </w:r>
            <w:r w:rsidRPr="00E10C76">
              <w:t xml:space="preserve"> in accordance with </w:t>
            </w:r>
            <w:r w:rsidRPr="00E10C76">
              <w:rPr>
                <w:rStyle w:val="Emphasis"/>
              </w:rPr>
              <w:t>work order</w:t>
            </w:r>
            <w:r w:rsidRPr="00E10C76">
              <w:t xml:space="preserve"> and </w:t>
            </w:r>
            <w:r w:rsidRPr="00E10C76">
              <w:rPr>
                <w:rStyle w:val="Emphasis"/>
              </w:rPr>
              <w:t>company requirements</w:t>
            </w:r>
          </w:p>
          <w:p w:rsidR="00000000" w:rsidRPr="00E10C76" w:rsidP="00E10C76">
            <w:pPr>
              <w:pStyle w:val="List"/>
            </w:pPr>
            <w:r w:rsidRPr="00E10C76">
              <w:t>4.4</w:t>
            </w:r>
            <w:r w:rsidRPr="00E10C76">
              <w:tab/>
              <w:t xml:space="preserve">Check </w:t>
            </w:r>
            <w:r w:rsidRPr="00E10C76">
              <w:rPr>
                <w:rStyle w:val="Emphasis"/>
              </w:rPr>
              <w:t>window coverings</w:t>
            </w:r>
            <w:r w:rsidRPr="00E10C76">
              <w:t xml:space="preserve"> and spot clean if necessary in accordance with </w:t>
            </w:r>
            <w:r w:rsidRPr="00E10C76">
              <w:rPr>
                <w:rStyle w:val="Emphasis"/>
              </w:rPr>
              <w:t>work order</w:t>
            </w:r>
            <w:r w:rsidRPr="00E10C76">
              <w:t xml:space="preserve"> and </w:t>
            </w:r>
            <w:r w:rsidRPr="00E10C76">
              <w:rPr>
                <w:rStyle w:val="Emphasis"/>
              </w:rPr>
              <w:t>company requirements</w:t>
            </w:r>
          </w:p>
          <w:p w:rsidR="00000000" w:rsidRPr="00E10C76" w:rsidP="00E10C76">
            <w:pPr>
              <w:pStyle w:val="List"/>
            </w:pPr>
            <w:r w:rsidRPr="00E10C76">
              <w:t>4.5</w:t>
            </w:r>
            <w:r w:rsidRPr="00E10C76">
              <w:tab/>
              <w:t xml:space="preserve">Refit </w:t>
            </w:r>
            <w:r w:rsidRPr="00E10C76">
              <w:rPr>
                <w:rStyle w:val="Emphasis"/>
              </w:rPr>
              <w:t>window coverings</w:t>
            </w:r>
            <w:r w:rsidRPr="00E10C76">
              <w:t xml:space="preserve"> and ensure they are in working order in accorda</w:t>
            </w:r>
            <w:r w:rsidRPr="00E10C76">
              <w:t xml:space="preserve">nce with </w:t>
            </w:r>
            <w:r w:rsidRPr="00E10C76">
              <w:rPr>
                <w:rStyle w:val="Emphasis"/>
              </w:rPr>
              <w:t>work order</w:t>
            </w:r>
            <w:r w:rsidRPr="00E10C76">
              <w:t xml:space="preserve">, </w:t>
            </w:r>
            <w:r w:rsidRPr="00E10C76">
              <w:rPr>
                <w:rStyle w:val="Emphasis"/>
              </w:rPr>
              <w:t>manufacturers' specifications</w:t>
            </w:r>
            <w:r w:rsidRPr="00E10C76">
              <w:t xml:space="preserve"> and </w:t>
            </w:r>
            <w:r w:rsidRPr="00E10C76">
              <w:rPr>
                <w:rStyle w:val="Emphasis"/>
              </w:rPr>
              <w:t>OHS</w:t>
            </w:r>
            <w:r w:rsidRPr="00E10C76">
              <w:t xml:space="preserve"> and </w:t>
            </w:r>
            <w:r w:rsidRPr="00E10C76">
              <w:rPr>
                <w:rStyle w:val="Emphasis"/>
              </w:rPr>
              <w:t>company requirements</w:t>
            </w:r>
          </w:p>
          <w:p w:rsidR="00000000" w:rsidP="00E10C76">
            <w:pPr>
              <w:pStyle w:val="List"/>
              <w:rPr>
                <w:lang w:val="en-NZ"/>
              </w:rPr>
            </w:pPr>
            <w:r w:rsidRPr="00E10C76">
              <w:t>4.6</w:t>
            </w:r>
            <w:r w:rsidRPr="00E10C76">
              <w:tab/>
              <w:t xml:space="preserve">Conduct all work in accordance with </w:t>
            </w:r>
            <w:r w:rsidRPr="00E10C76">
              <w:rPr>
                <w:rStyle w:val="Emphasis"/>
              </w:rPr>
              <w:t>manufacturers' specifications</w:t>
            </w:r>
            <w:r w:rsidRPr="00E10C76">
              <w:t xml:space="preserve"> and </w:t>
            </w:r>
            <w:r w:rsidRPr="00E10C76">
              <w:rPr>
                <w:rStyle w:val="Emphasis"/>
              </w:rPr>
              <w:t>legislative</w:t>
            </w:r>
            <w:r w:rsidRPr="00E10C76">
              <w:t xml:space="preserve">, </w:t>
            </w:r>
            <w:r w:rsidRPr="00E10C76">
              <w:rPr>
                <w:rStyle w:val="Emphasis"/>
              </w:rPr>
              <w:t>OHS</w:t>
            </w:r>
            <w:r w:rsidRPr="00E10C76">
              <w:t xml:space="preserve"> and </w:t>
            </w:r>
            <w:r w:rsidRPr="00E10C76">
              <w:rPr>
                <w:rStyle w:val="Emphasis"/>
              </w:rPr>
              <w:t>company requirements</w:t>
            </w:r>
          </w:p>
        </w:tc>
      </w:tr>
      <w:tr w:rsidTr="005D6DF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10C76">
            <w:pPr>
              <w:pStyle w:val="List"/>
              <w:rPr>
                <w:lang w:val="en-NZ"/>
              </w:rPr>
            </w:pPr>
            <w:r w:rsidRPr="00E10C76">
              <w:t>5</w:t>
            </w:r>
            <w:r w:rsidRPr="00E10C76">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E10C76" w:rsidP="00E10C76">
            <w:pPr>
              <w:pStyle w:val="List"/>
            </w:pPr>
            <w:r w:rsidRPr="00E10C76">
              <w:t>5.1</w:t>
            </w:r>
            <w:r w:rsidRPr="00E10C76">
              <w:tab/>
              <w:t xml:space="preserve">Clean the wash area in accordance </w:t>
            </w:r>
            <w:r w:rsidRPr="00E10C76">
              <w:t xml:space="preserve">with </w:t>
            </w:r>
            <w:r w:rsidRPr="00E10C76">
              <w:rPr>
                <w:rStyle w:val="Emphasis"/>
              </w:rPr>
              <w:t>work order</w:t>
            </w:r>
            <w:r w:rsidRPr="00E10C76">
              <w:t xml:space="preserve"> and </w:t>
            </w:r>
            <w:r w:rsidRPr="00E10C76">
              <w:rPr>
                <w:rStyle w:val="Emphasis"/>
              </w:rPr>
              <w:t>company requirements</w:t>
            </w:r>
          </w:p>
          <w:p w:rsidR="00000000" w:rsidRPr="00E10C76" w:rsidP="00E10C76">
            <w:pPr>
              <w:pStyle w:val="List"/>
            </w:pPr>
            <w:r w:rsidRPr="00E10C76">
              <w:t>5.2</w:t>
            </w:r>
            <w:r w:rsidRPr="00E10C76">
              <w:tab/>
              <w:t xml:space="preserve">Remove signage and barriers in accordance </w:t>
            </w:r>
            <w:r w:rsidRPr="00E10C76">
              <w:t xml:space="preserve">with </w:t>
            </w:r>
            <w:r w:rsidRPr="00E10C76">
              <w:rPr>
                <w:rStyle w:val="Emphasis"/>
              </w:rPr>
              <w:t>work order</w:t>
            </w:r>
            <w:r w:rsidRPr="00E10C76">
              <w:t xml:space="preserve"> and </w:t>
            </w:r>
            <w:r w:rsidRPr="00E10C76">
              <w:rPr>
                <w:rStyle w:val="Emphasis"/>
              </w:rPr>
              <w:t>OHS</w:t>
            </w:r>
            <w:r w:rsidRPr="00E10C76">
              <w:t xml:space="preserve"> and </w:t>
            </w:r>
            <w:r w:rsidRPr="00E10C76">
              <w:rPr>
                <w:rStyle w:val="Emphasis"/>
              </w:rPr>
              <w:t>company requirements</w:t>
            </w:r>
          </w:p>
          <w:p w:rsidR="00000000" w:rsidP="00E10C76">
            <w:pPr>
              <w:pStyle w:val="List"/>
              <w:rPr>
                <w:lang w:val="en-NZ"/>
              </w:rPr>
            </w:pPr>
            <w:r w:rsidRPr="00E10C76">
              <w:t>5.3</w:t>
            </w:r>
            <w:r w:rsidRPr="00E10C76">
              <w:tab/>
              <w:t xml:space="preserve">Dispose of all collected </w:t>
            </w:r>
            <w:r w:rsidRPr="00E10C76">
              <w:rPr>
                <w:rStyle w:val="Emphasis"/>
              </w:rPr>
              <w:t>soil</w:t>
            </w:r>
            <w:r w:rsidRPr="00E10C76">
              <w:t xml:space="preserve"> and </w:t>
            </w:r>
            <w:r w:rsidRPr="00E10C76">
              <w:rPr>
                <w:rStyle w:val="Emphasis"/>
              </w:rPr>
              <w:t>waste</w:t>
            </w:r>
            <w:r w:rsidRPr="00E10C76">
              <w:t xml:space="preserve"> in accordance with client specifications, </w:t>
            </w:r>
            <w:r w:rsidRPr="00E10C76">
              <w:rPr>
                <w:rStyle w:val="Emphasis"/>
              </w:rPr>
              <w:t>work order</w:t>
            </w:r>
            <w:r w:rsidRPr="00E10C76">
              <w:t xml:space="preserve">, </w:t>
            </w:r>
            <w:r w:rsidRPr="00E10C76">
              <w:rPr>
                <w:rStyle w:val="Emphasis"/>
              </w:rPr>
              <w:t>manufacturers' specifi</w:t>
            </w:r>
            <w:r w:rsidRPr="00E10C76">
              <w:rPr>
                <w:rStyle w:val="Emphasis"/>
              </w:rPr>
              <w:t>cations</w:t>
            </w:r>
            <w:r w:rsidRPr="00E10C76">
              <w:t xml:space="preserve"> and </w:t>
            </w:r>
            <w:r w:rsidRPr="00E10C76">
              <w:rPr>
                <w:rStyle w:val="Emphasis"/>
              </w:rPr>
              <w:t>environmental</w:t>
            </w:r>
            <w:r w:rsidRPr="00E10C76">
              <w:t xml:space="preserve">, </w:t>
            </w:r>
            <w:r w:rsidRPr="00E10C76">
              <w:rPr>
                <w:rStyle w:val="Emphasis"/>
              </w:rPr>
              <w:t>legislative</w:t>
            </w:r>
            <w:r w:rsidRPr="00E10C76">
              <w:t xml:space="preserve">, </w:t>
            </w:r>
            <w:r w:rsidRPr="00E10C76">
              <w:rPr>
                <w:rStyle w:val="Emphasis"/>
              </w:rPr>
              <w:t>OHS</w:t>
            </w:r>
            <w:r w:rsidRPr="00E10C76">
              <w:t xml:space="preserve"> and </w:t>
            </w:r>
            <w:r w:rsidRPr="00E10C76">
              <w:rPr>
                <w:rStyle w:val="Emphasis"/>
              </w:rPr>
              <w:t>company requirements</w:t>
            </w:r>
          </w:p>
        </w:tc>
      </w:tr>
      <w:tr w:rsidTr="005D6DF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10C76">
            <w:pPr>
              <w:pStyle w:val="List"/>
              <w:rPr>
                <w:lang w:val="en-NZ"/>
              </w:rPr>
            </w:pPr>
            <w:r w:rsidRPr="00E10C76">
              <w:t>6</w:t>
            </w:r>
            <w:r w:rsidRPr="00E10C76">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E10C76" w:rsidP="00E10C76">
            <w:pPr>
              <w:pStyle w:val="List"/>
            </w:pPr>
            <w:r w:rsidRPr="00E10C76">
              <w:t>6.1</w:t>
            </w:r>
            <w:r w:rsidRPr="00E10C76">
              <w:tab/>
              <w:t xml:space="preserve">Clean </w:t>
            </w:r>
            <w:r w:rsidRPr="00E10C76">
              <w:rPr>
                <w:rStyle w:val="Emphasis"/>
              </w:rPr>
              <w:t>equipment</w:t>
            </w:r>
            <w:r w:rsidRPr="00E10C76">
              <w:t xml:space="preserve"> and </w:t>
            </w:r>
            <w:r w:rsidRPr="00E10C76">
              <w:rPr>
                <w:rStyle w:val="Emphasis"/>
              </w:rPr>
              <w:t>PPE</w:t>
            </w:r>
            <w:r w:rsidRPr="00E10C76">
              <w:t xml:space="preserve"> in accordance with </w:t>
            </w:r>
            <w:r w:rsidRPr="00E10C76">
              <w:rPr>
                <w:rStyle w:val="Emphasis"/>
              </w:rPr>
              <w:t>manufacturers' specifications</w:t>
            </w:r>
            <w:r w:rsidRPr="00E10C76">
              <w:t xml:space="preserve"> and </w:t>
            </w:r>
            <w:r w:rsidRPr="00E10C76">
              <w:rPr>
                <w:rStyle w:val="Emphasis"/>
              </w:rPr>
              <w:t>environmental</w:t>
            </w:r>
            <w:r w:rsidRPr="00E10C76">
              <w:t xml:space="preserve">, </w:t>
            </w:r>
            <w:r w:rsidRPr="00E10C76">
              <w:rPr>
                <w:rStyle w:val="Emphasis"/>
              </w:rPr>
              <w:t>OHS</w:t>
            </w:r>
            <w:r w:rsidRPr="00E10C76">
              <w:t xml:space="preserve"> and </w:t>
            </w:r>
            <w:r w:rsidRPr="00E10C76">
              <w:rPr>
                <w:rStyle w:val="Emphasis"/>
              </w:rPr>
              <w:t>company requirements</w:t>
            </w:r>
          </w:p>
          <w:p w:rsidR="00000000" w:rsidRPr="00E10C76" w:rsidP="00E10C76">
            <w:pPr>
              <w:pStyle w:val="List"/>
            </w:pPr>
            <w:r w:rsidRPr="00E10C76">
              <w:t>6.2</w:t>
            </w:r>
            <w:r w:rsidRPr="00E10C76">
              <w:tab/>
            </w:r>
            <w:r w:rsidRPr="00E10C76">
              <w:t xml:space="preserve">Safety-check </w:t>
            </w:r>
            <w:r w:rsidRPr="00E10C76">
              <w:rPr>
                <w:rStyle w:val="Emphasis"/>
              </w:rPr>
              <w:t>equipment</w:t>
            </w:r>
            <w:r w:rsidRPr="00E10C76">
              <w:t xml:space="preserve"> and </w:t>
            </w:r>
            <w:r w:rsidRPr="00E10C76">
              <w:rPr>
                <w:rStyle w:val="Emphasis"/>
              </w:rPr>
              <w:t>PPE</w:t>
            </w:r>
            <w:r w:rsidRPr="00E10C76">
              <w:t xml:space="preserve"> in accordance with </w:t>
            </w:r>
            <w:r w:rsidRPr="00E10C76">
              <w:rPr>
                <w:rStyle w:val="Emphasis"/>
              </w:rPr>
              <w:t>manufacturers' specifications</w:t>
            </w:r>
            <w:r w:rsidRPr="00E10C76">
              <w:t xml:space="preserve"> and </w:t>
            </w:r>
            <w:r w:rsidRPr="00E10C76">
              <w:rPr>
                <w:rStyle w:val="Emphasis"/>
              </w:rPr>
              <w:t>OHS requirements</w:t>
            </w:r>
            <w:r w:rsidRPr="00E10C76">
              <w:t xml:space="preserve"> and record any required maintenance in accordance with </w:t>
            </w:r>
            <w:r w:rsidRPr="00E10C76">
              <w:rPr>
                <w:rStyle w:val="Emphasis"/>
              </w:rPr>
              <w:t>company requirements</w:t>
            </w:r>
          </w:p>
          <w:p w:rsidR="00000000" w:rsidRPr="00E10C76" w:rsidP="00E10C76">
            <w:pPr>
              <w:pStyle w:val="List"/>
            </w:pPr>
            <w:r w:rsidRPr="00E10C76">
              <w:t>6.3</w:t>
            </w:r>
            <w:r w:rsidRPr="00E10C76">
              <w:tab/>
              <w:t xml:space="preserve">Store and maintain </w:t>
            </w:r>
            <w:r w:rsidRPr="00E10C76">
              <w:rPr>
                <w:rStyle w:val="Emphasis"/>
              </w:rPr>
              <w:t>equipment</w:t>
            </w:r>
            <w:r w:rsidRPr="00E10C76">
              <w:t xml:space="preserve"> and </w:t>
            </w:r>
            <w:r w:rsidRPr="00E10C76">
              <w:rPr>
                <w:rStyle w:val="Emphasis"/>
              </w:rPr>
              <w:t>PPE</w:t>
            </w:r>
            <w:r w:rsidRPr="00E10C76">
              <w:t xml:space="preserve"> to allow ready access and re-use in ac</w:t>
            </w:r>
            <w:r w:rsidRPr="00E10C76">
              <w:t xml:space="preserve">cordance with </w:t>
            </w:r>
            <w:r w:rsidRPr="00E10C76">
              <w:rPr>
                <w:rStyle w:val="Emphasis"/>
              </w:rPr>
              <w:t>manufacturers' specifications</w:t>
            </w:r>
            <w:r w:rsidRPr="00E10C76">
              <w:t xml:space="preserve"> and </w:t>
            </w:r>
            <w:r w:rsidRPr="00E10C76">
              <w:rPr>
                <w:rStyle w:val="Emphasis"/>
              </w:rPr>
              <w:t>OHS</w:t>
            </w:r>
            <w:r w:rsidRPr="00E10C76">
              <w:t xml:space="preserve"> and </w:t>
            </w:r>
            <w:r w:rsidRPr="00E10C76">
              <w:rPr>
                <w:rStyle w:val="Emphasis"/>
              </w:rPr>
              <w:t>company requirements</w:t>
            </w:r>
          </w:p>
          <w:p w:rsidR="00000000" w:rsidRPr="00E10C76" w:rsidP="00E10C76">
            <w:pPr>
              <w:pStyle w:val="List"/>
            </w:pPr>
            <w:r w:rsidRPr="00E10C76">
              <w:t>6.4</w:t>
            </w:r>
            <w:r w:rsidRPr="00E10C76">
              <w:tab/>
              <w:t xml:space="preserve">Store </w:t>
            </w:r>
            <w:r w:rsidRPr="00E10C76">
              <w:rPr>
                <w:rStyle w:val="Emphasis"/>
              </w:rPr>
              <w:t>chemicals</w:t>
            </w:r>
            <w:r w:rsidRPr="00E10C76">
              <w:t xml:space="preserve"> in accordance with </w:t>
            </w:r>
            <w:r w:rsidRPr="00E10C76">
              <w:rPr>
                <w:rStyle w:val="Emphasis"/>
              </w:rPr>
              <w:t>manufacturers' specifications</w:t>
            </w:r>
            <w:r w:rsidRPr="00E10C76">
              <w:t xml:space="preserve"> and </w:t>
            </w:r>
            <w:r w:rsidRPr="00E10C76">
              <w:rPr>
                <w:rStyle w:val="Emphasis"/>
              </w:rPr>
              <w:t>OHS</w:t>
            </w:r>
            <w:r w:rsidRPr="00E10C76">
              <w:t xml:space="preserve"> and </w:t>
            </w:r>
            <w:r w:rsidRPr="00E10C76">
              <w:rPr>
                <w:rStyle w:val="Emphasis"/>
              </w:rPr>
              <w:t>company requirements</w:t>
            </w:r>
          </w:p>
        </w:tc>
      </w:tr>
    </w:tbl>
    <w:p w:rsidR="005D6DF0" w:rsidP="00E10C76">
      <w:pPr>
        <w:pStyle w:val="BodyText"/>
      </w:pPr>
    </w:p>
    <w:p w:rsidR="005D6DF0" w:rsidP="00E10C76">
      <w:pPr>
        <w:pStyle w:val="BodyText"/>
      </w:pPr>
    </w:p>
    <w:p w:rsidR="00000000" w:rsidRPr="00E10C76" w:rsidP="00E10C76">
      <w:pPr>
        <w:pStyle w:val="Heading1"/>
      </w:pPr>
      <w:bookmarkStart w:id="9" w:name="O_293667"/>
      <w:bookmarkEnd w:id="9"/>
      <w:r w:rsidRPr="00E10C76">
        <w:t>Required Skills and Knowledge</w:t>
      </w:r>
    </w:p>
    <w:p w:rsidR="00000000" w:rsidRPr="00E10C76" w:rsidP="00E10C76">
      <w:pPr>
        <w:pStyle w:val="BodyText"/>
      </w:pPr>
      <w:r w:rsidRPr="00E10C76">
        <w:t>Refer to Evidence Guide</w:t>
      </w:r>
    </w:p>
    <w:p w:rsidR="00000000" w:rsidRPr="00E10C76" w:rsidP="00E10C76">
      <w:pPr>
        <w:pStyle w:val="AllowPageBreak"/>
      </w:pPr>
    </w:p>
    <w:p w:rsidR="00000000" w:rsidRPr="00E10C76" w:rsidP="00E10C76">
      <w:pPr>
        <w:pStyle w:val="Heading1"/>
      </w:pPr>
      <w:bookmarkStart w:id="10" w:name="O_245557"/>
      <w:bookmarkEnd w:id="10"/>
      <w:r w:rsidRPr="00E10C76">
        <w:t>Evidence Guide</w:t>
      </w:r>
    </w:p>
    <w:p w:rsidR="00000000" w:rsidRPr="00E10C76" w:rsidP="00E10C76">
      <w:pPr>
        <w:pStyle w:val="BodyText"/>
      </w:pPr>
      <w:r w:rsidRPr="00E10C76">
        <w:rPr>
          <w:rStyle w:val="SpecialBold"/>
        </w:rPr>
        <w:t>EVIDENCE GUIDE</w:t>
      </w:r>
    </w:p>
    <w:p w:rsidR="00000000" w:rsidRPr="00E10C76" w:rsidP="00E10C76">
      <w:pPr>
        <w:pStyle w:val="BodyText"/>
      </w:pPr>
      <w:r w:rsidRPr="00E10C76">
        <w:t>The evidence guide identifies the requirements to be demonstrated to confirm competence for this unit. Assessment must confirm sufficient ability to use appropriate skills and knowledge to clean window coverings.</w:t>
      </w:r>
      <w:r w:rsidRPr="00E10C76">
        <w:t xml:space="preserve"> Assessment of performance should be over a period of time covering all categories within the range statement that are applicable in the working environment.</w:t>
      </w:r>
    </w:p>
    <w:p w:rsidR="00000000" w:rsidRPr="00E10C76" w:rsidP="00E10C76">
      <w:pPr>
        <w:pStyle w:val="BodyText"/>
      </w:pPr>
      <w:r w:rsidRPr="00E10C76">
        <w:rPr>
          <w:rStyle w:val="SpecialBold"/>
        </w:rPr>
        <w:t>Critical aspects of competency</w:t>
      </w:r>
    </w:p>
    <w:p w:rsidR="00000000" w:rsidRPr="00E10C76" w:rsidP="00E10C76">
      <w:pPr>
        <w:pStyle w:val="ListBullet"/>
      </w:pPr>
      <w:r w:rsidRPr="00E10C76">
        <w:t>Accurate identification of the type and characteristics of the win</w:t>
      </w:r>
      <w:r w:rsidRPr="00E10C76">
        <w:t>dow coverings and fixtures.</w:t>
      </w:r>
    </w:p>
    <w:p w:rsidR="00000000" w:rsidRPr="00E10C76" w:rsidP="00E10C76">
      <w:pPr>
        <w:pStyle w:val="ListBullet"/>
      </w:pPr>
      <w:r w:rsidRPr="00E10C76">
        <w:t>Compliance with company and legislative requirements.</w:t>
      </w:r>
    </w:p>
    <w:p w:rsidR="00000000" w:rsidRPr="00E10C76" w:rsidP="00E10C76">
      <w:pPr>
        <w:pStyle w:val="ListBullet"/>
      </w:pPr>
      <w:r w:rsidRPr="00E10C76">
        <w:t>Outcomes achieved in relation to customer work order and company requirements.</w:t>
      </w:r>
    </w:p>
    <w:p w:rsidR="00000000" w:rsidRPr="00E10C76" w:rsidP="00E10C76">
      <w:pPr>
        <w:pStyle w:val="ListBullet"/>
      </w:pPr>
      <w:r w:rsidRPr="00E10C76">
        <w:t>Selection of appropriate cleaning equipment and chemicals.</w:t>
      </w:r>
    </w:p>
    <w:p w:rsidR="00000000" w:rsidRPr="00E10C76" w:rsidP="00E10C76">
      <w:pPr>
        <w:pStyle w:val="ListBullet"/>
      </w:pPr>
      <w:r w:rsidRPr="00E10C76">
        <w:t>Selection of safe and efficient cleaning methods.</w:t>
      </w:r>
    </w:p>
    <w:p w:rsidR="00000000" w:rsidRPr="00E10C76" w:rsidP="00E10C76">
      <w:pPr>
        <w:pStyle w:val="BodyText"/>
      </w:pPr>
      <w:r w:rsidRPr="00E10C76">
        <w:rPr>
          <w:rStyle w:val="SpecialBold"/>
        </w:rPr>
        <w:t>Knowledge needed to achieve the performance criteria</w:t>
      </w:r>
    </w:p>
    <w:p w:rsidR="00000000" w:rsidRPr="00E10C76" w:rsidP="00E10C76">
      <w:pPr>
        <w:pStyle w:val="BodyText"/>
      </w:pPr>
      <w:r w:rsidRPr="00E10C76">
        <w:t>Knowledge and understanding are essential to apply this unit in the workplace, to transfer the skills to other contexts and to deal with unplanned events</w:t>
      </w:r>
      <w:r w:rsidRPr="00E10C76">
        <w:t>. The knowledge requirements for this unit are listed below.</w:t>
      </w:r>
    </w:p>
    <w:p w:rsidR="00000000" w:rsidRPr="00E10C76" w:rsidP="00E10C76">
      <w:pPr>
        <w:pStyle w:val="ListBullet"/>
      </w:pPr>
      <w:r w:rsidRPr="00E10C76">
        <w:t>Knowledge of the range of window coverings, their characteristics and method of operation.</w:t>
      </w:r>
    </w:p>
    <w:p w:rsidR="00000000" w:rsidRPr="00E10C76" w:rsidP="00E10C76">
      <w:pPr>
        <w:pStyle w:val="ListBullet"/>
      </w:pPr>
      <w:r w:rsidRPr="00E10C76">
        <w:t xml:space="preserve">Knowledge of range of cleaning equipment, chemicals and methods suitable for use with window coverings </w:t>
      </w:r>
      <w:r w:rsidRPr="00E10C76">
        <w:t>and fixtures.</w:t>
      </w:r>
    </w:p>
    <w:p w:rsidR="00000000" w:rsidRPr="00E10C76" w:rsidP="00E10C76">
      <w:pPr>
        <w:pStyle w:val="ListBullet"/>
      </w:pPr>
      <w:r w:rsidRPr="00E10C76">
        <w:t>Knowledge and compliance with correct handling procedures for using ladders.</w:t>
      </w:r>
    </w:p>
    <w:p w:rsidR="00000000" w:rsidRPr="00E10C76" w:rsidP="00E10C76">
      <w:pPr>
        <w:pStyle w:val="ListBullet"/>
      </w:pPr>
      <w:r w:rsidRPr="00E10C76">
        <w:t>Awareness of applicable legislation, regulations, codes of practice and industry advisory standards.</w:t>
      </w:r>
    </w:p>
    <w:p w:rsidR="00000000" w:rsidRPr="00E10C76" w:rsidP="00E10C76">
      <w:pPr>
        <w:pStyle w:val="ListBullet"/>
      </w:pPr>
      <w:r w:rsidRPr="00E10C76">
        <w:t>Communication and negotiation techniques.</w:t>
      </w:r>
    </w:p>
    <w:p w:rsidR="00000000" w:rsidRPr="00E10C76" w:rsidP="00E10C76">
      <w:pPr>
        <w:pStyle w:val="ListBullet"/>
      </w:pPr>
      <w:r w:rsidRPr="00E10C76">
        <w:t>Company management str</w:t>
      </w:r>
      <w:r w:rsidRPr="00E10C76">
        <w:t>ucture and reporting procedures.</w:t>
      </w:r>
    </w:p>
    <w:p w:rsidR="00000000" w:rsidRPr="00E10C76" w:rsidP="00E10C76">
      <w:pPr>
        <w:pStyle w:val="ListBullet"/>
      </w:pPr>
      <w:r w:rsidRPr="00E10C76">
        <w:t>Company procedures and practices.</w:t>
      </w:r>
    </w:p>
    <w:p w:rsidR="00000000" w:rsidRPr="00E10C76" w:rsidP="00E10C76">
      <w:pPr>
        <w:pStyle w:val="ListBullet"/>
      </w:pPr>
      <w:r w:rsidRPr="00E10C76">
        <w:t>Emergency response and evacuation procedures.</w:t>
      </w:r>
    </w:p>
    <w:p w:rsidR="00000000" w:rsidRPr="00E10C76" w:rsidP="00E10C76">
      <w:pPr>
        <w:pStyle w:val="ListBullet"/>
      </w:pPr>
      <w:r w:rsidRPr="00E10C76">
        <w:t>Injury, dangerous occurrence and incident reporting.</w:t>
      </w:r>
    </w:p>
    <w:p w:rsidR="00000000" w:rsidRPr="00E10C76" w:rsidP="00E10C76">
      <w:pPr>
        <w:pStyle w:val="ListBullet"/>
      </w:pPr>
      <w:r w:rsidRPr="00E10C76">
        <w:t>Knowledge of biological and viral control procedures.</w:t>
      </w:r>
    </w:p>
    <w:p w:rsidR="00000000" w:rsidRPr="00E10C76" w:rsidP="00E10C76">
      <w:pPr>
        <w:pStyle w:val="ListBullet"/>
      </w:pPr>
      <w:r w:rsidRPr="00E10C76">
        <w:t>OHS legislation and procedures.</w:t>
      </w:r>
    </w:p>
    <w:p w:rsidR="00000000" w:rsidRPr="00E10C76" w:rsidP="00E10C76">
      <w:pPr>
        <w:pStyle w:val="ListBullet"/>
      </w:pPr>
      <w:r w:rsidRPr="00E10C76">
        <w:t>Rout</w:t>
      </w:r>
      <w:r w:rsidRPr="00E10C76">
        <w:t>es of entry and potential symptoms of exposure from chemicals.</w:t>
      </w:r>
    </w:p>
    <w:p w:rsidR="00000000" w:rsidRPr="00E10C76" w:rsidP="00E10C76">
      <w:pPr>
        <w:pStyle w:val="BodyText"/>
      </w:pPr>
      <w:r w:rsidRPr="00E10C76">
        <w:rPr>
          <w:rStyle w:val="SpecialBold"/>
        </w:rPr>
        <w:t>Specific skills needed to achieve the performance criteria</w:t>
      </w:r>
    </w:p>
    <w:p w:rsidR="00000000" w:rsidRPr="00E10C76" w:rsidP="00E10C76">
      <w:pPr>
        <w:pStyle w:val="BodyText"/>
      </w:pPr>
      <w:r w:rsidRPr="00E10C76">
        <w:t>To achieve the performance criteria, some complementary skills are required. These are:</w:t>
      </w:r>
    </w:p>
    <w:p w:rsidR="00000000" w:rsidRPr="00E10C76" w:rsidP="00E10C76">
      <w:pPr>
        <w:pStyle w:val="ListBullet"/>
      </w:pPr>
      <w:r w:rsidRPr="00E10C76">
        <w:t>recognition of surface types and their suitab</w:t>
      </w:r>
      <w:r w:rsidRPr="00E10C76">
        <w:t>ility for either wet or dry cleaning</w:t>
      </w:r>
    </w:p>
    <w:p w:rsidR="00000000" w:rsidRPr="00E10C76" w:rsidP="00E10C76">
      <w:pPr>
        <w:pStyle w:val="ListBullet"/>
      </w:pPr>
      <w:r w:rsidRPr="00E10C76">
        <w:t>basic wash-down and full immersion wash techniques</w:t>
      </w:r>
    </w:p>
    <w:p w:rsidR="00000000" w:rsidRPr="00E10C76" w:rsidP="00E10C76">
      <w:pPr>
        <w:pStyle w:val="ListBullet"/>
      </w:pPr>
      <w:r w:rsidRPr="00E10C76">
        <w:t>spot cleaning techniques</w:t>
      </w:r>
    </w:p>
    <w:p w:rsidR="00000000" w:rsidRPr="00E10C76" w:rsidP="00E10C76">
      <w:pPr>
        <w:pStyle w:val="ListBullet"/>
      </w:pPr>
      <w:r w:rsidRPr="00E10C76">
        <w:t>using hand tools safely and effectively</w:t>
      </w:r>
    </w:p>
    <w:p w:rsidR="00000000" w:rsidRPr="00E10C76" w:rsidP="00E10C76">
      <w:pPr>
        <w:pStyle w:val="ListBullet"/>
      </w:pPr>
      <w:r w:rsidRPr="00E10C76">
        <w:t>applying correct manual handling techniques</w:t>
      </w:r>
    </w:p>
    <w:p w:rsidR="00000000" w:rsidRPr="00E10C76" w:rsidP="00E10C76">
      <w:pPr>
        <w:pStyle w:val="ListBullet"/>
      </w:pPr>
      <w:r w:rsidRPr="00E10C76">
        <w:t>communicating clearly and concisely using written and verbal modes</w:t>
      </w:r>
    </w:p>
    <w:p w:rsidR="00000000" w:rsidRPr="00E10C76" w:rsidP="00E10C76">
      <w:pPr>
        <w:pStyle w:val="ListBullet"/>
      </w:pPr>
      <w:r w:rsidRPr="00E10C76">
        <w:t>customer service</w:t>
      </w:r>
    </w:p>
    <w:p w:rsidR="00000000" w:rsidRPr="00E10C76" w:rsidP="00E10C76">
      <w:pPr>
        <w:pStyle w:val="ListBullet"/>
      </w:pPr>
      <w:r w:rsidRPr="00E10C76">
        <w:t>handling and disposal of chemicals safely</w:t>
      </w:r>
    </w:p>
    <w:p w:rsidR="00000000" w:rsidRPr="00E10C76" w:rsidP="00E10C76">
      <w:pPr>
        <w:pStyle w:val="ListBullet"/>
      </w:pPr>
      <w:r w:rsidRPr="00E10C76">
        <w:t>handling and disposal of contaminated and toxic waste</w:t>
      </w:r>
    </w:p>
    <w:p w:rsidR="00000000" w:rsidRPr="00E10C76" w:rsidP="00E10C76">
      <w:pPr>
        <w:pStyle w:val="ListBullet"/>
      </w:pPr>
      <w:r w:rsidRPr="00E10C76">
        <w:t>performing the mathematical calculations required for the dilution and mixin</w:t>
      </w:r>
      <w:r w:rsidRPr="00E10C76">
        <w:t>g of chemicals as specified on product labels</w:t>
      </w:r>
    </w:p>
    <w:p w:rsidR="00000000" w:rsidRPr="00E10C76" w:rsidP="00E10C76">
      <w:pPr>
        <w:pStyle w:val="ListBullet"/>
      </w:pPr>
      <w:r w:rsidRPr="00E10C76">
        <w:t>problem solving</w:t>
      </w:r>
    </w:p>
    <w:p w:rsidR="00000000" w:rsidRPr="00E10C76" w:rsidP="00E10C76">
      <w:pPr>
        <w:pStyle w:val="ListBullet"/>
      </w:pPr>
      <w:r w:rsidRPr="00E10C76">
        <w:t>reading, interpreting and responding appropriately to directions and safety instructions in equipment manuals and MSDS and on chemical labels</w:t>
      </w:r>
    </w:p>
    <w:p w:rsidR="00000000" w:rsidRPr="00E10C76" w:rsidP="00E10C76">
      <w:pPr>
        <w:pStyle w:val="ListBullet"/>
      </w:pPr>
      <w:r w:rsidRPr="00E10C76">
        <w:t>requesting advice or further information</w:t>
      </w:r>
    </w:p>
    <w:p w:rsidR="00000000" w:rsidRPr="00E10C76" w:rsidP="00E10C76">
      <w:pPr>
        <w:pStyle w:val="ListBullet"/>
      </w:pPr>
      <w:r w:rsidRPr="00E10C76">
        <w:t>seeking and</w:t>
      </w:r>
      <w:r w:rsidRPr="00E10C76">
        <w:t xml:space="preserve"> receiving feedback</w:t>
      </w:r>
    </w:p>
    <w:p w:rsidR="00000000" w:rsidRPr="00E10C76" w:rsidP="00E10C76">
      <w:pPr>
        <w:pStyle w:val="ListBullet"/>
      </w:pPr>
      <w:r w:rsidRPr="00E10C76">
        <w:t>sourcing, organising and recording information</w:t>
      </w:r>
    </w:p>
    <w:p w:rsidR="00000000" w:rsidRPr="00E10C76" w:rsidP="00E10C76">
      <w:pPr>
        <w:pStyle w:val="ListBullet"/>
      </w:pPr>
      <w:r w:rsidRPr="00E10C76">
        <w:t>working on an individual basis or as part of a team.</w:t>
      </w:r>
    </w:p>
    <w:p w:rsidR="00000000" w:rsidRPr="00E10C76" w:rsidP="00E10C76">
      <w:pPr>
        <w:pStyle w:val="BodyText"/>
      </w:pPr>
      <w:r w:rsidRPr="00E10C76">
        <w:rPr>
          <w:rStyle w:val="SpecialBold"/>
        </w:rPr>
        <w:t>Resources required to assess this unit</w:t>
      </w:r>
    </w:p>
    <w:p w:rsidR="00000000" w:rsidRPr="00E10C76" w:rsidP="00E10C76">
      <w:pPr>
        <w:pStyle w:val="BodyText"/>
      </w:pPr>
      <w:r w:rsidRPr="00E10C76">
        <w:t>The following resources should be available:</w:t>
      </w:r>
    </w:p>
    <w:p w:rsidR="00000000" w:rsidRPr="00E10C76" w:rsidP="00E10C76">
      <w:pPr>
        <w:pStyle w:val="ListBullet"/>
      </w:pPr>
      <w:r w:rsidRPr="00E10C76">
        <w:t>access to a suitable work site or venue(s) with a r</w:t>
      </w:r>
      <w:r w:rsidRPr="00E10C76">
        <w:t>ange of window covering types</w:t>
      </w:r>
    </w:p>
    <w:p w:rsidR="00000000" w:rsidRPr="00E10C76" w:rsidP="00E10C76">
      <w:pPr>
        <w:pStyle w:val="ListBullet"/>
      </w:pPr>
      <w:r w:rsidRPr="00E10C76">
        <w:t>access to suitable equipment and chemicals</w:t>
      </w:r>
    </w:p>
    <w:p w:rsidR="00000000" w:rsidRPr="00E10C76" w:rsidP="00E10C76">
      <w:pPr>
        <w:pStyle w:val="ListBullet"/>
      </w:pPr>
      <w:r w:rsidRPr="00E10C76">
        <w:t>access to personal protective equipment</w:t>
      </w:r>
    </w:p>
    <w:p w:rsidR="00000000" w:rsidRPr="00E10C76" w:rsidP="00E10C76">
      <w:pPr>
        <w:pStyle w:val="ListBullet"/>
      </w:pPr>
      <w:r w:rsidRPr="00E10C76">
        <w:t>access to equipment operating manuals and MSDS</w:t>
      </w:r>
    </w:p>
    <w:p w:rsidR="00000000" w:rsidRPr="00E10C76" w:rsidP="00E10C76">
      <w:pPr>
        <w:pStyle w:val="ListBullet"/>
      </w:pPr>
      <w:r w:rsidRPr="00E10C76">
        <w:t>work order instructions, work plans and schedules and policy documents</w:t>
      </w:r>
    </w:p>
    <w:p w:rsidR="00000000" w:rsidRPr="00E10C76" w:rsidP="00E10C76">
      <w:pPr>
        <w:pStyle w:val="ListBullet"/>
      </w:pPr>
      <w:r w:rsidRPr="00E10C76">
        <w:t>assessment instruments, including personal planner and assessment record book.</w:t>
      </w:r>
    </w:p>
    <w:p w:rsidR="00000000" w:rsidRPr="00E10C76" w:rsidP="00E10C76">
      <w:pPr>
        <w:pStyle w:val="BodyText"/>
      </w:pPr>
      <w:r w:rsidRPr="00E10C76">
        <w:rPr>
          <w:rStyle w:val="SpecialBold"/>
        </w:rPr>
        <w:t>Gaining evidence to assess this unit</w:t>
      </w:r>
    </w:p>
    <w:p w:rsidR="00000000" w:rsidRPr="00E10C76" w:rsidP="00E10C76">
      <w:pPr>
        <w:pStyle w:val="BodyText"/>
      </w:pPr>
      <w:r w:rsidRPr="00E10C76">
        <w:t>For valid and reliable assessment of this unit, the competency should be demonstrated over a period of time and be observed by the assessor.</w:t>
      </w:r>
    </w:p>
    <w:p w:rsidR="00000000" w:rsidRPr="00E10C76" w:rsidP="00E10C76">
      <w:pPr>
        <w:pStyle w:val="BodyText"/>
      </w:pPr>
      <w:r w:rsidRPr="00E10C76">
        <w:t>The competency is to be demonstrated in a range of situations that may include customer/workplace interruptions and involvement in related activities normally experienced in the workplace.</w:t>
      </w:r>
    </w:p>
    <w:p w:rsidR="00000000" w:rsidRPr="00E10C76" w:rsidP="00E10C76">
      <w:pPr>
        <w:pStyle w:val="BodyText"/>
      </w:pPr>
      <w:r w:rsidRPr="00E10C76">
        <w:t>Assessment of competency may be made through practical demonstrati</w:t>
      </w:r>
      <w:r w:rsidRPr="00E10C76">
        <w:t>on in the work environment or in a simulated work environment.</w:t>
      </w:r>
    </w:p>
    <w:p w:rsidR="00000000" w:rsidRPr="00E10C76" w:rsidP="00E10C76">
      <w:pPr>
        <w:pStyle w:val="BodyText"/>
      </w:pPr>
      <w:r w:rsidRPr="00E10C76">
        <w:rPr>
          <w:rStyle w:val="SpecialBold"/>
        </w:rPr>
        <w:t>Key competency levels</w:t>
      </w:r>
    </w:p>
    <w:p w:rsidR="00000000" w:rsidRPr="00E10C76" w:rsidP="00E10C76">
      <w:pPr>
        <w:pStyle w:val="BodyText"/>
      </w:pPr>
      <w:r w:rsidRPr="00E10C76">
        <w:t>There are a number of processes that are learnt throughout work and life that are required in all jobs. They are fundamental processes and generally transferable to other work functions. Some of these are covered by the key competencies, although others ma</w:t>
      </w:r>
      <w:r w:rsidRPr="00E10C76">
        <w:t>y be added.</w:t>
      </w:r>
    </w:p>
    <w:p w:rsidR="00000000" w:rsidRPr="00E10C76" w:rsidP="00E10C76">
      <w:pPr>
        <w:pStyle w:val="BodyText"/>
      </w:pPr>
      <w:r w:rsidRPr="00E10C76">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5D6DF0">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E10C76">
            <w:pPr>
              <w:pStyle w:val="BodyText"/>
              <w:rPr>
                <w:lang w:val="en-NZ"/>
              </w:rPr>
            </w:pPr>
            <w:r w:rsidRPr="00E10C76">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E10C76" w:rsidP="00E10C76">
            <w:pPr>
              <w:pStyle w:val="BodyText"/>
            </w:pPr>
            <w:r w:rsidRPr="00E10C76">
              <w:t>Perform the process</w:t>
            </w:r>
          </w:p>
        </w:tc>
        <w:tc>
          <w:tcPr>
            <w:tcW w:w="429" w:type="dxa"/>
            <w:tcBorders>
              <w:top w:val="nil"/>
              <w:left w:val="nil"/>
              <w:bottom w:val="nil"/>
              <w:right w:val="nil"/>
            </w:tcBorders>
            <w:tcMar>
              <w:top w:w="0" w:type="dxa"/>
              <w:left w:w="62" w:type="dxa"/>
              <w:bottom w:w="0" w:type="dxa"/>
              <w:right w:w="62" w:type="dxa"/>
            </w:tcMar>
          </w:tcPr>
          <w:p w:rsidR="00000000" w:rsidP="00E10C76">
            <w:pPr>
              <w:pStyle w:val="BodyText"/>
              <w:rPr>
                <w:lang w:val="en-NZ"/>
              </w:rPr>
            </w:pPr>
            <w:r w:rsidRPr="00E10C76">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E10C76" w:rsidP="00E10C76">
            <w:pPr>
              <w:pStyle w:val="BodyText"/>
            </w:pPr>
            <w:r w:rsidRPr="00E10C76">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E10C76">
            <w:pPr>
              <w:pStyle w:val="BodyText"/>
              <w:rPr>
                <w:lang w:val="en-NZ"/>
              </w:rPr>
            </w:pPr>
            <w:r w:rsidRPr="00E10C76">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E10C76">
            <w:pPr>
              <w:pStyle w:val="BodyText"/>
              <w:rPr>
                <w:lang w:val="en-NZ"/>
              </w:rPr>
            </w:pPr>
            <w:r w:rsidRPr="00E10C76">
              <w:t>Perform, administer and design the process</w:t>
            </w:r>
          </w:p>
        </w:tc>
      </w:tr>
      <w:tr w:rsidTr="005D6DF0">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E10C76">
            <w:pPr>
              <w:pStyle w:val="BodyText"/>
              <w:rPr>
                <w:lang w:val="en-NZ"/>
              </w:rPr>
            </w:pPr>
          </w:p>
        </w:tc>
      </w:tr>
      <w:tr w:rsidTr="005D6D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C76" w:rsidP="00E10C76">
            <w:pPr>
              <w:pStyle w:val="BodyText"/>
            </w:pPr>
            <w:r w:rsidRPr="00E10C76">
              <w:t xml:space="preserve">How can </w:t>
            </w:r>
            <w:r w:rsidRPr="00E10C76">
              <w:rPr>
                <w:rStyle w:val="SpecialBold"/>
              </w:rPr>
              <w:t>communication of ideas and information</w:t>
            </w:r>
            <w:r w:rsidRPr="00E10C7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t>Confirm own role and responsibilities with colleagues and supervisors to ensure compliance with work order and company requirements such as OHS.</w:t>
            </w:r>
          </w:p>
        </w:tc>
      </w:tr>
      <w:tr w:rsidTr="005D6D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C76" w:rsidP="00E10C76">
            <w:pPr>
              <w:pStyle w:val="BodyText"/>
            </w:pPr>
            <w:r w:rsidRPr="00E10C76">
              <w:t xml:space="preserve">How can </w:t>
            </w:r>
            <w:r w:rsidRPr="00E10C76">
              <w:rPr>
                <w:rStyle w:val="SpecialBold"/>
              </w:rPr>
              <w:t>information be collected</w:t>
            </w:r>
            <w:r w:rsidRPr="00E10C76">
              <w:t xml:space="preserve">, </w:t>
            </w:r>
            <w:r w:rsidRPr="00E10C76">
              <w:rPr>
                <w:rStyle w:val="SpecialBold"/>
              </w:rPr>
              <w:t xml:space="preserve">analysed </w:t>
            </w:r>
            <w:r w:rsidRPr="00E10C76">
              <w:rPr>
                <w:rStyle w:val="SpecialBold"/>
              </w:rPr>
              <w:t>and organised</w:t>
            </w:r>
            <w:r w:rsidRPr="00E10C76">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t>Collect and analyse information regarding work site in line with company procedures.</w:t>
            </w:r>
          </w:p>
        </w:tc>
      </w:tr>
      <w:tr w:rsidTr="005D6D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C76" w:rsidP="00E10C76">
            <w:pPr>
              <w:pStyle w:val="BodyText"/>
            </w:pPr>
            <w:r w:rsidRPr="00E10C76">
              <w:t xml:space="preserve">How are </w:t>
            </w:r>
            <w:r w:rsidRPr="00E10C76">
              <w:rPr>
                <w:rStyle w:val="SpecialBold"/>
              </w:rPr>
              <w:t>activities planned and organised</w:t>
            </w:r>
            <w:r w:rsidRPr="00E10C76">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t xml:space="preserve">Organise and prioritise work tasks to meet work order and company requirements. </w:t>
            </w:r>
          </w:p>
        </w:tc>
      </w:tr>
      <w:tr w:rsidTr="005D6D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C76" w:rsidP="00E10C76">
            <w:pPr>
              <w:pStyle w:val="BodyText"/>
            </w:pPr>
            <w:r w:rsidRPr="00E10C76">
              <w:t xml:space="preserve">How can </w:t>
            </w:r>
            <w:r w:rsidRPr="00E10C76">
              <w:rPr>
                <w:rStyle w:val="SpecialBold"/>
              </w:rPr>
              <w:t>teamwork</w:t>
            </w:r>
            <w:r w:rsidRPr="00E10C76">
              <w:t xml:space="preserve"> be</w:t>
            </w:r>
            <w:r w:rsidRPr="00E10C76">
              <w:t xml:space="preserv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t>Provide support and assistance to team members to complete work tasks within designated timelines and to meet company requirements.</w:t>
            </w:r>
          </w:p>
        </w:tc>
      </w:tr>
      <w:tr w:rsidTr="005D6D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C76" w:rsidP="00E10C76">
            <w:pPr>
              <w:pStyle w:val="BodyText"/>
            </w:pPr>
            <w:r w:rsidRPr="00E10C76">
              <w:t xml:space="preserve">How can the use of </w:t>
            </w:r>
            <w:r w:rsidRPr="00E10C76">
              <w:rPr>
                <w:rStyle w:val="SpecialBold"/>
              </w:rPr>
              <w:t>mathematical ideas and techniques</w:t>
            </w:r>
            <w:r w:rsidRPr="00E10C7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t>Calculate area(s) to be cleaned and measure and carry out chemical applications.</w:t>
            </w:r>
          </w:p>
        </w:tc>
      </w:tr>
      <w:tr w:rsidTr="005D6D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C76" w:rsidP="00E10C76">
            <w:pPr>
              <w:pStyle w:val="BodyText"/>
            </w:pPr>
            <w:r w:rsidRPr="00E10C76">
              <w:t xml:space="preserve">How can </w:t>
            </w:r>
            <w:r w:rsidRPr="00E10C76">
              <w:rPr>
                <w:rStyle w:val="SpecialBold"/>
              </w:rPr>
              <w:t>problem-solving skills</w:t>
            </w:r>
            <w:r w:rsidRPr="00E10C7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t>Discuss with management/clients/site managers, supervisors and team members how to help solve problems that may arise.</w:t>
            </w:r>
          </w:p>
        </w:tc>
      </w:tr>
      <w:tr w:rsidTr="005D6D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C76" w:rsidP="00E10C76">
            <w:pPr>
              <w:pStyle w:val="BodyText"/>
            </w:pPr>
            <w:r w:rsidRPr="00E10C76">
              <w:t xml:space="preserve">How can the </w:t>
            </w:r>
            <w:r w:rsidRPr="00E10C76">
              <w:rPr>
                <w:rStyle w:val="SpecialBold"/>
              </w:rPr>
              <w:t>use of technology</w:t>
            </w:r>
            <w:r w:rsidRPr="00E10C7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10C76">
            <w:pPr>
              <w:pStyle w:val="BodyText"/>
              <w:rPr>
                <w:lang w:val="en-NZ"/>
              </w:rPr>
            </w:pPr>
            <w:r w:rsidRPr="00E10C7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10C76" w:rsidP="00E10C76">
            <w:pPr>
              <w:pStyle w:val="BodyText"/>
            </w:pPr>
            <w:r w:rsidRPr="00E10C76">
              <w:t>Record data for future use such as stock control.</w:t>
            </w:r>
          </w:p>
        </w:tc>
      </w:tr>
    </w:tbl>
    <w:p w:rsidR="005D6DF0" w:rsidP="00E10C76">
      <w:pPr>
        <w:pStyle w:val="BodyText"/>
      </w:pPr>
    </w:p>
    <w:p w:rsidR="005D6DF0" w:rsidP="00E10C76">
      <w:pPr>
        <w:pStyle w:val="BodyText"/>
      </w:pPr>
    </w:p>
    <w:p w:rsidR="00000000" w:rsidRPr="00E10C76" w:rsidP="00E10C76">
      <w:pPr>
        <w:pStyle w:val="Heading1"/>
      </w:pPr>
      <w:bookmarkStart w:id="11" w:name="O_253540"/>
      <w:bookmarkEnd w:id="11"/>
      <w:r w:rsidRPr="00E10C76">
        <w:t>Range Statement</w:t>
      </w:r>
    </w:p>
    <w:p w:rsidR="00000000" w:rsidRPr="00E10C76" w:rsidP="00E10C76">
      <w:pPr>
        <w:pStyle w:val="BodyText"/>
      </w:pPr>
      <w:r w:rsidRPr="00E10C76">
        <w:rPr>
          <w:rStyle w:val="SpecialBold"/>
        </w:rPr>
        <w:t>RANGE STATEMENT</w:t>
      </w:r>
    </w:p>
    <w:p w:rsidR="00000000" w:rsidRPr="00E10C76" w:rsidP="00E10C76">
      <w:pPr>
        <w:pStyle w:val="BodyText"/>
      </w:pPr>
      <w:r w:rsidRPr="00E10C76">
        <w:t>The range statement links the required knowledge and organisational and technical requirements to the workplace context. It describes any contextual variables that will be used or encountered when applying the competency in work situations. It allows for d</w:t>
      </w:r>
      <w:r w:rsidRPr="00E10C76">
        <w:t>ifferent work practices and work and knowledge requirements as well as for differences between organisations and workplaces. The following variables are listed in alphabetical order and may be present for this particular unit.</w:t>
      </w:r>
    </w:p>
    <w:p w:rsidR="00000000" w:rsidRPr="00E10C76" w:rsidP="00E10C76">
      <w:pPr>
        <w:pStyle w:val="BodyText"/>
      </w:pPr>
      <w:r w:rsidRPr="00E10C76">
        <w:rPr>
          <w:rStyle w:val="SpecialBold"/>
        </w:rPr>
        <w:t>Appropriate person</w:t>
      </w:r>
      <w:r w:rsidRPr="00E10C76">
        <w:t>(</w:t>
      </w:r>
      <w:r w:rsidRPr="00E10C76">
        <w:rPr>
          <w:rStyle w:val="SpecialBold"/>
        </w:rPr>
        <w:t>s</w:t>
      </w:r>
      <w:r w:rsidRPr="00E10C76">
        <w:t>) may inc</w:t>
      </w:r>
      <w:r w:rsidRPr="00E10C76">
        <w:t>lude:</w:t>
      </w:r>
    </w:p>
    <w:p w:rsidR="00000000" w:rsidRPr="00E10C76" w:rsidP="00E10C76">
      <w:pPr>
        <w:pStyle w:val="ListBullet"/>
      </w:pPr>
      <w:r w:rsidRPr="00E10C76">
        <w:t>clients</w:t>
      </w:r>
    </w:p>
    <w:p w:rsidR="00000000" w:rsidRPr="00E10C76" w:rsidP="00E10C76">
      <w:pPr>
        <w:pStyle w:val="ListBullet"/>
      </w:pPr>
      <w:r w:rsidRPr="00E10C76">
        <w:t>colleagues</w:t>
      </w:r>
    </w:p>
    <w:p w:rsidR="00000000" w:rsidRPr="00E10C76" w:rsidP="00E10C76">
      <w:pPr>
        <w:pStyle w:val="ListBullet"/>
      </w:pPr>
      <w:r w:rsidRPr="00E10C76">
        <w:t>managers</w:t>
      </w:r>
    </w:p>
    <w:p w:rsidR="00000000" w:rsidRPr="00E10C76" w:rsidP="00E10C76">
      <w:pPr>
        <w:pStyle w:val="ListBullet"/>
      </w:pPr>
      <w:r w:rsidRPr="00E10C76">
        <w:t>person(s) in control of work site(s)</w:t>
      </w:r>
    </w:p>
    <w:p w:rsidR="00000000" w:rsidRPr="00E10C76" w:rsidP="00E10C76">
      <w:pPr>
        <w:pStyle w:val="ListBullet"/>
      </w:pPr>
      <w:r w:rsidRPr="00E10C76">
        <w:t>supervisors.</w:t>
      </w:r>
    </w:p>
    <w:p w:rsidR="00000000" w:rsidRPr="00E10C76" w:rsidP="00E10C76">
      <w:pPr>
        <w:pStyle w:val="BodyText"/>
      </w:pPr>
      <w:r w:rsidRPr="00E10C76">
        <w:rPr>
          <w:rStyle w:val="SpecialBold"/>
        </w:rPr>
        <w:t>Chemicals</w:t>
      </w:r>
      <w:r w:rsidRPr="00E10C76">
        <w:t xml:space="preserve"> may include:</w:t>
      </w:r>
    </w:p>
    <w:p w:rsidR="00000000" w:rsidRPr="00E10C76" w:rsidP="00E10C76">
      <w:pPr>
        <w:pStyle w:val="ListBullet"/>
      </w:pPr>
      <w:r w:rsidRPr="00E10C76">
        <w:t>acid cleaners</w:t>
      </w:r>
    </w:p>
    <w:p w:rsidR="00000000" w:rsidRPr="00E10C76" w:rsidP="00E10C76">
      <w:pPr>
        <w:pStyle w:val="ListBullet"/>
      </w:pPr>
      <w:r w:rsidRPr="00E10C76">
        <w:t>alkaline cleaners</w:t>
      </w:r>
    </w:p>
    <w:p w:rsidR="00000000" w:rsidRPr="00E10C76" w:rsidP="00E10C76">
      <w:pPr>
        <w:pStyle w:val="ListBullet"/>
      </w:pPr>
      <w:r w:rsidRPr="00E10C76">
        <w:t>neutral cleaners</w:t>
      </w:r>
    </w:p>
    <w:p w:rsidR="00000000" w:rsidRPr="00E10C76" w:rsidP="00E10C76">
      <w:pPr>
        <w:pStyle w:val="ListBullet"/>
      </w:pPr>
      <w:r w:rsidRPr="00E10C76">
        <w:t>solvent cleaners.</w:t>
      </w:r>
    </w:p>
    <w:p w:rsidR="00000000" w:rsidRPr="00E10C76" w:rsidP="00E10C76">
      <w:pPr>
        <w:pStyle w:val="BodyText"/>
      </w:pPr>
      <w:r w:rsidRPr="00E10C76">
        <w:rPr>
          <w:rStyle w:val="SpecialBold"/>
        </w:rPr>
        <w:t>Cleaning technique</w:t>
      </w:r>
      <w:r w:rsidRPr="00E10C76">
        <w:t>(</w:t>
      </w:r>
      <w:r w:rsidRPr="00E10C76">
        <w:rPr>
          <w:rStyle w:val="SpecialBold"/>
        </w:rPr>
        <w:t>s</w:t>
      </w:r>
      <w:r w:rsidRPr="00E10C76">
        <w:t>) may include:</w:t>
      </w:r>
    </w:p>
    <w:p w:rsidR="00000000" w:rsidRPr="00E10C76" w:rsidP="00E10C76">
      <w:pPr>
        <w:pStyle w:val="ListBullet"/>
      </w:pPr>
      <w:r w:rsidRPr="00E10C76">
        <w:t>dry cleaning</w:t>
      </w:r>
    </w:p>
    <w:p w:rsidR="00000000" w:rsidRPr="00E10C76" w:rsidP="00E10C76">
      <w:pPr>
        <w:pStyle w:val="ListBullet"/>
      </w:pPr>
      <w:r w:rsidRPr="00E10C76">
        <w:t>extraction cleaning</w:t>
      </w:r>
    </w:p>
    <w:p w:rsidR="00000000" w:rsidRPr="00E10C76" w:rsidP="00E10C76">
      <w:pPr>
        <w:pStyle w:val="ListBullet"/>
      </w:pPr>
      <w:r w:rsidRPr="00E10C76">
        <w:t>full immers</w:t>
      </w:r>
      <w:r w:rsidRPr="00E10C76">
        <w:t>ion wash</w:t>
      </w:r>
    </w:p>
    <w:p w:rsidR="00000000" w:rsidRPr="00E10C76" w:rsidP="00E10C76">
      <w:pPr>
        <w:pStyle w:val="ListBullet"/>
      </w:pPr>
      <w:r w:rsidRPr="00E10C76">
        <w:t>machine laundered</w:t>
      </w:r>
    </w:p>
    <w:p w:rsidR="00000000" w:rsidRPr="00E10C76" w:rsidP="00E10C76">
      <w:pPr>
        <w:pStyle w:val="ListBullet"/>
      </w:pPr>
      <w:r w:rsidRPr="00E10C76">
        <w:t>pressure washing</w:t>
      </w:r>
    </w:p>
    <w:p w:rsidR="00000000" w:rsidRPr="00E10C76" w:rsidP="00E10C76">
      <w:pPr>
        <w:pStyle w:val="ListBullet"/>
      </w:pPr>
      <w:r w:rsidRPr="00E10C76">
        <w:t>spot cleaning</w:t>
      </w:r>
    </w:p>
    <w:p w:rsidR="00000000" w:rsidRPr="00E10C76" w:rsidP="00E10C76">
      <w:pPr>
        <w:pStyle w:val="ListBullet"/>
      </w:pPr>
      <w:r w:rsidRPr="00E10C76">
        <w:t>wash down method.</w:t>
      </w:r>
    </w:p>
    <w:p w:rsidR="00000000" w:rsidRPr="00E10C76" w:rsidP="00E10C76">
      <w:pPr>
        <w:pStyle w:val="BodyText"/>
      </w:pPr>
      <w:r w:rsidRPr="00E10C76">
        <w:rPr>
          <w:rStyle w:val="SpecialBold"/>
        </w:rPr>
        <w:t>Company requirements</w:t>
      </w:r>
      <w:r w:rsidRPr="00E10C76">
        <w:t xml:space="preserve"> may include:</w:t>
      </w:r>
    </w:p>
    <w:p w:rsidR="00000000" w:rsidRPr="00E10C76" w:rsidP="00E10C76">
      <w:pPr>
        <w:pStyle w:val="ListBullet"/>
      </w:pPr>
      <w:r w:rsidRPr="00E10C76">
        <w:t>access and equity policy, principles and practice</w:t>
      </w:r>
    </w:p>
    <w:p w:rsidR="00000000" w:rsidRPr="00E10C76" w:rsidP="00E10C76">
      <w:pPr>
        <w:pStyle w:val="ListBullet"/>
      </w:pPr>
      <w:r w:rsidRPr="00E10C76">
        <w:t>business and performance plans</w:t>
      </w:r>
    </w:p>
    <w:p w:rsidR="00000000" w:rsidRPr="00E10C76" w:rsidP="00E10C76">
      <w:pPr>
        <w:pStyle w:val="ListBullet"/>
      </w:pPr>
      <w:r w:rsidRPr="00E10C76">
        <w:t>client communication procedures</w:t>
      </w:r>
    </w:p>
    <w:p w:rsidR="00000000" w:rsidRPr="00E10C76" w:rsidP="00E10C76">
      <w:pPr>
        <w:pStyle w:val="ListBullet"/>
      </w:pPr>
      <w:r w:rsidRPr="00E10C76">
        <w:t>client confidentiality procedures</w:t>
      </w:r>
    </w:p>
    <w:p w:rsidR="00000000" w:rsidRPr="00E10C76" w:rsidP="00E10C76">
      <w:pPr>
        <w:pStyle w:val="ListBullet"/>
      </w:pPr>
      <w:r w:rsidRPr="00E10C76">
        <w:t>client service standards</w:t>
      </w:r>
    </w:p>
    <w:p w:rsidR="00000000" w:rsidRPr="00E10C76" w:rsidP="00E10C76">
      <w:pPr>
        <w:pStyle w:val="ListBullet"/>
      </w:pPr>
      <w:r w:rsidRPr="00E10C76">
        <w:t>communication channels and reporting procedures</w:t>
      </w:r>
    </w:p>
    <w:p w:rsidR="00000000" w:rsidRPr="00E10C76" w:rsidP="00E10C76">
      <w:pPr>
        <w:pStyle w:val="ListBullet"/>
      </w:pPr>
      <w:r w:rsidRPr="00E10C76">
        <w:t>company goals, objectives, plans, systems and processes</w:t>
      </w:r>
    </w:p>
    <w:p w:rsidR="00000000" w:rsidRPr="00E10C76" w:rsidP="00E10C76">
      <w:pPr>
        <w:pStyle w:val="ListBullet"/>
      </w:pPr>
      <w:r w:rsidRPr="00E10C76">
        <w:t>company issued identification badge/card/pass</w:t>
      </w:r>
    </w:p>
    <w:p w:rsidR="00000000" w:rsidRPr="00E10C76" w:rsidP="00E10C76">
      <w:pPr>
        <w:pStyle w:val="ListBullet"/>
      </w:pPr>
      <w:r w:rsidRPr="00E10C76">
        <w:t>company policy and procedures</w:t>
      </w:r>
    </w:p>
    <w:p w:rsidR="00000000" w:rsidRPr="00E10C76" w:rsidP="00E10C76">
      <w:pPr>
        <w:pStyle w:val="ListBullet"/>
      </w:pPr>
      <w:r w:rsidRPr="00E10C76">
        <w:t>company service s</w:t>
      </w:r>
      <w:r w:rsidRPr="00E10C76">
        <w:t>tandards</w:t>
      </w:r>
    </w:p>
    <w:p w:rsidR="00000000" w:rsidRPr="00E10C76" w:rsidP="00E10C76">
      <w:pPr>
        <w:pStyle w:val="ListBullet"/>
      </w:pPr>
      <w:r w:rsidRPr="00E10C76">
        <w:t>defined resource parameters</w:t>
      </w:r>
    </w:p>
    <w:p w:rsidR="00000000" w:rsidRPr="00E10C76" w:rsidP="00E10C76">
      <w:pPr>
        <w:pStyle w:val="ListBullet"/>
      </w:pPr>
      <w:r w:rsidRPr="00E10C76">
        <w:t>dress and presentation requirements</w:t>
      </w:r>
    </w:p>
    <w:p w:rsidR="00000000" w:rsidRPr="00E10C76" w:rsidP="00E10C76">
      <w:pPr>
        <w:pStyle w:val="ListBullet"/>
      </w:pPr>
      <w:r w:rsidRPr="00E10C76">
        <w:t>duty of care, code of conduct, code of ethics</w:t>
      </w:r>
    </w:p>
    <w:p w:rsidR="00000000" w:rsidRPr="00E10C76" w:rsidP="00E10C76">
      <w:pPr>
        <w:pStyle w:val="ListBullet"/>
      </w:pPr>
      <w:r w:rsidRPr="00E10C76">
        <w:t>emergency response and evacuation procedures</w:t>
      </w:r>
    </w:p>
    <w:p w:rsidR="00000000" w:rsidRPr="00E10C76" w:rsidP="00E10C76">
      <w:pPr>
        <w:pStyle w:val="ListBullet"/>
      </w:pPr>
      <w:r w:rsidRPr="00E10C76">
        <w:t>maintenance procedures for equipment and PPE</w:t>
      </w:r>
    </w:p>
    <w:p w:rsidR="00000000" w:rsidRPr="00E10C76" w:rsidP="00E10C76">
      <w:pPr>
        <w:pStyle w:val="ListBullet"/>
      </w:pPr>
      <w:r w:rsidRPr="00E10C76">
        <w:t xml:space="preserve">OHS control procedures (e.g. health and safety </w:t>
      </w:r>
      <w:r w:rsidRPr="00E10C76">
        <w:t>plans, job plans, job safety analysis, risk assessments, safe operating practices/procedures, safe work instructions, work method statements, safe system of work statements)</w:t>
      </w:r>
    </w:p>
    <w:p w:rsidR="00000000" w:rsidRPr="00E10C76" w:rsidP="00E10C76">
      <w:pPr>
        <w:pStyle w:val="ListBullet"/>
      </w:pPr>
      <w:r w:rsidRPr="00E10C76">
        <w:t>OHS policies and procedures</w:t>
      </w:r>
    </w:p>
    <w:p w:rsidR="00000000" w:rsidRPr="00E10C76" w:rsidP="00E10C76">
      <w:pPr>
        <w:pStyle w:val="ListBullet"/>
      </w:pPr>
      <w:r w:rsidRPr="00E10C76">
        <w:t>personnel practices and guidelines</w:t>
      </w:r>
    </w:p>
    <w:p w:rsidR="00000000" w:rsidRPr="00E10C76" w:rsidP="00E10C76">
      <w:pPr>
        <w:pStyle w:val="ListBullet"/>
      </w:pPr>
      <w:r w:rsidRPr="00E10C76">
        <w:t>policies and proced</w:t>
      </w:r>
      <w:r w:rsidRPr="00E10C76">
        <w:t>ures relating to own role, responsibility and delegation</w:t>
      </w:r>
    </w:p>
    <w:p w:rsidR="00000000" w:rsidRPr="00E10C76" w:rsidP="00E10C76">
      <w:pPr>
        <w:pStyle w:val="ListBullet"/>
      </w:pPr>
      <w:r w:rsidRPr="00E10C76">
        <w:t>quality and continuous improvement processes and standards</w:t>
      </w:r>
    </w:p>
    <w:p w:rsidR="00000000" w:rsidRPr="00E10C76" w:rsidP="00E10C76">
      <w:pPr>
        <w:pStyle w:val="ListBullet"/>
      </w:pPr>
      <w:r w:rsidRPr="00E10C76">
        <w:t>records and information systems and processes</w:t>
      </w:r>
    </w:p>
    <w:p w:rsidR="00000000" w:rsidRPr="00E10C76" w:rsidP="00E10C76">
      <w:pPr>
        <w:pStyle w:val="ListBullet"/>
      </w:pPr>
      <w:r w:rsidRPr="00E10C76">
        <w:t>rights and responsibilities of employees and employers</w:t>
      </w:r>
    </w:p>
    <w:p w:rsidR="00000000" w:rsidRPr="00E10C76" w:rsidP="00E10C76">
      <w:pPr>
        <w:pStyle w:val="ListBullet"/>
      </w:pPr>
      <w:r w:rsidRPr="00E10C76">
        <w:t>training (induction, refresher and new skills) materials</w:t>
      </w:r>
    </w:p>
    <w:p w:rsidR="00000000" w:rsidRPr="00E10C76" w:rsidP="00E10C76">
      <w:pPr>
        <w:pStyle w:val="ListBullet"/>
      </w:pPr>
      <w:r w:rsidRPr="00E10C76">
        <w:t>use of contractors</w:t>
      </w:r>
    </w:p>
    <w:p w:rsidR="00000000" w:rsidRPr="00E10C76" w:rsidP="00E10C76">
      <w:pPr>
        <w:pStyle w:val="ListBullet"/>
      </w:pPr>
      <w:r w:rsidRPr="00E10C76">
        <w:t>work site access security clearance procedures.</w:t>
      </w:r>
    </w:p>
    <w:p w:rsidR="00000000" w:rsidRPr="00E10C76" w:rsidP="00E10C76">
      <w:pPr>
        <w:pStyle w:val="BodyText"/>
      </w:pPr>
      <w:r w:rsidRPr="00E10C76">
        <w:rPr>
          <w:rStyle w:val="SpecialBold"/>
        </w:rPr>
        <w:t>Environmental requirements</w:t>
      </w:r>
      <w:r w:rsidRPr="00E10C76">
        <w:t xml:space="preserve"> may include:</w:t>
      </w:r>
    </w:p>
    <w:p w:rsidR="00000000" w:rsidRPr="00E10C76" w:rsidP="00E10C76">
      <w:pPr>
        <w:pStyle w:val="ListBullet"/>
      </w:pPr>
      <w:r w:rsidRPr="00E10C76">
        <w:t>clean-up, containment and/or isolation</w:t>
      </w:r>
    </w:p>
    <w:p w:rsidR="00000000" w:rsidRPr="00E10C76" w:rsidP="00E10C76">
      <w:pPr>
        <w:pStyle w:val="ListBullet"/>
      </w:pPr>
      <w:r w:rsidRPr="00E10C76">
        <w:t>company policies and guidelines</w:t>
      </w:r>
    </w:p>
    <w:p w:rsidR="00000000" w:rsidRPr="00E10C76" w:rsidP="00E10C76">
      <w:pPr>
        <w:pStyle w:val="ListBullet"/>
      </w:pPr>
      <w:r w:rsidRPr="00E10C76">
        <w:t>environmental protec</w:t>
      </w:r>
      <w:r w:rsidRPr="00E10C76">
        <w:t>tion agency and government department regulations and guidelines</w:t>
      </w:r>
    </w:p>
    <w:p w:rsidR="00000000" w:rsidRPr="00E10C76" w:rsidP="00E10C76">
      <w:pPr>
        <w:pStyle w:val="ListBullet"/>
      </w:pPr>
      <w:r w:rsidRPr="00E10C76">
        <w:t>hazardous materials handling</w:t>
      </w:r>
    </w:p>
    <w:p w:rsidR="00000000" w:rsidRPr="00E10C76" w:rsidP="00E10C76">
      <w:pPr>
        <w:pStyle w:val="ListBullet"/>
      </w:pPr>
      <w:r w:rsidRPr="00E10C76">
        <w:t>local government regulations/bylaws.</w:t>
      </w:r>
    </w:p>
    <w:p w:rsidR="00000000" w:rsidRPr="00E10C76" w:rsidP="00E10C76">
      <w:pPr>
        <w:pStyle w:val="BodyText"/>
      </w:pPr>
      <w:r w:rsidRPr="00E10C76">
        <w:rPr>
          <w:rStyle w:val="SpecialBold"/>
        </w:rPr>
        <w:t>Equipment</w:t>
      </w:r>
      <w:r w:rsidRPr="00E10C76">
        <w:t xml:space="preserve"> may include:</w:t>
      </w:r>
    </w:p>
    <w:p w:rsidR="00000000" w:rsidRPr="00E10C76" w:rsidP="00E10C76">
      <w:pPr>
        <w:pStyle w:val="ListBullet"/>
      </w:pPr>
      <w:r w:rsidRPr="00E10C76">
        <w:t>access equipment:</w:t>
      </w:r>
    </w:p>
    <w:p w:rsidR="00000000" w:rsidRPr="00E10C76" w:rsidP="00E10C76">
      <w:pPr>
        <w:pStyle w:val="ListBullet2"/>
      </w:pPr>
      <w:r w:rsidRPr="00E10C76">
        <w:t>'A' frame ladders</w:t>
      </w:r>
    </w:p>
    <w:p w:rsidR="00000000" w:rsidRPr="00E10C76" w:rsidP="00E10C76">
      <w:pPr>
        <w:pStyle w:val="ListBullet2"/>
      </w:pPr>
      <w:r w:rsidRPr="00E10C76">
        <w:t>extension ladders</w:t>
      </w:r>
    </w:p>
    <w:p w:rsidR="00000000" w:rsidRPr="00E10C76" w:rsidP="00E10C76">
      <w:pPr>
        <w:pStyle w:val="ListBullet2"/>
      </w:pPr>
      <w:r w:rsidRPr="00E10C76">
        <w:t>screwdrivers</w:t>
      </w:r>
    </w:p>
    <w:p w:rsidR="00000000" w:rsidRPr="00E10C76" w:rsidP="00E10C76">
      <w:pPr>
        <w:pStyle w:val="ListBullet"/>
      </w:pPr>
      <w:r w:rsidRPr="00E10C76">
        <w:t>cleaning equipment:</w:t>
      </w:r>
    </w:p>
    <w:p w:rsidR="00000000" w:rsidRPr="00E10C76" w:rsidP="00E10C76">
      <w:pPr>
        <w:pStyle w:val="ListBullet2"/>
      </w:pPr>
      <w:r w:rsidRPr="00E10C76">
        <w:t>brushes</w:t>
      </w:r>
    </w:p>
    <w:p w:rsidR="00000000" w:rsidRPr="00E10C76" w:rsidP="00E10C76">
      <w:pPr>
        <w:pStyle w:val="ListBullet2"/>
      </w:pPr>
      <w:r w:rsidRPr="00E10C76">
        <w:t>chamois</w:t>
      </w:r>
    </w:p>
    <w:p w:rsidR="00000000" w:rsidRPr="00E10C76" w:rsidP="00E10C76">
      <w:pPr>
        <w:pStyle w:val="ListBullet2"/>
      </w:pPr>
      <w:r w:rsidRPr="00E10C76">
        <w:t>cleaning cloths</w:t>
      </w:r>
    </w:p>
    <w:p w:rsidR="00000000" w:rsidRPr="00E10C76" w:rsidP="00E10C76">
      <w:pPr>
        <w:pStyle w:val="ListBullet2"/>
      </w:pPr>
      <w:r w:rsidRPr="00E10C76">
        <w:t>garbage bin</w:t>
      </w:r>
    </w:p>
    <w:p w:rsidR="00000000" w:rsidRPr="00E10C76" w:rsidP="00E10C76">
      <w:pPr>
        <w:pStyle w:val="ListBullet2"/>
      </w:pPr>
      <w:r w:rsidRPr="00E10C76">
        <w:t>hoses</w:t>
      </w:r>
    </w:p>
    <w:p w:rsidR="00000000" w:rsidRPr="00E10C76" w:rsidP="00E10C76">
      <w:pPr>
        <w:pStyle w:val="ListBullet2"/>
      </w:pPr>
      <w:r w:rsidRPr="00E10C76">
        <w:t>hot air dryers</w:t>
      </w:r>
    </w:p>
    <w:p w:rsidR="00000000" w:rsidRPr="00E10C76" w:rsidP="00E10C76">
      <w:pPr>
        <w:pStyle w:val="ListBullet2"/>
      </w:pPr>
      <w:r w:rsidRPr="00E10C76">
        <w:t>pressure-washing equipment</w:t>
      </w:r>
    </w:p>
    <w:p w:rsidR="00000000" w:rsidRPr="00E10C76" w:rsidP="00E10C76">
      <w:pPr>
        <w:pStyle w:val="ListBullet2"/>
      </w:pPr>
      <w:r w:rsidRPr="00E10C76">
        <w:t>scourers</w:t>
      </w:r>
    </w:p>
    <w:p w:rsidR="00000000" w:rsidRPr="00E10C76" w:rsidP="00E10C76">
      <w:pPr>
        <w:pStyle w:val="ListBullet2"/>
      </w:pPr>
      <w:r w:rsidRPr="00E10C76">
        <w:t>screwdrivers</w:t>
      </w:r>
    </w:p>
    <w:p w:rsidR="00000000" w:rsidRPr="00E10C76" w:rsidP="00E10C76">
      <w:pPr>
        <w:pStyle w:val="ListBullet2"/>
      </w:pPr>
      <w:r w:rsidRPr="00E10C76">
        <w:t>soft broom</w:t>
      </w:r>
    </w:p>
    <w:p w:rsidR="00000000" w:rsidRPr="00E10C76" w:rsidP="00E10C76">
      <w:pPr>
        <w:pStyle w:val="ListBullet2"/>
      </w:pPr>
      <w:r w:rsidRPr="00E10C76">
        <w:t>water extraction machines.</w:t>
      </w:r>
    </w:p>
    <w:p w:rsidR="00000000" w:rsidRPr="00E10C76" w:rsidP="00E10C76">
      <w:pPr>
        <w:pStyle w:val="BodyText"/>
      </w:pPr>
      <w:r w:rsidRPr="00E10C76">
        <w:rPr>
          <w:rStyle w:val="SpecialBold"/>
        </w:rPr>
        <w:t>Hazards</w:t>
      </w:r>
      <w:r w:rsidRPr="00E10C76">
        <w:t xml:space="preserve"> may include:</w:t>
      </w:r>
    </w:p>
    <w:p w:rsidR="00000000" w:rsidRPr="00E10C76" w:rsidP="00E10C76">
      <w:pPr>
        <w:pStyle w:val="ListBullet"/>
      </w:pPr>
      <w:r w:rsidRPr="00E10C76">
        <w:t>allergic reactions to chemicals and/or equipment, including latex allergies</w:t>
      </w:r>
    </w:p>
    <w:p w:rsidR="00000000" w:rsidRPr="00E10C76" w:rsidP="00E10C76">
      <w:pPr>
        <w:pStyle w:val="ListBullet"/>
      </w:pPr>
      <w:r w:rsidRPr="00E10C76">
        <w:t>biological waste</w:t>
      </w:r>
    </w:p>
    <w:p w:rsidR="00000000" w:rsidRPr="00E10C76" w:rsidP="00E10C76">
      <w:pPr>
        <w:pStyle w:val="ListBullet"/>
      </w:pPr>
      <w:r w:rsidRPr="00E10C76">
        <w:t>bites and stings</w:t>
      </w:r>
    </w:p>
    <w:p w:rsidR="00000000" w:rsidRPr="00E10C76" w:rsidP="00E10C76">
      <w:pPr>
        <w:pStyle w:val="ListBullet"/>
      </w:pPr>
      <w:r w:rsidRPr="00E10C76">
        <w:t>blood and blood-stained products</w:t>
      </w:r>
    </w:p>
    <w:p w:rsidR="00000000" w:rsidRPr="00E10C76" w:rsidP="00E10C76">
      <w:pPr>
        <w:pStyle w:val="ListBullet"/>
      </w:pPr>
      <w:r w:rsidRPr="00E10C76">
        <w:t>broken glass and other sharp surfaces</w:t>
      </w:r>
    </w:p>
    <w:p w:rsidR="00000000" w:rsidRPr="00E10C76" w:rsidP="00E10C76">
      <w:pPr>
        <w:pStyle w:val="ListBullet"/>
      </w:pPr>
      <w:r w:rsidRPr="00E10C76">
        <w:t>chemical containers and/or decanted chemical storage containers labelled incorrectly</w:t>
      </w:r>
    </w:p>
    <w:p w:rsidR="00000000" w:rsidRPr="00E10C76" w:rsidP="00E10C76">
      <w:pPr>
        <w:pStyle w:val="ListBullet"/>
      </w:pPr>
      <w:r w:rsidRPr="00E10C76">
        <w:t>confined/restricted spaces</w:t>
      </w:r>
    </w:p>
    <w:p w:rsidR="00000000" w:rsidRPr="00E10C76" w:rsidP="00E10C76">
      <w:pPr>
        <w:pStyle w:val="ListBullet"/>
      </w:pPr>
      <w:r w:rsidRPr="00E10C76">
        <w:t>contaminated clothing, chemicals and/or</w:t>
      </w:r>
      <w:r w:rsidRPr="00E10C76">
        <w:t xml:space="preserve"> equipment</w:t>
      </w:r>
    </w:p>
    <w:p w:rsidR="00000000" w:rsidRPr="00E10C76" w:rsidP="00E10C76">
      <w:pPr>
        <w:pStyle w:val="ListBullet"/>
      </w:pPr>
      <w:r w:rsidRPr="00E10C76">
        <w:t>damaged or inappropriate equipment</w:t>
      </w:r>
    </w:p>
    <w:p w:rsidR="00000000" w:rsidRPr="00E10C76" w:rsidP="00E10C76">
      <w:pPr>
        <w:pStyle w:val="ListBullet"/>
      </w:pPr>
      <w:r w:rsidRPr="00E10C76">
        <w:t>dust and fibres</w:t>
      </w:r>
    </w:p>
    <w:p w:rsidR="00000000" w:rsidRPr="00E10C76" w:rsidP="00E10C76">
      <w:pPr>
        <w:pStyle w:val="ListBullet"/>
      </w:pPr>
      <w:r w:rsidRPr="00E10C76">
        <w:t>electrical hazards arising from cables, electrical fittings (switches and lights) and untested electrical equipment</w:t>
      </w:r>
    </w:p>
    <w:p w:rsidR="00000000" w:rsidRPr="00E10C76" w:rsidP="00E10C76">
      <w:pPr>
        <w:pStyle w:val="ListBullet"/>
      </w:pPr>
      <w:r w:rsidRPr="00E10C76">
        <w:t>environmental impact</w:t>
      </w:r>
    </w:p>
    <w:p w:rsidR="00000000" w:rsidRPr="00E10C76" w:rsidP="00E10C76">
      <w:pPr>
        <w:pStyle w:val="ListBullet"/>
      </w:pPr>
      <w:r w:rsidRPr="00E10C76">
        <w:t>extremes of heat and temperature</w:t>
      </w:r>
    </w:p>
    <w:p w:rsidR="00000000" w:rsidRPr="00E10C76" w:rsidP="00E10C76">
      <w:pPr>
        <w:pStyle w:val="ListBullet"/>
      </w:pPr>
      <w:r w:rsidRPr="00E10C76">
        <w:t>fatigue</w:t>
      </w:r>
    </w:p>
    <w:p w:rsidR="00000000" w:rsidRPr="00E10C76" w:rsidP="00E10C76">
      <w:pPr>
        <w:pStyle w:val="ListBullet"/>
      </w:pPr>
      <w:r w:rsidRPr="00E10C76">
        <w:t>fire</w:t>
      </w:r>
    </w:p>
    <w:p w:rsidR="00000000" w:rsidRPr="00E10C76" w:rsidP="00E10C76">
      <w:pPr>
        <w:pStyle w:val="ListBullet"/>
      </w:pPr>
      <w:r w:rsidRPr="00E10C76">
        <w:t>gas</w:t>
      </w:r>
    </w:p>
    <w:p w:rsidR="00000000" w:rsidRPr="00E10C76" w:rsidP="00E10C76">
      <w:pPr>
        <w:pStyle w:val="ListBullet"/>
      </w:pPr>
      <w:r w:rsidRPr="00E10C76">
        <w:t>heights</w:t>
      </w:r>
    </w:p>
    <w:p w:rsidR="00000000" w:rsidRPr="00E10C76" w:rsidP="00E10C76">
      <w:pPr>
        <w:pStyle w:val="ListBullet"/>
      </w:pPr>
      <w:r w:rsidRPr="00E10C76">
        <w:t>human waste (faeces, urine, vomit)</w:t>
      </w:r>
    </w:p>
    <w:p w:rsidR="00000000" w:rsidRPr="00E10C76" w:rsidP="00E10C76">
      <w:pPr>
        <w:pStyle w:val="ListBullet"/>
      </w:pPr>
      <w:r w:rsidRPr="00E10C76">
        <w:t>inadequate lighting and ventilation</w:t>
      </w:r>
    </w:p>
    <w:p w:rsidR="00000000" w:rsidRPr="00E10C76" w:rsidP="00E10C76">
      <w:pPr>
        <w:pStyle w:val="ListBullet"/>
      </w:pPr>
      <w:r w:rsidRPr="00E10C76">
        <w:t>infectious and zoonotic diseases e.g. scabies/Q fever</w:t>
      </w:r>
    </w:p>
    <w:p w:rsidR="00000000" w:rsidRPr="00E10C76" w:rsidP="00E10C76">
      <w:pPr>
        <w:pStyle w:val="ListBullet"/>
      </w:pPr>
      <w:r w:rsidRPr="00E10C76">
        <w:t>inhaling chemical fumes</w:t>
      </w:r>
    </w:p>
    <w:p w:rsidR="00000000" w:rsidRPr="00E10C76" w:rsidP="00E10C76">
      <w:pPr>
        <w:pStyle w:val="ListBullet"/>
      </w:pPr>
      <w:r w:rsidRPr="00E10C76">
        <w:t>leaks, spill, splash and spray</w:t>
      </w:r>
    </w:p>
    <w:p w:rsidR="00000000" w:rsidRPr="00E10C76" w:rsidP="00E10C76">
      <w:pPr>
        <w:pStyle w:val="ListBullet"/>
      </w:pPr>
      <w:r w:rsidRPr="00E10C76">
        <w:t>manual handling techniques including awkward and repetitive postures</w:t>
      </w:r>
    </w:p>
    <w:p w:rsidR="00000000" w:rsidRPr="00E10C76" w:rsidP="00E10C76">
      <w:pPr>
        <w:pStyle w:val="ListBullet"/>
      </w:pPr>
      <w:r w:rsidRPr="00E10C76">
        <w:t>mobile</w:t>
      </w:r>
      <w:r w:rsidRPr="00E10C76">
        <w:t>/vehicle hazards around plant and vehicles</w:t>
      </w:r>
    </w:p>
    <w:p w:rsidR="00000000" w:rsidRPr="00E10C76" w:rsidP="00E10C76">
      <w:pPr>
        <w:pStyle w:val="ListBullet"/>
      </w:pPr>
      <w:r w:rsidRPr="00E10C76">
        <w:t>moving and/or unguarded machinery and equipment</w:t>
      </w:r>
    </w:p>
    <w:p w:rsidR="00000000" w:rsidRPr="00E10C76" w:rsidP="00E10C76">
      <w:pPr>
        <w:pStyle w:val="ListBullet"/>
      </w:pPr>
      <w:r w:rsidRPr="00E10C76">
        <w:t>noise</w:t>
      </w:r>
    </w:p>
    <w:p w:rsidR="00000000" w:rsidRPr="00E10C76" w:rsidP="00E10C76">
      <w:pPr>
        <w:pStyle w:val="ListBullet"/>
      </w:pPr>
      <w:r w:rsidRPr="00E10C76">
        <w:t>occupational violence and bullying</w:t>
      </w:r>
    </w:p>
    <w:p w:rsidR="00000000" w:rsidRPr="00E10C76" w:rsidP="00E10C76">
      <w:pPr>
        <w:pStyle w:val="ListBullet"/>
      </w:pPr>
      <w:r w:rsidRPr="00E10C76">
        <w:t>poor manual handling techniques</w:t>
      </w:r>
    </w:p>
    <w:p w:rsidR="00000000" w:rsidRPr="00E10C76" w:rsidP="00E10C76">
      <w:pPr>
        <w:pStyle w:val="ListBullet"/>
      </w:pPr>
      <w:r w:rsidRPr="00E10C76">
        <w:t>poor personal hygiene practices</w:t>
      </w:r>
    </w:p>
    <w:p w:rsidR="00000000" w:rsidRPr="00E10C76" w:rsidP="00E10C76">
      <w:pPr>
        <w:pStyle w:val="ListBullet"/>
      </w:pPr>
      <w:r w:rsidRPr="00E10C76">
        <w:t>repetitive motion, force and vibration</w:t>
      </w:r>
    </w:p>
    <w:p w:rsidR="00000000" w:rsidRPr="00E10C76" w:rsidP="00E10C76">
      <w:pPr>
        <w:pStyle w:val="ListBullet"/>
      </w:pPr>
      <w:r w:rsidRPr="00E10C76">
        <w:t xml:space="preserve">synergistic chemical </w:t>
      </w:r>
      <w:r w:rsidRPr="00E10C76">
        <w:t>reactions (hazardous incompatibility or reactivity)</w:t>
      </w:r>
    </w:p>
    <w:p w:rsidR="00000000" w:rsidRPr="00E10C76" w:rsidP="00E10C76">
      <w:pPr>
        <w:pStyle w:val="ListBullet"/>
      </w:pPr>
      <w:r w:rsidRPr="00E10C76">
        <w:t>syringes or other sharps</w:t>
      </w:r>
    </w:p>
    <w:p w:rsidR="00000000" w:rsidRPr="00E10C76" w:rsidP="00E10C76">
      <w:pPr>
        <w:pStyle w:val="ListBullet"/>
      </w:pPr>
      <w:r w:rsidRPr="00E10C76">
        <w:t>ultraviolet light</w:t>
      </w:r>
    </w:p>
    <w:p w:rsidR="00000000" w:rsidRPr="00E10C76" w:rsidP="00E10C76">
      <w:pPr>
        <w:pStyle w:val="ListBullet"/>
      </w:pPr>
      <w:r w:rsidRPr="00E10C76">
        <w:t>underfoot conditions e.g. slippery, uneven and rough surfaces</w:t>
      </w:r>
    </w:p>
    <w:p w:rsidR="00000000" w:rsidRPr="00E10C76" w:rsidP="00E10C76">
      <w:pPr>
        <w:pStyle w:val="ListBullet"/>
      </w:pPr>
      <w:r w:rsidRPr="00E10C76">
        <w:t>unrestricted people access</w:t>
      </w:r>
    </w:p>
    <w:p w:rsidR="00000000" w:rsidRPr="00E10C76" w:rsidP="00E10C76">
      <w:pPr>
        <w:pStyle w:val="ListBullet"/>
      </w:pPr>
      <w:r w:rsidRPr="00E10C76">
        <w:t>waste and waste disposal</w:t>
      </w:r>
    </w:p>
    <w:p w:rsidR="00000000" w:rsidRPr="00E10C76" w:rsidP="00E10C76">
      <w:pPr>
        <w:pStyle w:val="ListBullet"/>
      </w:pPr>
      <w:r w:rsidRPr="00E10C76">
        <w:t>work in isolated/remote environments.</w:t>
      </w:r>
    </w:p>
    <w:p w:rsidR="00000000" w:rsidRPr="00E10C76" w:rsidP="00E10C76">
      <w:pPr>
        <w:pStyle w:val="BodyText"/>
      </w:pPr>
      <w:r w:rsidRPr="00E10C76">
        <w:rPr>
          <w:rStyle w:val="SpecialBold"/>
        </w:rPr>
        <w:t>Legislative requirements</w:t>
      </w:r>
      <w:r w:rsidRPr="00E10C76">
        <w:t xml:space="preserve"> may include:</w:t>
      </w:r>
    </w:p>
    <w:p w:rsidR="00000000" w:rsidRPr="00E10C76" w:rsidP="00E10C76">
      <w:pPr>
        <w:pStyle w:val="ListBullet"/>
      </w:pPr>
      <w:r w:rsidRPr="00E10C76">
        <w:t>Australian Standards, quality assurance and certification requirements</w:t>
      </w:r>
    </w:p>
    <w:p w:rsidR="00000000" w:rsidRPr="00E10C76" w:rsidP="00E10C76">
      <w:pPr>
        <w:pStyle w:val="ListBullet"/>
      </w:pPr>
      <w:r w:rsidRPr="00E10C76">
        <w:t>award and enterprise agreements</w:t>
      </w:r>
    </w:p>
    <w:p w:rsidR="00000000" w:rsidRPr="00E10C76" w:rsidP="00E10C76">
      <w:pPr>
        <w:pStyle w:val="ListBullet"/>
      </w:pPr>
      <w:r w:rsidRPr="00E10C76">
        <w:t>codes of practice</w:t>
      </w:r>
    </w:p>
    <w:p w:rsidR="00000000" w:rsidRPr="00E10C76" w:rsidP="00E10C76">
      <w:pPr>
        <w:pStyle w:val="ListBullet"/>
      </w:pPr>
      <w:r w:rsidRPr="00E10C76">
        <w:t>national industry standards</w:t>
      </w:r>
    </w:p>
    <w:p w:rsidR="00000000" w:rsidRPr="00E10C76" w:rsidP="00E10C76">
      <w:pPr>
        <w:pStyle w:val="ListBullet"/>
      </w:pPr>
      <w:r w:rsidRPr="00E10C76">
        <w:t>relevant Commonwealth/state/territory legislation and local governme</w:t>
      </w:r>
      <w:r w:rsidRPr="00E10C76">
        <w:t>nt regulations that affect company operation:</w:t>
      </w:r>
    </w:p>
    <w:p w:rsidR="00000000" w:rsidRPr="00E10C76" w:rsidP="00E10C76">
      <w:pPr>
        <w:pStyle w:val="ListBullet2"/>
      </w:pPr>
      <w:r w:rsidRPr="00E10C76">
        <w:t>anti-discrimination and diversity</w:t>
      </w:r>
    </w:p>
    <w:p w:rsidR="00000000" w:rsidRPr="00E10C76" w:rsidP="00E10C76">
      <w:pPr>
        <w:pStyle w:val="ListBullet2"/>
      </w:pPr>
      <w:r w:rsidRPr="00E10C76">
        <w:t>availability of chemical registers/manifests</w:t>
      </w:r>
    </w:p>
    <w:p w:rsidR="00000000" w:rsidRPr="00E10C76" w:rsidP="00E10C76">
      <w:pPr>
        <w:pStyle w:val="ListBullet2"/>
      </w:pPr>
      <w:r w:rsidRPr="00E10C76">
        <w:t>chemical controls</w:t>
      </w:r>
    </w:p>
    <w:p w:rsidR="00000000" w:rsidRPr="00E10C76" w:rsidP="00E10C76">
      <w:pPr>
        <w:pStyle w:val="ListBullet2"/>
      </w:pPr>
      <w:r w:rsidRPr="00E10C76">
        <w:t>consumer protection</w:t>
      </w:r>
    </w:p>
    <w:p w:rsidR="00000000" w:rsidRPr="00E10C76" w:rsidP="00E10C76">
      <w:pPr>
        <w:pStyle w:val="ListBullet2"/>
      </w:pPr>
      <w:r w:rsidRPr="00E10C76">
        <w:t>environmental protection issues</w:t>
      </w:r>
    </w:p>
    <w:p w:rsidR="00000000" w:rsidRPr="00E10C76" w:rsidP="00E10C76">
      <w:pPr>
        <w:pStyle w:val="ListBullet2"/>
      </w:pPr>
      <w:r w:rsidRPr="00E10C76">
        <w:t>equal employment opportunity</w:t>
      </w:r>
    </w:p>
    <w:p w:rsidR="00000000" w:rsidRPr="00E10C76" w:rsidP="00E10C76">
      <w:pPr>
        <w:pStyle w:val="ListBullet2"/>
      </w:pPr>
      <w:r w:rsidRPr="00E10C76">
        <w:t>freedom of information</w:t>
      </w:r>
    </w:p>
    <w:p w:rsidR="00000000" w:rsidRPr="00E10C76" w:rsidP="00E10C76">
      <w:pPr>
        <w:pStyle w:val="ListBullet2"/>
      </w:pPr>
      <w:r w:rsidRPr="00E10C76">
        <w:t>industrial equipment certificates of competency or licences</w:t>
      </w:r>
    </w:p>
    <w:p w:rsidR="00000000" w:rsidRPr="00E10C76" w:rsidP="00E10C76">
      <w:pPr>
        <w:pStyle w:val="ListBullet2"/>
      </w:pPr>
      <w:r w:rsidRPr="00E10C76">
        <w:t>industrial relations</w:t>
      </w:r>
    </w:p>
    <w:p w:rsidR="00000000" w:rsidRPr="00E10C76" w:rsidP="00E10C76">
      <w:pPr>
        <w:pStyle w:val="ListBullet2"/>
      </w:pPr>
      <w:r w:rsidRPr="00E10C76">
        <w:t>OHS Acts and regulations</w:t>
      </w:r>
    </w:p>
    <w:p w:rsidR="00000000" w:rsidRPr="00E10C76" w:rsidP="00E10C76">
      <w:pPr>
        <w:pStyle w:val="ListBullet2"/>
      </w:pPr>
      <w:r w:rsidRPr="00E10C76">
        <w:t>privacy</w:t>
      </w:r>
    </w:p>
    <w:p w:rsidR="00000000" w:rsidRPr="00E10C76" w:rsidP="00E10C76">
      <w:pPr>
        <w:pStyle w:val="ListBullet2"/>
      </w:pPr>
      <w:r w:rsidRPr="00E10C76">
        <w:t>trade practices</w:t>
      </w:r>
    </w:p>
    <w:p w:rsidR="00000000" w:rsidRPr="00E10C76" w:rsidP="00E10C76">
      <w:pPr>
        <w:pStyle w:val="ListBullet2"/>
      </w:pPr>
      <w:r w:rsidRPr="00E10C76">
        <w:t>workplace consultative arrangements.</w:t>
      </w:r>
    </w:p>
    <w:p w:rsidR="00000000" w:rsidRPr="00E10C76" w:rsidP="00E10C76">
      <w:pPr>
        <w:pStyle w:val="BodyText"/>
      </w:pPr>
      <w:r w:rsidRPr="00E10C76">
        <w:rPr>
          <w:rStyle w:val="SpecialBold"/>
        </w:rPr>
        <w:t>Manufacturers' specifications</w:t>
      </w:r>
      <w:r w:rsidRPr="00E10C76">
        <w:t xml:space="preserve"> may include:</w:t>
      </w:r>
    </w:p>
    <w:p w:rsidR="00000000" w:rsidRPr="00E10C76" w:rsidP="00E10C76">
      <w:pPr>
        <w:pStyle w:val="ListBullet"/>
      </w:pPr>
      <w:r w:rsidRPr="00E10C76">
        <w:t>equipment operational manuals</w:t>
      </w:r>
    </w:p>
    <w:p w:rsidR="00000000" w:rsidRPr="00E10C76" w:rsidP="00E10C76">
      <w:pPr>
        <w:pStyle w:val="ListBullet"/>
      </w:pPr>
      <w:r w:rsidRPr="00E10C76">
        <w:t>instructional g</w:t>
      </w:r>
      <w:r w:rsidRPr="00E10C76">
        <w:t>uides</w:t>
      </w:r>
    </w:p>
    <w:p w:rsidR="00000000" w:rsidRPr="00E10C76" w:rsidP="00E10C76">
      <w:pPr>
        <w:pStyle w:val="ListBullet"/>
      </w:pPr>
      <w:r w:rsidRPr="00E10C76">
        <w:t>material safety data sheets</w:t>
      </w:r>
    </w:p>
    <w:p w:rsidR="00000000" w:rsidRPr="00E10C76" w:rsidP="00E10C76">
      <w:pPr>
        <w:pStyle w:val="ListBullet"/>
      </w:pPr>
      <w:r w:rsidRPr="00E10C76">
        <w:t>other resources supplied by the manufacturer (such as laminated cards notices, wall posters)</w:t>
      </w:r>
    </w:p>
    <w:p w:rsidR="00000000" w:rsidRPr="00E10C76" w:rsidP="00E10C76">
      <w:pPr>
        <w:pStyle w:val="ListBullet"/>
      </w:pPr>
      <w:r w:rsidRPr="00E10C76">
        <w:t>product labels</w:t>
      </w:r>
    </w:p>
    <w:p w:rsidR="00000000" w:rsidRPr="00E10C76" w:rsidP="00E10C76">
      <w:pPr>
        <w:pStyle w:val="ListBullet"/>
      </w:pPr>
      <w:r w:rsidRPr="00E10C76">
        <w:t>safety instructions pre-printed on equipment.</w:t>
      </w:r>
    </w:p>
    <w:p w:rsidR="00000000" w:rsidRPr="00E10C76" w:rsidP="00E10C76">
      <w:pPr>
        <w:pStyle w:val="BodyText"/>
      </w:pPr>
      <w:r w:rsidRPr="00E10C76">
        <w:rPr>
          <w:rStyle w:val="SpecialBold"/>
        </w:rPr>
        <w:t>Occupational health and safety</w:t>
      </w:r>
      <w:r w:rsidRPr="00E10C76">
        <w:t>* (</w:t>
      </w:r>
      <w:r w:rsidRPr="00E10C76">
        <w:rPr>
          <w:rStyle w:val="SpecialBold"/>
        </w:rPr>
        <w:t>OHS</w:t>
      </w:r>
      <w:r w:rsidRPr="00E10C76">
        <w:t xml:space="preserve">) </w:t>
      </w:r>
      <w:r w:rsidRPr="00E10C76">
        <w:rPr>
          <w:rStyle w:val="SpecialBold"/>
        </w:rPr>
        <w:t>requirements</w:t>
      </w:r>
      <w:r w:rsidRPr="00E10C76">
        <w:t xml:space="preserve"> may relate to:</w:t>
      </w:r>
    </w:p>
    <w:p w:rsidR="00000000" w:rsidRPr="00E10C76" w:rsidP="00E10C76">
      <w:pPr>
        <w:pStyle w:val="ListBullet"/>
      </w:pPr>
      <w:r w:rsidRPr="00E10C76">
        <w:t>allergic reactions (contact dermatitis, etc)</w:t>
      </w:r>
    </w:p>
    <w:p w:rsidR="00000000" w:rsidRPr="00E10C76" w:rsidP="00E10C76">
      <w:pPr>
        <w:pStyle w:val="ListBullet"/>
      </w:pPr>
      <w:r w:rsidRPr="00E10C76">
        <w:t>communication devices for remote and isolated locations e.g. mobile phone, two-way radio, etc</w:t>
      </w:r>
    </w:p>
    <w:p w:rsidR="00000000" w:rsidRPr="00E10C76" w:rsidP="00E10C76">
      <w:pPr>
        <w:pStyle w:val="ListBullet"/>
      </w:pPr>
      <w:r w:rsidRPr="00E10C76">
        <w:t>dermatoxicological control and prevention measures</w:t>
      </w:r>
    </w:p>
    <w:p w:rsidR="00000000" w:rsidRPr="00E10C76" w:rsidP="00E10C76">
      <w:pPr>
        <w:pStyle w:val="ListBullet"/>
      </w:pPr>
      <w:r w:rsidRPr="00E10C76">
        <w:t>emergency procedures for eye and skin contact, inhalation and inge</w:t>
      </w:r>
      <w:r w:rsidRPr="00E10C76">
        <w:t>stion of toxic substances</w:t>
      </w:r>
    </w:p>
    <w:p w:rsidR="00000000" w:rsidRPr="00E10C76" w:rsidP="00E10C76">
      <w:pPr>
        <w:pStyle w:val="ListBullet"/>
      </w:pPr>
      <w:r w:rsidRPr="00E10C76">
        <w:t>hazard identification and risk assessment mechanisms</w:t>
      </w:r>
    </w:p>
    <w:p w:rsidR="00000000" w:rsidRPr="00E10C76" w:rsidP="00E10C76">
      <w:pPr>
        <w:pStyle w:val="ListBullet"/>
      </w:pPr>
      <w:r w:rsidRPr="00E10C76">
        <w:t>hazard reporting</w:t>
      </w:r>
    </w:p>
    <w:p w:rsidR="00000000" w:rsidRPr="00E10C76" w:rsidP="00E10C76">
      <w:pPr>
        <w:pStyle w:val="ListBullet"/>
      </w:pPr>
      <w:r w:rsidRPr="00E10C76">
        <w:t>health surveillance and monitoring (including blood testing)</w:t>
      </w:r>
    </w:p>
    <w:p w:rsidR="00000000" w:rsidRPr="00E10C76" w:rsidP="00E10C76">
      <w:pPr>
        <w:pStyle w:val="ListBullet"/>
      </w:pPr>
      <w:r w:rsidRPr="00E10C76">
        <w:t>hierarchy of hazard control procedures</w:t>
      </w:r>
    </w:p>
    <w:p w:rsidR="00000000" w:rsidRPr="00E10C76" w:rsidP="00E10C76">
      <w:pPr>
        <w:pStyle w:val="ListBullet"/>
      </w:pPr>
      <w:r w:rsidRPr="00E10C76">
        <w:t>injury, dangerous occurrence and incident reporting requirem</w:t>
      </w:r>
      <w:r w:rsidRPr="00E10C76">
        <w:t>ents</w:t>
      </w:r>
    </w:p>
    <w:p w:rsidR="00000000" w:rsidRPr="00E10C76" w:rsidP="00E10C76">
      <w:pPr>
        <w:pStyle w:val="ListBullet"/>
      </w:pPr>
      <w:r w:rsidRPr="00E10C76">
        <w:t>keeping access ways clear from obstruction</w:t>
      </w:r>
    </w:p>
    <w:p w:rsidR="00000000" w:rsidRPr="00E10C76" w:rsidP="00E10C76">
      <w:pPr>
        <w:pStyle w:val="ListBullet"/>
      </w:pPr>
      <w:r w:rsidRPr="00E10C76">
        <w:t>maintaining clear access ways</w:t>
      </w:r>
    </w:p>
    <w:p w:rsidR="00000000" w:rsidRPr="00E10C76" w:rsidP="00E10C76">
      <w:pPr>
        <w:pStyle w:val="ListBullet"/>
      </w:pPr>
      <w:r w:rsidRPr="00E10C76">
        <w:t>maintenance procedures for equipment and PPE</w:t>
      </w:r>
    </w:p>
    <w:p w:rsidR="00000000" w:rsidRPr="00E10C76" w:rsidP="00E10C76">
      <w:pPr>
        <w:pStyle w:val="ListBullet"/>
      </w:pPr>
      <w:r w:rsidRPr="00E10C76">
        <w:t>national industry standards/codes of practice</w:t>
      </w:r>
    </w:p>
    <w:p w:rsidR="00000000" w:rsidRPr="00E10C76" w:rsidP="00E10C76">
      <w:pPr>
        <w:pStyle w:val="ListBullet"/>
      </w:pPr>
      <w:r w:rsidRPr="00E10C76">
        <w:t>OHS control procedures (e.g. health and safety plans, job plans, job safety analysis, r</w:t>
      </w:r>
      <w:r w:rsidRPr="00E10C76">
        <w:t>isk assessments, safe operating practices/procedures, safe work instructions, work method statements, safe system of work statements)</w:t>
      </w:r>
    </w:p>
    <w:p w:rsidR="00000000" w:rsidRPr="00E10C76" w:rsidP="00E10C76">
      <w:pPr>
        <w:pStyle w:val="ListBullet"/>
      </w:pPr>
      <w:r w:rsidRPr="00E10C76">
        <w:t>protection from hazardous substances, noise and dust</w:t>
      </w:r>
    </w:p>
    <w:p w:rsidR="00000000" w:rsidRPr="00E10C76" w:rsidP="00E10C76">
      <w:pPr>
        <w:pStyle w:val="ListBullet"/>
      </w:pPr>
      <w:r w:rsidRPr="00E10C76">
        <w:t>protection of people in the workplace</w:t>
      </w:r>
    </w:p>
    <w:p w:rsidR="00000000" w:rsidRPr="00E10C76" w:rsidP="00E10C76">
      <w:pPr>
        <w:pStyle w:val="ListBullet"/>
      </w:pPr>
      <w:r w:rsidRPr="00E10C76">
        <w:t>routes of entry and potential s</w:t>
      </w:r>
      <w:r w:rsidRPr="00E10C76">
        <w:t>ymptoms of exposure from chemicals</w:t>
      </w:r>
    </w:p>
    <w:p w:rsidR="00000000" w:rsidRPr="00E10C76" w:rsidP="00E10C76">
      <w:pPr>
        <w:pStyle w:val="ListBullet"/>
      </w:pPr>
      <w:r w:rsidRPr="00E10C76">
        <w:t>safety training (induction and refresher)</w:t>
      </w:r>
    </w:p>
    <w:p w:rsidR="00000000" w:rsidRPr="00E10C76" w:rsidP="00E10C76">
      <w:pPr>
        <w:pStyle w:val="ListBullet"/>
      </w:pPr>
      <w:r w:rsidRPr="00E10C76">
        <w:t>ultraviolet light</w:t>
      </w:r>
    </w:p>
    <w:p w:rsidR="00000000" w:rsidRPr="00E10C76" w:rsidP="00E10C76">
      <w:pPr>
        <w:pStyle w:val="ListBullet"/>
      </w:pPr>
      <w:r w:rsidRPr="00E10C76">
        <w:t>up-to-date electrical test and tag compliance</w:t>
      </w:r>
    </w:p>
    <w:p w:rsidR="00000000" w:rsidRPr="00E10C76" w:rsidP="00E10C76">
      <w:pPr>
        <w:pStyle w:val="ListBullet"/>
      </w:pPr>
      <w:r w:rsidRPr="00E10C76">
        <w:t>use of chemicals in accordance with labels</w:t>
      </w:r>
    </w:p>
    <w:p w:rsidR="00000000" w:rsidRPr="00E10C76" w:rsidP="00E10C76">
      <w:pPr>
        <w:pStyle w:val="ListBullet"/>
      </w:pPr>
      <w:r w:rsidRPr="00E10C76">
        <w:t>use, storage and maintenance of equipment in accordance with manufacturers' specifications and equipment operating manuals</w:t>
      </w:r>
    </w:p>
    <w:p w:rsidR="00000000" w:rsidRPr="00E10C76" w:rsidP="00E10C76">
      <w:pPr>
        <w:pStyle w:val="ListBullet"/>
      </w:pPr>
      <w:r w:rsidRPr="00E10C76">
        <w:t>use, storage and maintenance of personal protective equipment and clothing.</w:t>
      </w:r>
    </w:p>
    <w:p w:rsidR="00000000" w:rsidRPr="00E10C76" w:rsidP="00E10C76">
      <w:pPr>
        <w:pStyle w:val="BodyText"/>
      </w:pPr>
      <w:r w:rsidRPr="00E10C76">
        <w:t xml:space="preserve">* </w:t>
      </w:r>
      <w:r w:rsidRPr="00E10C76">
        <w:rPr>
          <w:rStyle w:val="Emphasis"/>
        </w:rPr>
        <w:t>Also known as occupational safety and health or workpla</w:t>
      </w:r>
      <w:r w:rsidRPr="00E10C76">
        <w:rPr>
          <w:rStyle w:val="Emphasis"/>
        </w:rPr>
        <w:t>ce health and safety</w:t>
      </w:r>
    </w:p>
    <w:p w:rsidR="00000000" w:rsidRPr="00E10C76" w:rsidP="00E10C76">
      <w:pPr>
        <w:pStyle w:val="BodyText"/>
      </w:pPr>
      <w:r w:rsidRPr="00E10C76">
        <w:rPr>
          <w:rStyle w:val="SpecialBold"/>
        </w:rPr>
        <w:t>Personal protective equipment</w:t>
      </w:r>
      <w:r w:rsidRPr="00E10C76">
        <w:t xml:space="preserve"> (</w:t>
      </w:r>
      <w:r w:rsidRPr="00E10C76">
        <w:rPr>
          <w:rStyle w:val="SpecialBold"/>
        </w:rPr>
        <w:t>PPE</w:t>
      </w:r>
      <w:r w:rsidRPr="00E10C76">
        <w:t>) may include:</w:t>
      </w:r>
    </w:p>
    <w:p w:rsidR="00000000" w:rsidRPr="00E10C76" w:rsidP="00E10C76">
      <w:pPr>
        <w:pStyle w:val="ListBullet"/>
      </w:pPr>
      <w:r w:rsidRPr="00E10C76">
        <w:t>ear muffs/plugs</w:t>
      </w:r>
    </w:p>
    <w:p w:rsidR="00000000" w:rsidRPr="00E10C76" w:rsidP="00E10C76">
      <w:pPr>
        <w:pStyle w:val="ListBullet"/>
      </w:pPr>
      <w:r w:rsidRPr="00E10C76">
        <w:t>gloves - non-permeable</w:t>
      </w:r>
    </w:p>
    <w:p w:rsidR="00000000" w:rsidRPr="00E10C76" w:rsidP="00E10C76">
      <w:pPr>
        <w:pStyle w:val="ListBullet"/>
      </w:pPr>
      <w:r w:rsidRPr="00E10C76">
        <w:t>goggles</w:t>
      </w:r>
    </w:p>
    <w:p w:rsidR="00000000" w:rsidRPr="00E10C76" w:rsidP="00E10C76">
      <w:pPr>
        <w:pStyle w:val="ListBullet"/>
      </w:pPr>
      <w:r w:rsidRPr="00E10C76">
        <w:t>high-visibility vests/clothing</w:t>
      </w:r>
    </w:p>
    <w:p w:rsidR="00000000" w:rsidRPr="00E10C76" w:rsidP="00E10C76">
      <w:pPr>
        <w:pStyle w:val="ListBullet"/>
      </w:pPr>
      <w:r w:rsidRPr="00E10C76">
        <w:t>overalls and other protective clothing</w:t>
      </w:r>
    </w:p>
    <w:p w:rsidR="00000000" w:rsidRPr="00E10C76" w:rsidP="00E10C76">
      <w:pPr>
        <w:pStyle w:val="ListBullet"/>
      </w:pPr>
      <w:r w:rsidRPr="00E10C76">
        <w:t>respirator</w:t>
      </w:r>
    </w:p>
    <w:p w:rsidR="00000000" w:rsidRPr="00E10C76" w:rsidP="00E10C76">
      <w:pPr>
        <w:pStyle w:val="ListBullet"/>
      </w:pPr>
      <w:r w:rsidRPr="00E10C76">
        <w:t>safety glasses</w:t>
      </w:r>
    </w:p>
    <w:p w:rsidR="00000000" w:rsidRPr="00E10C76" w:rsidP="00E10C76">
      <w:pPr>
        <w:pStyle w:val="ListBullet"/>
      </w:pPr>
      <w:r w:rsidRPr="00E10C76">
        <w:t>safety shoes</w:t>
      </w:r>
    </w:p>
    <w:p w:rsidR="00000000" w:rsidRPr="00E10C76" w:rsidP="00E10C76">
      <w:pPr>
        <w:pStyle w:val="ListBullet"/>
      </w:pPr>
      <w:r w:rsidRPr="00E10C76">
        <w:t>splash-proof face masks</w:t>
      </w:r>
    </w:p>
    <w:p w:rsidR="00000000" w:rsidRPr="00E10C76" w:rsidP="00E10C76">
      <w:pPr>
        <w:pStyle w:val="ListBullet"/>
      </w:pPr>
      <w:r w:rsidRPr="00E10C76">
        <w:t>sun protection</w:t>
      </w:r>
    </w:p>
    <w:p w:rsidR="00000000" w:rsidRPr="00E10C76" w:rsidP="00E10C76">
      <w:pPr>
        <w:pStyle w:val="ListBullet"/>
      </w:pPr>
      <w:r w:rsidRPr="00E10C76">
        <w:t>tongs</w:t>
      </w:r>
    </w:p>
    <w:p w:rsidR="00000000" w:rsidRPr="00E10C76" w:rsidP="00E10C76">
      <w:pPr>
        <w:pStyle w:val="ListBullet"/>
      </w:pPr>
      <w:r w:rsidRPr="00E10C76">
        <w:t>ultraviolet protection</w:t>
      </w:r>
    </w:p>
    <w:p w:rsidR="00000000" w:rsidRPr="00E10C76" w:rsidP="00E10C76">
      <w:pPr>
        <w:pStyle w:val="ListBullet"/>
      </w:pPr>
      <w:r w:rsidRPr="00E10C76">
        <w:t>wet-work clothing.</w:t>
      </w:r>
    </w:p>
    <w:p w:rsidR="00000000" w:rsidRPr="00E10C76" w:rsidP="00E10C76">
      <w:pPr>
        <w:pStyle w:val="BodyText"/>
      </w:pPr>
      <w:r w:rsidRPr="00E10C76">
        <w:rPr>
          <w:rStyle w:val="SpecialBold"/>
        </w:rPr>
        <w:t>Personnel</w:t>
      </w:r>
      <w:r w:rsidRPr="00E10C76">
        <w:t xml:space="preserve"> may include:</w:t>
      </w:r>
    </w:p>
    <w:p w:rsidR="00000000" w:rsidRPr="00E10C76" w:rsidP="00E10C76">
      <w:pPr>
        <w:pStyle w:val="ListBullet"/>
      </w:pPr>
      <w:r w:rsidRPr="00E10C76">
        <w:t>client's staff</w:t>
      </w:r>
    </w:p>
    <w:p w:rsidR="00000000" w:rsidRPr="00E10C76" w:rsidP="00E10C76">
      <w:pPr>
        <w:pStyle w:val="ListBullet"/>
      </w:pPr>
      <w:r w:rsidRPr="00E10C76">
        <w:t>fellow workers (colleagues)</w:t>
      </w:r>
    </w:p>
    <w:p w:rsidR="00000000" w:rsidRPr="00E10C76" w:rsidP="00E10C76">
      <w:pPr>
        <w:pStyle w:val="ListBullet"/>
      </w:pPr>
      <w:r w:rsidRPr="00E10C76">
        <w:t>general public</w:t>
      </w:r>
    </w:p>
    <w:p w:rsidR="00000000" w:rsidRPr="00E10C76" w:rsidP="00E10C76">
      <w:pPr>
        <w:pStyle w:val="ListBullet"/>
      </w:pPr>
      <w:r w:rsidRPr="00E10C76">
        <w:t>venue/facility/building/shopping centre staff/management.</w:t>
      </w:r>
    </w:p>
    <w:p w:rsidR="00000000" w:rsidRPr="00E10C76" w:rsidP="00E10C76">
      <w:pPr>
        <w:pStyle w:val="BodyText"/>
      </w:pPr>
      <w:r w:rsidRPr="00E10C76">
        <w:rPr>
          <w:rStyle w:val="SpecialBold"/>
        </w:rPr>
        <w:t>Rights and responsibilities of employees</w:t>
      </w:r>
      <w:r w:rsidRPr="00E10C76">
        <w:t xml:space="preserve"> may relate to:</w:t>
      </w:r>
    </w:p>
    <w:p w:rsidR="00000000" w:rsidRPr="00E10C76" w:rsidP="00E10C76">
      <w:pPr>
        <w:pStyle w:val="ListBullet"/>
      </w:pPr>
      <w:r w:rsidRPr="00E10C76">
        <w:t>confidentiality and privacy rights</w:t>
      </w:r>
    </w:p>
    <w:p w:rsidR="00000000" w:rsidRPr="00E10C76" w:rsidP="00E10C76">
      <w:pPr>
        <w:pStyle w:val="ListBullet"/>
      </w:pPr>
      <w:r w:rsidRPr="00E10C76">
        <w:t>duty of care</w:t>
      </w:r>
    </w:p>
    <w:p w:rsidR="00000000" w:rsidRPr="00E10C76" w:rsidP="00E10C76">
      <w:pPr>
        <w:pStyle w:val="ListBullet"/>
      </w:pPr>
      <w:r w:rsidRPr="00E10C76">
        <w:t>knowing the appropriate personnel for reporting purposes</w:t>
      </w:r>
    </w:p>
    <w:p w:rsidR="00000000" w:rsidRPr="00E10C76" w:rsidP="00E10C76">
      <w:pPr>
        <w:pStyle w:val="ListBullet"/>
      </w:pPr>
      <w:r w:rsidRPr="00E10C76">
        <w:t>knowing the location of manuals and/or related documents</w:t>
      </w:r>
    </w:p>
    <w:p w:rsidR="00000000" w:rsidRPr="00E10C76" w:rsidP="00E10C76">
      <w:pPr>
        <w:pStyle w:val="ListBullet"/>
      </w:pPr>
      <w:r w:rsidRPr="00E10C76">
        <w:t>knowing the terms and conditions of own employment</w:t>
      </w:r>
    </w:p>
    <w:p w:rsidR="00000000" w:rsidRPr="00E10C76" w:rsidP="00E10C76">
      <w:pPr>
        <w:pStyle w:val="ListBullet"/>
      </w:pPr>
      <w:r w:rsidRPr="00E10C76">
        <w:t>knowing the workplace proc</w:t>
      </w:r>
      <w:r w:rsidRPr="00E10C76">
        <w:t>edures</w:t>
      </w:r>
    </w:p>
    <w:p w:rsidR="00000000" w:rsidRPr="00E10C76" w:rsidP="00E10C76">
      <w:pPr>
        <w:pStyle w:val="ListBullet"/>
      </w:pPr>
      <w:r w:rsidRPr="00E10C76">
        <w:t>protection from discrimination and sexual harassment.</w:t>
      </w:r>
    </w:p>
    <w:p w:rsidR="00000000" w:rsidRPr="00E10C76" w:rsidP="00E10C76">
      <w:pPr>
        <w:pStyle w:val="BodyText"/>
      </w:pPr>
      <w:r w:rsidRPr="00E10C76">
        <w:rPr>
          <w:rStyle w:val="SpecialBold"/>
        </w:rPr>
        <w:t>Rights and responsibilities of employers</w:t>
      </w:r>
      <w:r w:rsidRPr="00E10C76">
        <w:t xml:space="preserve"> may relate to:</w:t>
      </w:r>
    </w:p>
    <w:p w:rsidR="00000000" w:rsidRPr="00E10C76" w:rsidP="00E10C76">
      <w:pPr>
        <w:pStyle w:val="ListBullet"/>
      </w:pPr>
      <w:r w:rsidRPr="00E10C76">
        <w:t>duty of care</w:t>
      </w:r>
    </w:p>
    <w:p w:rsidR="00000000" w:rsidRPr="00E10C76" w:rsidP="00E10C76">
      <w:pPr>
        <w:pStyle w:val="ListBullet"/>
      </w:pPr>
      <w:r w:rsidRPr="00E10C76">
        <w:t>providing a safe environment free from discrimination and sexual harassment (see relevant state and Commonwealth anti-discrim</w:t>
      </w:r>
      <w:r w:rsidRPr="00E10C76">
        <w:t>ination legislation)</w:t>
      </w:r>
    </w:p>
    <w:p w:rsidR="00000000" w:rsidRPr="00E10C76" w:rsidP="00E10C76">
      <w:pPr>
        <w:pStyle w:val="ListBullet"/>
      </w:pPr>
      <w:r w:rsidRPr="00E10C76">
        <w:t>providing a safe workplace in accordance with OHS legislation, codes of practice, regulations and standards</w:t>
      </w:r>
    </w:p>
    <w:p w:rsidR="00000000" w:rsidRPr="00E10C76" w:rsidP="00E10C76">
      <w:pPr>
        <w:pStyle w:val="ListBullet"/>
      </w:pPr>
      <w:r w:rsidRPr="00E10C76">
        <w:t>providing information and training in work tasks, OHS and other employment related matters</w:t>
      </w:r>
    </w:p>
    <w:p w:rsidR="00000000" w:rsidRPr="00E10C76" w:rsidP="00E10C76">
      <w:pPr>
        <w:pStyle w:val="ListBullet"/>
      </w:pPr>
      <w:r w:rsidRPr="00E10C76">
        <w:t>the right to dismiss you if you (see</w:t>
      </w:r>
      <w:r w:rsidRPr="00E10C76">
        <w:t xml:space="preserve"> the Commonwealth </w:t>
      </w:r>
      <w:r w:rsidRPr="00E10C76">
        <w:rPr>
          <w:rStyle w:val="Emphasis"/>
        </w:rPr>
        <w:t>Workplace Relations Act 1996</w:t>
      </w:r>
      <w:r w:rsidRPr="00E10C76">
        <w:t>):</w:t>
      </w:r>
    </w:p>
    <w:p w:rsidR="00000000" w:rsidRPr="00E10C76" w:rsidP="00E10C76">
      <w:pPr>
        <w:pStyle w:val="ListBullet2"/>
      </w:pPr>
      <w:r w:rsidRPr="00E10C76">
        <w:t>are negligent, careless or cause an accident</w:t>
      </w:r>
    </w:p>
    <w:p w:rsidR="00000000" w:rsidRPr="00E10C76" w:rsidP="00E10C76">
      <w:pPr>
        <w:pStyle w:val="ListBullet2"/>
      </w:pPr>
      <w:r w:rsidRPr="00E10C76">
        <w:t>commit a criminal offence</w:t>
      </w:r>
    </w:p>
    <w:p w:rsidR="00000000" w:rsidRPr="00E10C76" w:rsidP="00E10C76">
      <w:pPr>
        <w:pStyle w:val="ListBullet2"/>
      </w:pPr>
      <w:r w:rsidRPr="00E10C76">
        <w:t>commit acts of disloyalty such as revealing confidential information</w:t>
      </w:r>
    </w:p>
    <w:p w:rsidR="00000000" w:rsidRPr="00E10C76" w:rsidP="00E10C76">
      <w:pPr>
        <w:pStyle w:val="ListBullet2"/>
      </w:pPr>
      <w:r w:rsidRPr="00E10C76">
        <w:t>use abusive language.</w:t>
      </w:r>
    </w:p>
    <w:p w:rsidR="00000000" w:rsidRPr="00E10C76" w:rsidP="00E10C76">
      <w:pPr>
        <w:pStyle w:val="BodyText"/>
      </w:pPr>
      <w:r w:rsidRPr="00E10C76">
        <w:rPr>
          <w:rStyle w:val="SpecialBold"/>
        </w:rPr>
        <w:t>Signage and barriers</w:t>
      </w:r>
      <w:r w:rsidRPr="00E10C76">
        <w:t xml:space="preserve"> may include:</w:t>
      </w:r>
    </w:p>
    <w:p w:rsidR="00000000" w:rsidRPr="00E10C76" w:rsidP="00E10C76">
      <w:pPr>
        <w:pStyle w:val="ListBullet"/>
      </w:pPr>
      <w:r w:rsidRPr="00E10C76">
        <w:t>physical barriers and restraints erected to restrict access to a site</w:t>
      </w:r>
    </w:p>
    <w:p w:rsidR="00000000" w:rsidRPr="00E10C76" w:rsidP="00E10C76">
      <w:pPr>
        <w:pStyle w:val="ListBullet"/>
      </w:pPr>
      <w:r w:rsidRPr="00E10C76">
        <w:t>signs complying with legislative requirements and/or Australian Standards warning of danger and/or adverse conditions including cleaning in progress and hazardous chemicals are in use or</w:t>
      </w:r>
      <w:r w:rsidRPr="00E10C76">
        <w:t xml:space="preserve"> present in the work area.</w:t>
      </w:r>
    </w:p>
    <w:p w:rsidR="00000000" w:rsidRPr="00E10C76" w:rsidP="00E10C76">
      <w:pPr>
        <w:pStyle w:val="BodyText"/>
      </w:pPr>
      <w:r w:rsidRPr="00E10C76">
        <w:rPr>
          <w:rStyle w:val="SpecialBold"/>
        </w:rPr>
        <w:t>Soil</w:t>
      </w:r>
      <w:r w:rsidRPr="00E10C76">
        <w:t xml:space="preserve"> types may include:</w:t>
      </w:r>
    </w:p>
    <w:p w:rsidR="00000000" w:rsidRPr="00E10C76" w:rsidP="00E10C76">
      <w:pPr>
        <w:pStyle w:val="ListBullet"/>
      </w:pPr>
      <w:r w:rsidRPr="00E10C76">
        <w:t>adhered soil</w:t>
      </w:r>
    </w:p>
    <w:p w:rsidR="00000000" w:rsidRPr="00E10C76" w:rsidP="00E10C76">
      <w:pPr>
        <w:pStyle w:val="ListBullet"/>
      </w:pPr>
      <w:r w:rsidRPr="00E10C76">
        <w:t>cobwebs</w:t>
      </w:r>
    </w:p>
    <w:p w:rsidR="00000000" w:rsidRPr="00E10C76" w:rsidP="00E10C76">
      <w:pPr>
        <w:pStyle w:val="ListBullet"/>
      </w:pPr>
      <w:r w:rsidRPr="00E10C76">
        <w:t>dust</w:t>
      </w:r>
    </w:p>
    <w:p w:rsidR="00000000" w:rsidRPr="00E10C76" w:rsidP="00E10C76">
      <w:pPr>
        <w:pStyle w:val="ListBullet"/>
      </w:pPr>
      <w:r w:rsidRPr="00E10C76">
        <w:t>mould and mildew</w:t>
      </w:r>
    </w:p>
    <w:p w:rsidR="00000000" w:rsidRPr="00E10C76" w:rsidP="00E10C76">
      <w:pPr>
        <w:pStyle w:val="ListBullet"/>
      </w:pPr>
      <w:r w:rsidRPr="00E10C76">
        <w:t>nicotine stain</w:t>
      </w:r>
    </w:p>
    <w:p w:rsidR="00000000" w:rsidRPr="00E10C76" w:rsidP="00E10C76">
      <w:pPr>
        <w:pStyle w:val="ListBullet"/>
      </w:pPr>
      <w:r w:rsidRPr="00E10C76">
        <w:t>oil</w:t>
      </w:r>
    </w:p>
    <w:p w:rsidR="00000000" w:rsidRPr="00E10C76" w:rsidP="00E10C76">
      <w:pPr>
        <w:pStyle w:val="ListBullet"/>
      </w:pPr>
      <w:r w:rsidRPr="00E10C76">
        <w:t>paint</w:t>
      </w:r>
    </w:p>
    <w:p w:rsidR="00000000" w:rsidRPr="00E10C76" w:rsidP="00E10C76">
      <w:pPr>
        <w:pStyle w:val="ListBullet"/>
      </w:pPr>
      <w:r w:rsidRPr="00E10C76">
        <w:t>road grime.</w:t>
      </w:r>
    </w:p>
    <w:p w:rsidR="00000000" w:rsidRPr="00E10C76" w:rsidP="00E10C76">
      <w:pPr>
        <w:pStyle w:val="BodyText"/>
      </w:pPr>
      <w:r w:rsidRPr="00E10C76">
        <w:rPr>
          <w:rStyle w:val="SpecialBold"/>
        </w:rPr>
        <w:t>Waste</w:t>
      </w:r>
      <w:r w:rsidRPr="00E10C76">
        <w:t xml:space="preserve"> may be either solid or liquid and include:</w:t>
      </w:r>
    </w:p>
    <w:p w:rsidR="00000000" w:rsidRPr="00E10C76" w:rsidP="00E10C76">
      <w:pPr>
        <w:pStyle w:val="ListBullet"/>
      </w:pPr>
      <w:r w:rsidRPr="00E10C76">
        <w:t>chemicals past the expiry date</w:t>
      </w:r>
    </w:p>
    <w:p w:rsidR="00000000" w:rsidRPr="00E10C76" w:rsidP="00E10C76">
      <w:pPr>
        <w:pStyle w:val="ListBullet"/>
      </w:pPr>
      <w:r w:rsidRPr="00E10C76">
        <w:t>obsolete equipment</w:t>
      </w:r>
    </w:p>
    <w:p w:rsidR="00000000" w:rsidRPr="00E10C76" w:rsidP="00E10C76">
      <w:pPr>
        <w:pStyle w:val="ListBullet"/>
      </w:pPr>
      <w:r w:rsidRPr="00E10C76">
        <w:t>packaging</w:t>
      </w:r>
    </w:p>
    <w:p w:rsidR="00000000" w:rsidRPr="00E10C76" w:rsidP="00E10C76">
      <w:pPr>
        <w:pStyle w:val="ListBullet"/>
      </w:pPr>
      <w:r w:rsidRPr="00E10C76">
        <w:t>soil</w:t>
      </w:r>
    </w:p>
    <w:p w:rsidR="00000000" w:rsidRPr="00E10C76" w:rsidP="00E10C76">
      <w:pPr>
        <w:pStyle w:val="ListBullet"/>
      </w:pPr>
      <w:r w:rsidRPr="00E10C76">
        <w:t>used cleaning cloths</w:t>
      </w:r>
    </w:p>
    <w:p w:rsidR="00000000" w:rsidRPr="00E10C76" w:rsidP="00E10C76">
      <w:pPr>
        <w:pStyle w:val="ListBullet"/>
      </w:pPr>
      <w:r w:rsidRPr="00E10C76">
        <w:t>used containers</w:t>
      </w:r>
    </w:p>
    <w:p w:rsidR="00000000" w:rsidRPr="00E10C76" w:rsidP="00E10C76">
      <w:pPr>
        <w:pStyle w:val="ListBullet"/>
      </w:pPr>
      <w:r w:rsidRPr="00E10C76">
        <w:t>used or unused chemicals</w:t>
      </w:r>
    </w:p>
    <w:p w:rsidR="00000000" w:rsidRPr="00E10C76" w:rsidP="00E10C76">
      <w:pPr>
        <w:pStyle w:val="ListBullet"/>
      </w:pPr>
      <w:r w:rsidRPr="00E10C76">
        <w:t>used/contaminated personal protective equipment.</w:t>
      </w:r>
    </w:p>
    <w:p w:rsidR="00000000" w:rsidRPr="00E10C76" w:rsidP="00E10C76">
      <w:pPr>
        <w:pStyle w:val="BodyText"/>
      </w:pPr>
      <w:r w:rsidRPr="00E10C76">
        <w:rPr>
          <w:rStyle w:val="SpecialBold"/>
        </w:rPr>
        <w:t>Window coverings and fixtures</w:t>
      </w:r>
      <w:r w:rsidRPr="00E10C76">
        <w:t xml:space="preserve"> can be made from cloth, metal, plastic, textile, vinyl or wood and include:</w:t>
      </w:r>
    </w:p>
    <w:p w:rsidR="00000000" w:rsidRPr="00E10C76" w:rsidP="00E10C76">
      <w:pPr>
        <w:pStyle w:val="ListBullet"/>
      </w:pPr>
      <w:r w:rsidRPr="00E10C76">
        <w:t>awnings</w:t>
      </w:r>
    </w:p>
    <w:p w:rsidR="00000000" w:rsidRPr="00E10C76" w:rsidP="00E10C76">
      <w:pPr>
        <w:pStyle w:val="ListBullet"/>
      </w:pPr>
      <w:r w:rsidRPr="00E10C76">
        <w:t>fixed pelmet system</w:t>
      </w:r>
    </w:p>
    <w:p w:rsidR="00000000" w:rsidRPr="00E10C76" w:rsidP="00E10C76">
      <w:pPr>
        <w:pStyle w:val="ListBullet"/>
      </w:pPr>
      <w:r w:rsidRPr="00E10C76">
        <w:t>flywire</w:t>
      </w:r>
    </w:p>
    <w:p w:rsidR="00000000" w:rsidRPr="00E10C76" w:rsidP="00E10C76">
      <w:pPr>
        <w:pStyle w:val="ListBullet"/>
      </w:pPr>
      <w:r w:rsidRPr="00E10C76">
        <w:t>Ho</w:t>
      </w:r>
      <w:r w:rsidRPr="00E10C76">
        <w:t>lland blinds</w:t>
      </w:r>
    </w:p>
    <w:p w:rsidR="00000000" w:rsidRPr="00E10C76" w:rsidP="00E10C76">
      <w:pPr>
        <w:pStyle w:val="ListBullet"/>
      </w:pPr>
      <w:r w:rsidRPr="00E10C76">
        <w:t>lined curtains</w:t>
      </w:r>
    </w:p>
    <w:p w:rsidR="00000000" w:rsidRPr="00E10C76" w:rsidP="00E10C76">
      <w:pPr>
        <w:pStyle w:val="ListBullet"/>
      </w:pPr>
      <w:r w:rsidRPr="00E10C76">
        <w:t>security screens</w:t>
      </w:r>
    </w:p>
    <w:p w:rsidR="00000000" w:rsidRPr="00E10C76" w:rsidP="00E10C76">
      <w:pPr>
        <w:pStyle w:val="ListBullet"/>
      </w:pPr>
      <w:r w:rsidRPr="00E10C76">
        <w:t>shutter systems</w:t>
      </w:r>
    </w:p>
    <w:p w:rsidR="00000000" w:rsidRPr="00E10C76" w:rsidP="00E10C76">
      <w:pPr>
        <w:pStyle w:val="ListBullet"/>
      </w:pPr>
      <w:r w:rsidRPr="00E10C76">
        <w:t>unlined curtains</w:t>
      </w:r>
    </w:p>
    <w:p w:rsidR="00000000" w:rsidRPr="00E10C76" w:rsidP="00E10C76">
      <w:pPr>
        <w:pStyle w:val="ListBullet"/>
      </w:pPr>
      <w:r w:rsidRPr="00E10C76">
        <w:t>Venetian blinds</w:t>
      </w:r>
    </w:p>
    <w:p w:rsidR="00000000" w:rsidRPr="00E10C76" w:rsidP="00E10C76">
      <w:pPr>
        <w:pStyle w:val="ListBullet"/>
      </w:pPr>
      <w:r w:rsidRPr="00E10C76">
        <w:t>vertical blinds.</w:t>
      </w:r>
    </w:p>
    <w:p w:rsidR="00000000" w:rsidRPr="00E10C76" w:rsidP="00E10C76">
      <w:pPr>
        <w:pStyle w:val="BodyText"/>
      </w:pPr>
      <w:r w:rsidRPr="00E10C76">
        <w:rPr>
          <w:rStyle w:val="SpecialBold"/>
        </w:rPr>
        <w:t>Work order</w:t>
      </w:r>
      <w:r w:rsidRPr="00E10C76">
        <w:t xml:space="preserve"> information may include:</w:t>
      </w:r>
    </w:p>
    <w:p w:rsidR="00000000" w:rsidRPr="00E10C76" w:rsidP="00E10C76">
      <w:pPr>
        <w:pStyle w:val="ListBullet"/>
      </w:pPr>
      <w:r w:rsidRPr="00E10C76">
        <w:t>access to work site and egress points</w:t>
      </w:r>
    </w:p>
    <w:p w:rsidR="00000000" w:rsidRPr="00E10C76" w:rsidP="00E10C76">
      <w:pPr>
        <w:pStyle w:val="ListBullet"/>
      </w:pPr>
      <w:r w:rsidRPr="00E10C76">
        <w:t>completion times/dates</w:t>
      </w:r>
    </w:p>
    <w:p w:rsidR="00000000" w:rsidRPr="00E10C76" w:rsidP="00E10C76">
      <w:pPr>
        <w:pStyle w:val="ListBullet"/>
      </w:pPr>
      <w:r w:rsidRPr="00E10C76">
        <w:t>insufficient people to complete the work task(s)</w:t>
      </w:r>
    </w:p>
    <w:p w:rsidR="00000000" w:rsidRPr="00E10C76" w:rsidP="00E10C76">
      <w:pPr>
        <w:pStyle w:val="ListBullet"/>
      </w:pPr>
      <w:r w:rsidRPr="00E10C76">
        <w:t>job requirements and tasks</w:t>
      </w:r>
    </w:p>
    <w:p w:rsidR="00000000" w:rsidRPr="00E10C76" w:rsidP="00E10C76">
      <w:pPr>
        <w:pStyle w:val="ListBullet"/>
      </w:pPr>
      <w:r w:rsidRPr="00E10C76">
        <w:t>legislative requirements and local government</w:t>
      </w:r>
    </w:p>
    <w:p w:rsidR="00000000" w:rsidRPr="00E10C76" w:rsidP="00E10C76">
      <w:pPr>
        <w:pStyle w:val="ListBullet"/>
      </w:pPr>
      <w:r w:rsidRPr="00E10C76">
        <w:t>OHS requirements and emergency response procedures</w:t>
      </w:r>
    </w:p>
    <w:p w:rsidR="00000000" w:rsidRPr="00E10C76" w:rsidP="00E10C76">
      <w:pPr>
        <w:pStyle w:val="ListBullet"/>
      </w:pPr>
      <w:r w:rsidRPr="00E10C76">
        <w:t>resource requirements - equipment and chemicals</w:t>
      </w:r>
    </w:p>
    <w:p w:rsidR="00000000" w:rsidRPr="00E10C76" w:rsidP="00E10C76">
      <w:pPr>
        <w:pStyle w:val="ListBullet"/>
      </w:pPr>
      <w:r w:rsidRPr="00E10C76">
        <w:t>specific client requirements e.g. r</w:t>
      </w:r>
      <w:r w:rsidRPr="00E10C76">
        <w:t>elationships with other activities, dress and presentation requirements</w:t>
      </w:r>
    </w:p>
    <w:p w:rsidR="00000000" w:rsidRPr="00E10C76" w:rsidP="00E10C76">
      <w:pPr>
        <w:pStyle w:val="ListBullet"/>
      </w:pPr>
      <w:r w:rsidRPr="00E10C76">
        <w:t>use of signage and barriers</w:t>
      </w:r>
    </w:p>
    <w:p w:rsidR="00000000" w:rsidRPr="00E10C76" w:rsidP="00E10C76">
      <w:pPr>
        <w:pStyle w:val="ListBullet"/>
      </w:pPr>
      <w:r w:rsidRPr="00E10C76">
        <w:t>work schedules</w:t>
      </w:r>
    </w:p>
    <w:p w:rsidR="00000000" w:rsidRPr="00E10C76" w:rsidP="00E10C76">
      <w:pPr>
        <w:pStyle w:val="ListBullet"/>
      </w:pPr>
      <w:r w:rsidRPr="00E10C76">
        <w:t>working in isolated and remote locations</w:t>
      </w:r>
    </w:p>
    <w:p w:rsidR="00000000" w:rsidRPr="00E10C76" w:rsidP="00E10C76">
      <w:pPr>
        <w:pStyle w:val="ListBullet"/>
      </w:pPr>
      <w:r w:rsidRPr="00E10C76">
        <w:t>work site contact person(s).</w:t>
      </w:r>
    </w:p>
    <w:p w:rsidR="00000000" w:rsidRPr="00E10C76" w:rsidP="00E10C76">
      <w:pPr>
        <w:pStyle w:val="BodyText"/>
      </w:pPr>
      <w:r w:rsidRPr="00E10C76">
        <w:rPr>
          <w:rStyle w:val="SpecialBold"/>
        </w:rPr>
        <w:t>Work restrictions</w:t>
      </w:r>
      <w:r w:rsidRPr="00E10C76">
        <w:t xml:space="preserve"> may include:</w:t>
      </w:r>
    </w:p>
    <w:p w:rsidR="00000000" w:rsidRPr="00E10C76" w:rsidP="00E10C76">
      <w:pPr>
        <w:pStyle w:val="ListBullet"/>
      </w:pPr>
      <w:r w:rsidRPr="00E10C76">
        <w:t>amount of cleaning anticipated</w:t>
      </w:r>
    </w:p>
    <w:p w:rsidR="00000000" w:rsidRPr="00E10C76" w:rsidP="00E10C76">
      <w:pPr>
        <w:pStyle w:val="ListBullet"/>
      </w:pPr>
      <w:r w:rsidRPr="00E10C76">
        <w:t>client a</w:t>
      </w:r>
      <w:r w:rsidRPr="00E10C76">
        <w:t>ctivity</w:t>
      </w:r>
    </w:p>
    <w:p w:rsidR="00000000" w:rsidRPr="00E10C76" w:rsidP="00E10C76">
      <w:pPr>
        <w:pStyle w:val="ListBullet"/>
      </w:pPr>
      <w:r w:rsidRPr="00E10C76">
        <w:t>employee(s) level of literacy and/or communication skills</w:t>
      </w:r>
    </w:p>
    <w:p w:rsidR="00000000" w:rsidRPr="00E10C76" w:rsidP="00E10C76">
      <w:pPr>
        <w:pStyle w:val="ListBullet"/>
      </w:pPr>
      <w:r w:rsidRPr="00E10C76">
        <w:t>faulty or inappropriate equipment</w:t>
      </w:r>
    </w:p>
    <w:p w:rsidR="00000000" w:rsidRPr="00E10C76" w:rsidP="00E10C76">
      <w:pPr>
        <w:pStyle w:val="ListBullet"/>
      </w:pPr>
      <w:r w:rsidRPr="00E10C76">
        <w:t>site hazards</w:t>
      </w:r>
    </w:p>
    <w:p w:rsidR="00000000" w:rsidRPr="00E10C76" w:rsidP="00E10C76">
      <w:pPr>
        <w:pStyle w:val="ListBullet"/>
      </w:pPr>
      <w:r w:rsidRPr="00E10C76">
        <w:t>skills of the work unit/team</w:t>
      </w:r>
    </w:p>
    <w:p w:rsidR="00000000" w:rsidRPr="00E10C76" w:rsidP="00E10C76">
      <w:pPr>
        <w:pStyle w:val="ListBullet"/>
      </w:pPr>
      <w:r w:rsidRPr="00E10C76">
        <w:t>staffing resources</w:t>
      </w:r>
    </w:p>
    <w:p w:rsidR="005D6DF0" w:rsidP="00E10C76">
      <w:pPr>
        <w:pStyle w:val="ListBullet"/>
      </w:pPr>
      <w:r w:rsidRPr="00E10C76">
        <w:t>time limitations.</w:t>
      </w:r>
    </w:p>
    <w:p w:rsidR="005D6DF0" w:rsidP="00E10C76">
      <w:pPr>
        <w:pStyle w:val="ListBullet"/>
      </w:pPr>
    </w:p>
    <w:p w:rsidR="00000000" w:rsidRPr="00E10C76" w:rsidP="00E10C76">
      <w:pPr>
        <w:pStyle w:val="Heading1"/>
      </w:pPr>
      <w:bookmarkStart w:id="12" w:name="O_295418"/>
      <w:bookmarkEnd w:id="12"/>
      <w:r w:rsidRPr="00E10C76">
        <w:t>Unit Sector(s)</w:t>
      </w:r>
    </w:p>
    <w:p w:rsidR="00000000" w:rsidRPr="00E10C76" w:rsidP="00E10C76">
      <w:pPr>
        <w:pStyle w:val="BodyText"/>
      </w:pPr>
      <w:r w:rsidRPr="00E10C76">
        <w:t>Not Applicable</w:t>
      </w:r>
    </w:p>
    <w:p w:rsidR="00000000" w:rsidRPr="00E10C76" w:rsidP="00E10C76">
      <w:pPr>
        <w:pStyle w:val="AllowPageBreak"/>
      </w:pPr>
    </w:p>
    <w:p w:rsidR="00000000" w:rsidRPr="00E10C76" w:rsidP="00E10C76">
      <w:pPr>
        <w:pStyle w:val="Heading1"/>
      </w:pPr>
      <w:bookmarkStart w:id="13" w:name="O_216344"/>
      <w:bookmarkEnd w:id="13"/>
      <w:r w:rsidRPr="00E10C76">
        <w:t>Functional Area:</w:t>
      </w:r>
    </w:p>
    <w:p w:rsidR="005D6DF0" w:rsidP="00E10C76">
      <w:pPr>
        <w:pStyle w:val="BodyText"/>
      </w:pPr>
      <w:r w:rsidRPr="00E10C76">
        <w:t>Functional Area: Elective. Cleaning Operations</w:t>
      </w:r>
    </w:p>
    <w:p w:rsidR="005D6DF0" w:rsidP="00E10C76">
      <w:pPr>
        <w:pStyle w:val="BodyText"/>
      </w:pPr>
    </w:p>
    <w:p w:rsidR="00000000" w:rsidRPr="00E10C76" w:rsidP="00E10C76"/>
    <w:sectPr w:rsidSect="00E10C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DF0" w:rsidP="005D6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DF0" w:rsidP="00E10C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D6DF0" w:rsidP="00E10C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6DF0" w:rsidP="00E10C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76" w:rsidRPr="005D6DF0" w:rsidP="005D6DF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DF0" w:rsidP="00E10C76">
    <w:pPr>
      <w:pStyle w:val="Header"/>
      <w:framePr w:wrap="around"/>
    </w:pPr>
    <w:r>
      <w:fldChar w:fldCharType="begin"/>
    </w:r>
    <w:r>
      <w:instrText xml:space="preserve"> TITLE   \* MERGEFORMAT </w:instrText>
    </w:r>
    <w:r>
      <w:fldChar w:fldCharType="separate"/>
    </w:r>
    <w:r>
      <w:t>PRMCL13B Clean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6DF0" w:rsidP="00E10C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C60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C3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4A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C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0C76"/>
    <w:pPr>
      <w:spacing w:before="360" w:after="60"/>
      <w:outlineLvl w:val="0"/>
    </w:pPr>
    <w:rPr>
      <w:sz w:val="32"/>
    </w:rPr>
  </w:style>
  <w:style w:type="paragraph" w:styleId="Heading2">
    <w:name w:val="heading 2"/>
    <w:basedOn w:val="HeadingBase"/>
    <w:next w:val="BodyText"/>
    <w:link w:val="Heading2Char"/>
    <w:qFormat/>
    <w:rsid w:val="00E10C76"/>
    <w:pPr>
      <w:keepLines/>
      <w:spacing w:before="240" w:after="120"/>
      <w:outlineLvl w:val="1"/>
    </w:pPr>
    <w:rPr>
      <w:sz w:val="28"/>
      <w:szCs w:val="40"/>
    </w:rPr>
  </w:style>
  <w:style w:type="paragraph" w:styleId="Heading3">
    <w:name w:val="heading 3"/>
    <w:basedOn w:val="HeadingBase"/>
    <w:next w:val="BodyText"/>
    <w:link w:val="Heading3Char"/>
    <w:qFormat/>
    <w:rsid w:val="00E10C76"/>
    <w:pPr>
      <w:spacing w:before="180" w:after="120"/>
      <w:outlineLvl w:val="2"/>
    </w:pPr>
    <w:rPr>
      <w:spacing w:val="-10"/>
      <w:kern w:val="32"/>
    </w:rPr>
  </w:style>
  <w:style w:type="paragraph" w:styleId="Heading4">
    <w:name w:val="heading 4"/>
    <w:basedOn w:val="HeadingBase"/>
    <w:next w:val="BodyText"/>
    <w:link w:val="Heading4Char"/>
    <w:qFormat/>
    <w:rsid w:val="00E10C76"/>
    <w:pPr>
      <w:spacing w:before="160" w:after="120"/>
      <w:outlineLvl w:val="3"/>
    </w:pPr>
    <w:rPr>
      <w:sz w:val="22"/>
    </w:rPr>
  </w:style>
  <w:style w:type="paragraph" w:styleId="Heading5">
    <w:name w:val="heading 5"/>
    <w:basedOn w:val="HeadingBase"/>
    <w:next w:val="Normal"/>
    <w:link w:val="Heading5Char"/>
    <w:qFormat/>
    <w:rsid w:val="00E10C76"/>
    <w:pPr>
      <w:spacing w:before="80"/>
      <w:outlineLvl w:val="4"/>
    </w:pPr>
    <w:rPr>
      <w:color w:val="918585"/>
      <w:sz w:val="20"/>
    </w:rPr>
  </w:style>
  <w:style w:type="paragraph" w:styleId="Heading6">
    <w:name w:val="heading 6"/>
    <w:basedOn w:val="HeadingBase"/>
    <w:next w:val="Normal"/>
    <w:link w:val="Heading6Char"/>
    <w:qFormat/>
    <w:rsid w:val="00E10C76"/>
    <w:pPr>
      <w:spacing w:before="60"/>
      <w:outlineLvl w:val="5"/>
    </w:pPr>
    <w:rPr>
      <w:color w:val="918585"/>
      <w:sz w:val="20"/>
    </w:rPr>
  </w:style>
  <w:style w:type="paragraph" w:styleId="Heading7">
    <w:name w:val="heading 7"/>
    <w:basedOn w:val="Normal"/>
    <w:next w:val="Normal"/>
    <w:link w:val="Heading7Char"/>
    <w:qFormat/>
    <w:rsid w:val="00E10C76"/>
    <w:pPr>
      <w:ind w:left="720"/>
      <w:outlineLvl w:val="6"/>
    </w:pPr>
    <w:rPr>
      <w:i/>
    </w:rPr>
  </w:style>
  <w:style w:type="paragraph" w:styleId="Heading8">
    <w:name w:val="heading 8"/>
    <w:basedOn w:val="Normal"/>
    <w:next w:val="Normal"/>
    <w:link w:val="Heading8Char"/>
    <w:qFormat/>
    <w:rsid w:val="00E10C76"/>
    <w:pPr>
      <w:ind w:left="720"/>
      <w:outlineLvl w:val="7"/>
    </w:pPr>
    <w:rPr>
      <w:i/>
    </w:rPr>
  </w:style>
  <w:style w:type="paragraph" w:styleId="Heading9">
    <w:name w:val="heading 9"/>
    <w:basedOn w:val="Normal"/>
    <w:next w:val="Normal"/>
    <w:link w:val="Heading9Char"/>
    <w:qFormat/>
    <w:rsid w:val="00E10C76"/>
    <w:pPr>
      <w:ind w:left="720"/>
      <w:outlineLvl w:val="8"/>
    </w:pPr>
    <w:rPr>
      <w:i/>
    </w:rPr>
  </w:style>
  <w:style w:type="character" w:default="1" w:styleId="DefaultParagraphFont">
    <w:name w:val="Default Paragraph Font"/>
    <w:uiPriority w:val="1"/>
    <w:unhideWhenUsed/>
    <w:rsid w:val="00E10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C76"/>
  </w:style>
  <w:style w:type="character" w:customStyle="1" w:styleId="Heading1Char">
    <w:name w:val="Heading 1 Char"/>
    <w:link w:val="Heading1"/>
    <w:rsid w:val="00E10C76"/>
    <w:rPr>
      <w:rFonts w:ascii="Times New Roman" w:eastAsia="Times New Roman" w:hAnsi="Times New Roman" w:cs="Times New Roman"/>
      <w:b/>
      <w:sz w:val="32"/>
      <w:szCs w:val="20"/>
      <w:lang w:eastAsia="en-US"/>
    </w:rPr>
  </w:style>
  <w:style w:type="paragraph" w:styleId="BodyText">
    <w:name w:val="Body Text"/>
    <w:basedOn w:val="Normal"/>
    <w:link w:val="BodyTextChar"/>
    <w:rsid w:val="00E10C76"/>
    <w:pPr>
      <w:spacing w:before="120" w:after="120"/>
      <w:contextualSpacing/>
    </w:pPr>
    <w:rPr>
      <w:rFonts w:ascii="Times New Roman" w:hAnsi="Times New Roman"/>
      <w:sz w:val="24"/>
      <w:szCs w:val="22"/>
    </w:rPr>
  </w:style>
  <w:style w:type="character" w:customStyle="1" w:styleId="BodyTextChar">
    <w:name w:val="Body Text Char"/>
    <w:link w:val="BodyText"/>
    <w:rsid w:val="00E10C76"/>
    <w:rPr>
      <w:rFonts w:ascii="Times New Roman" w:eastAsia="Times New Roman" w:hAnsi="Times New Roman" w:cs="Times New Roman"/>
      <w:sz w:val="24"/>
      <w:lang w:val="en-US" w:eastAsia="en-US"/>
    </w:rPr>
  </w:style>
  <w:style w:type="paragraph" w:styleId="Footer">
    <w:name w:val="footer"/>
    <w:basedOn w:val="Normal"/>
    <w:link w:val="FooterChar"/>
    <w:rsid w:val="00E10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0C76"/>
    <w:rPr>
      <w:rFonts w:ascii="Times New Roman" w:eastAsia="Times New Roman" w:hAnsi="Times New Roman" w:cs="Times New Roman"/>
      <w:sz w:val="16"/>
      <w:lang w:val="en-US" w:eastAsia="en-US"/>
    </w:rPr>
  </w:style>
  <w:style w:type="paragraph" w:styleId="List">
    <w:name w:val="List"/>
    <w:basedOn w:val="BodyText"/>
    <w:next w:val="BodyText"/>
    <w:rsid w:val="00E10C76"/>
    <w:pPr>
      <w:tabs>
        <w:tab w:val="left" w:pos="340"/>
      </w:tabs>
      <w:spacing w:before="60" w:after="60"/>
      <w:ind w:left="340" w:hanging="340"/>
    </w:pPr>
  </w:style>
  <w:style w:type="paragraph" w:styleId="ListBullet">
    <w:name w:val="List Bullet"/>
    <w:basedOn w:val="List"/>
    <w:rsid w:val="00E10C76"/>
    <w:pPr>
      <w:numPr>
        <w:numId w:val="13"/>
      </w:numPr>
      <w:tabs>
        <w:tab w:val="clear" w:pos="340"/>
      </w:tabs>
      <w:spacing w:before="40" w:after="40"/>
    </w:pPr>
  </w:style>
  <w:style w:type="character" w:customStyle="1" w:styleId="SpecialBold">
    <w:name w:val="Special Bold"/>
    <w:rsid w:val="00E10C76"/>
    <w:rPr>
      <w:b/>
      <w:spacing w:val="0"/>
    </w:rPr>
  </w:style>
  <w:style w:type="paragraph" w:styleId="ListBullet2">
    <w:name w:val="List Bullet 2"/>
    <w:basedOn w:val="List2"/>
    <w:rsid w:val="00E10C76"/>
    <w:pPr>
      <w:numPr>
        <w:numId w:val="14"/>
      </w:numPr>
      <w:tabs>
        <w:tab w:val="clear" w:pos="680"/>
      </w:tabs>
    </w:pPr>
  </w:style>
  <w:style w:type="character" w:styleId="Emphasis">
    <w:name w:val="Emphasis"/>
    <w:qFormat/>
    <w:rsid w:val="00E10C76"/>
    <w:rPr>
      <w:i/>
    </w:rPr>
  </w:style>
  <w:style w:type="paragraph" w:customStyle="1" w:styleId="SuperHeading">
    <w:name w:val="SuperHeading"/>
    <w:basedOn w:val="Normal"/>
    <w:rsid w:val="00E10C76"/>
    <w:pPr>
      <w:spacing w:before="240" w:after="120"/>
      <w:outlineLvl w:val="0"/>
    </w:pPr>
    <w:rPr>
      <w:rFonts w:ascii="Times New Roman" w:hAnsi="Times New Roman"/>
      <w:b/>
      <w:sz w:val="28"/>
    </w:rPr>
  </w:style>
  <w:style w:type="paragraph" w:customStyle="1" w:styleId="AllowPageBreak">
    <w:name w:val="AllowPageBreak"/>
    <w:rsid w:val="00E10C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10C76"/>
    <w:rPr>
      <w:rFonts w:ascii="Times New Roman" w:eastAsia="Times New Roman" w:hAnsi="Times New Roman" w:cs="Times New Roman"/>
      <w:b/>
      <w:sz w:val="28"/>
      <w:szCs w:val="40"/>
      <w:lang w:eastAsia="en-US"/>
    </w:rPr>
  </w:style>
  <w:style w:type="character" w:customStyle="1" w:styleId="Heading3Char">
    <w:name w:val="Heading 3 Char"/>
    <w:link w:val="Heading3"/>
    <w:rsid w:val="00E10C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0C76"/>
    <w:rPr>
      <w:rFonts w:ascii="Times New Roman" w:eastAsia="Times New Roman" w:hAnsi="Times New Roman" w:cs="Times New Roman"/>
      <w:b/>
      <w:szCs w:val="20"/>
      <w:lang w:eastAsia="en-US"/>
    </w:rPr>
  </w:style>
  <w:style w:type="character" w:customStyle="1" w:styleId="Heading5Char">
    <w:name w:val="Heading 5 Char"/>
    <w:link w:val="Heading5"/>
    <w:rsid w:val="00E10C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0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C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0C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0C76"/>
    <w:rPr>
      <w:rFonts w:ascii="Courier New" w:eastAsia="Times New Roman" w:hAnsi="Courier New" w:cs="Times New Roman"/>
      <w:i/>
      <w:szCs w:val="20"/>
      <w:lang w:val="en-US" w:eastAsia="en-US"/>
    </w:rPr>
  </w:style>
  <w:style w:type="paragraph" w:customStyle="1" w:styleId="HeadingBase">
    <w:name w:val="Heading Base"/>
    <w:rsid w:val="00E10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C76"/>
    <w:pPr>
      <w:tabs>
        <w:tab w:val="right" w:leader="dot" w:pos="9072"/>
      </w:tabs>
      <w:ind w:left="567"/>
    </w:pPr>
    <w:rPr>
      <w:szCs w:val="22"/>
    </w:rPr>
  </w:style>
  <w:style w:type="paragraph" w:customStyle="1" w:styleId="TOCBase">
    <w:name w:val="TOC Base"/>
    <w:rsid w:val="00E10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C76"/>
    <w:pPr>
      <w:tabs>
        <w:tab w:val="right" w:leader="dot" w:pos="9072"/>
      </w:tabs>
      <w:spacing w:before="40" w:after="40"/>
      <w:ind w:left="284"/>
    </w:pPr>
    <w:rPr>
      <w:rFonts w:ascii="Times New Roman" w:hAnsi="Times New Roman"/>
    </w:rPr>
  </w:style>
  <w:style w:type="paragraph" w:styleId="TOC1">
    <w:name w:val="toc 1"/>
    <w:basedOn w:val="TOCBase"/>
    <w:next w:val="Normal"/>
    <w:rsid w:val="00E10C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0C76"/>
    <w:pPr>
      <w:spacing w:before="5040"/>
      <w:jc w:val="center"/>
    </w:pPr>
    <w:rPr>
      <w:sz w:val="48"/>
      <w:szCs w:val="72"/>
      <w:lang w:val="en-US"/>
    </w:rPr>
  </w:style>
  <w:style w:type="character" w:customStyle="1" w:styleId="TitleChar">
    <w:name w:val="Title Char"/>
    <w:link w:val="Title"/>
    <w:rsid w:val="00E10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C76"/>
    <w:pPr>
      <w:tabs>
        <w:tab w:val="left" w:pos="3600"/>
        <w:tab w:val="left" w:pos="3958"/>
      </w:tabs>
    </w:pPr>
  </w:style>
  <w:style w:type="paragraph" w:customStyle="1" w:styleId="Note">
    <w:name w:val="Note"/>
    <w:basedOn w:val="BodyText"/>
    <w:rsid w:val="00E10C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C76"/>
    <w:pPr>
      <w:framePr w:wrap="auto" w:hAnchor="text" w:y="6049"/>
    </w:pPr>
    <w:rPr>
      <w:color w:val="000000"/>
      <w:sz w:val="40"/>
    </w:rPr>
  </w:style>
  <w:style w:type="paragraph" w:customStyle="1" w:styleId="TOCTitle">
    <w:name w:val="TOCTitle"/>
    <w:basedOn w:val="Heading1"/>
    <w:rsid w:val="00E10C76"/>
    <w:pPr>
      <w:spacing w:after="240"/>
      <w:jc w:val="center"/>
      <w:outlineLvl w:val="9"/>
    </w:pPr>
    <w:rPr>
      <w:caps/>
    </w:rPr>
  </w:style>
  <w:style w:type="paragraph" w:customStyle="1" w:styleId="Version">
    <w:name w:val="Version"/>
    <w:rsid w:val="00E10C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C76"/>
    <w:pPr>
      <w:keepNext w:val="0"/>
      <w:tabs>
        <w:tab w:val="right" w:pos="4176"/>
      </w:tabs>
      <w:ind w:left="198" w:hanging="198"/>
    </w:pPr>
    <w:rPr>
      <w:rFonts w:ascii="Garamond" w:hAnsi="Garamond"/>
    </w:rPr>
  </w:style>
  <w:style w:type="paragraph" w:styleId="IndexHeading">
    <w:name w:val="index heading"/>
    <w:basedOn w:val="Normal"/>
    <w:next w:val="Index1"/>
    <w:semiHidden/>
    <w:rsid w:val="00E10C76"/>
    <w:pPr>
      <w:spacing w:before="120" w:after="120"/>
    </w:pPr>
    <w:rPr>
      <w:rFonts w:ascii="Arial" w:hAnsi="Arial"/>
      <w:b/>
      <w:color w:val="918585"/>
      <w:sz w:val="24"/>
    </w:rPr>
  </w:style>
  <w:style w:type="paragraph" w:styleId="Header">
    <w:name w:val="header"/>
    <w:basedOn w:val="Normal"/>
    <w:link w:val="HeaderChar"/>
    <w:rsid w:val="00E10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0C76"/>
    <w:rPr>
      <w:rFonts w:ascii="Times New Roman" w:eastAsia="Times New Roman" w:hAnsi="Times New Roman" w:cs="Times New Roman"/>
      <w:sz w:val="16"/>
      <w:szCs w:val="20"/>
      <w:lang w:val="en-GB" w:eastAsia="en-US"/>
    </w:rPr>
  </w:style>
  <w:style w:type="paragraph" w:customStyle="1" w:styleId="Chapter">
    <w:name w:val="Chapter"/>
    <w:basedOn w:val="Normal"/>
    <w:rsid w:val="00E10C76"/>
    <w:pPr>
      <w:spacing w:before="240"/>
    </w:pPr>
    <w:rPr>
      <w:rFonts w:ascii="Times New Roman" w:hAnsi="Times New Roman"/>
      <w:smallCaps/>
      <w:spacing w:val="80"/>
      <w:sz w:val="28"/>
    </w:rPr>
  </w:style>
  <w:style w:type="paragraph" w:customStyle="1" w:styleId="InChapter">
    <w:name w:val="InChapter"/>
    <w:basedOn w:val="Heading3"/>
    <w:rsid w:val="00E10C76"/>
    <w:pPr>
      <w:spacing w:after="240"/>
      <w:outlineLvl w:val="9"/>
    </w:pPr>
    <w:rPr>
      <w:noProof/>
    </w:rPr>
  </w:style>
  <w:style w:type="paragraph" w:styleId="Index2">
    <w:name w:val="index 2"/>
    <w:basedOn w:val="Normal"/>
    <w:next w:val="Normal"/>
    <w:semiHidden/>
    <w:rsid w:val="00E10C76"/>
    <w:pPr>
      <w:tabs>
        <w:tab w:val="right" w:pos="4176"/>
      </w:tabs>
      <w:ind w:left="568" w:hanging="284"/>
    </w:pPr>
    <w:rPr>
      <w:rFonts w:ascii="Garamond" w:hAnsi="Garamond"/>
    </w:rPr>
  </w:style>
  <w:style w:type="paragraph" w:customStyle="1" w:styleId="Byline">
    <w:name w:val="Byline"/>
    <w:rsid w:val="00E10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C76"/>
    <w:pPr>
      <w:tabs>
        <w:tab w:val="clear" w:pos="3600"/>
        <w:tab w:val="clear" w:pos="3958"/>
      </w:tabs>
      <w:jc w:val="right"/>
    </w:pPr>
  </w:style>
  <w:style w:type="paragraph" w:styleId="Caption">
    <w:name w:val="caption"/>
    <w:basedOn w:val="BodyText"/>
    <w:next w:val="Normal"/>
    <w:qFormat/>
    <w:rsid w:val="00E10C76"/>
    <w:pPr>
      <w:framePr w:w="2268" w:hSpace="181" w:vSpace="181" w:wrap="around" w:vAnchor="text" w:hAnchor="page" w:x="1135" w:y="285" w:anchorLock="1"/>
    </w:pPr>
    <w:rPr>
      <w:i/>
    </w:rPr>
  </w:style>
  <w:style w:type="paragraph" w:customStyle="1" w:styleId="MiniTOCTitle">
    <w:name w:val="MiniTOCTitle"/>
    <w:basedOn w:val="Heading4"/>
    <w:rsid w:val="00E10C76"/>
    <w:pPr>
      <w:spacing w:before="240"/>
      <w:outlineLvl w:val="9"/>
    </w:pPr>
    <w:rPr>
      <w:noProof/>
      <w:sz w:val="24"/>
    </w:rPr>
  </w:style>
  <w:style w:type="paragraph" w:customStyle="1" w:styleId="MiniTOCItem">
    <w:name w:val="MiniTOCItem"/>
    <w:basedOn w:val="ListBullet"/>
    <w:rsid w:val="00E10C76"/>
    <w:pPr>
      <w:numPr>
        <w:numId w:val="0"/>
      </w:numPr>
      <w:tabs>
        <w:tab w:val="right" w:leader="dot" w:pos="6521"/>
      </w:tabs>
      <w:spacing w:before="0" w:after="0"/>
    </w:pPr>
  </w:style>
  <w:style w:type="paragraph" w:customStyle="1" w:styleId="TOFTitle">
    <w:name w:val="TOFTitle"/>
    <w:basedOn w:val="TOCTitle"/>
    <w:rsid w:val="00E10C76"/>
  </w:style>
  <w:style w:type="paragraph" w:styleId="TableofFigures">
    <w:name w:val="table of figures"/>
    <w:basedOn w:val="Normal"/>
    <w:next w:val="Normal"/>
    <w:semiHidden/>
    <w:rsid w:val="00E10C76"/>
    <w:pPr>
      <w:tabs>
        <w:tab w:val="right" w:leader="dot" w:pos="9072"/>
      </w:tabs>
      <w:ind w:left="970" w:hanging="403"/>
    </w:pPr>
    <w:rPr>
      <w:rFonts w:ascii="Times New Roman" w:hAnsi="Times New Roman"/>
      <w:b/>
    </w:rPr>
  </w:style>
  <w:style w:type="paragraph" w:styleId="ListNumber">
    <w:name w:val="List Number"/>
    <w:basedOn w:val="List"/>
    <w:rsid w:val="00E10C76"/>
    <w:pPr>
      <w:numPr>
        <w:numId w:val="11"/>
      </w:numPr>
    </w:pPr>
  </w:style>
  <w:style w:type="character" w:customStyle="1" w:styleId="WingdingSymbols">
    <w:name w:val="Wingding Symbols"/>
    <w:rsid w:val="00E10C76"/>
    <w:rPr>
      <w:rFonts w:ascii="Wingdings" w:hAnsi="Wingdings"/>
    </w:rPr>
  </w:style>
  <w:style w:type="paragraph" w:customStyle="1" w:styleId="TableHeading">
    <w:name w:val="Table Heading"/>
    <w:basedOn w:val="HeadingBase"/>
    <w:rsid w:val="00E10C76"/>
    <w:pPr>
      <w:keepLines/>
      <w:pBdr>
        <w:bottom w:val="single" w:sz="6" w:space="1" w:color="918585"/>
      </w:pBdr>
      <w:spacing w:before="240"/>
    </w:pPr>
  </w:style>
  <w:style w:type="character" w:customStyle="1" w:styleId="HotSpot">
    <w:name w:val="HotSpot"/>
    <w:rsid w:val="00E10C76"/>
    <w:rPr>
      <w:color w:val="0033CC"/>
      <w:u w:val="none"/>
    </w:rPr>
  </w:style>
  <w:style w:type="paragraph" w:customStyle="1" w:styleId="BodyTextRight">
    <w:name w:val="Body Text Right"/>
    <w:basedOn w:val="BodyText"/>
    <w:rsid w:val="00E10C76"/>
    <w:pPr>
      <w:spacing w:before="0" w:after="0"/>
      <w:jc w:val="right"/>
    </w:pPr>
  </w:style>
  <w:style w:type="paragraph" w:styleId="Index3">
    <w:name w:val="index 3"/>
    <w:basedOn w:val="ListNumber2"/>
    <w:next w:val="Normal"/>
    <w:semiHidden/>
    <w:rsid w:val="00E10C76"/>
    <w:pPr>
      <w:numPr>
        <w:numId w:val="0"/>
      </w:numPr>
      <w:tabs>
        <w:tab w:val="right" w:leader="dot" w:pos="4176"/>
      </w:tabs>
    </w:pPr>
  </w:style>
  <w:style w:type="paragraph" w:styleId="ListNumber2">
    <w:name w:val="List Number 2"/>
    <w:basedOn w:val="List2"/>
    <w:rsid w:val="00E10C76"/>
    <w:pPr>
      <w:numPr>
        <w:numId w:val="10"/>
      </w:numPr>
      <w:tabs>
        <w:tab w:val="clear" w:pos="1060"/>
      </w:tabs>
    </w:pPr>
  </w:style>
  <w:style w:type="paragraph" w:customStyle="1" w:styleId="MarginNote">
    <w:name w:val="Margin Note"/>
    <w:basedOn w:val="BodyText"/>
    <w:rsid w:val="00E10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0C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0C76"/>
    <w:rPr>
      <w:sz w:val="32"/>
    </w:rPr>
  </w:style>
  <w:style w:type="paragraph" w:customStyle="1" w:styleId="HeadingProcedure">
    <w:name w:val="Heading Procedure"/>
    <w:basedOn w:val="HeadingBase"/>
    <w:next w:val="Normal"/>
    <w:rsid w:val="00E10C76"/>
    <w:pPr>
      <w:tabs>
        <w:tab w:val="left" w:pos="0"/>
      </w:tabs>
      <w:spacing w:before="120" w:after="60"/>
    </w:pPr>
    <w:rPr>
      <w:i/>
      <w:color w:val="918585"/>
      <w:sz w:val="22"/>
    </w:rPr>
  </w:style>
  <w:style w:type="paragraph" w:customStyle="1" w:styleId="TableBodyText">
    <w:name w:val="Table Body Text"/>
    <w:basedOn w:val="BodyText"/>
    <w:rsid w:val="00E10C76"/>
    <w:pPr>
      <w:spacing w:before="60" w:after="60"/>
    </w:pPr>
  </w:style>
  <w:style w:type="paragraph" w:styleId="ListContinue">
    <w:name w:val="List Continue"/>
    <w:basedOn w:val="List"/>
    <w:rsid w:val="00E10C76"/>
    <w:pPr>
      <w:ind w:firstLine="0"/>
    </w:pPr>
  </w:style>
  <w:style w:type="paragraph" w:customStyle="1" w:styleId="ListNote">
    <w:name w:val="List Note"/>
    <w:basedOn w:val="List"/>
    <w:rsid w:val="00E10C76"/>
    <w:pPr>
      <w:pBdr>
        <w:top w:val="single" w:sz="6" w:space="2" w:color="918585"/>
        <w:bottom w:val="single" w:sz="6" w:space="2" w:color="918585"/>
      </w:pBdr>
      <w:tabs>
        <w:tab w:val="left" w:pos="1021"/>
      </w:tabs>
      <w:ind w:firstLine="0"/>
    </w:pPr>
  </w:style>
  <w:style w:type="paragraph" w:customStyle="1" w:styleId="Warning">
    <w:name w:val="Warning"/>
    <w:basedOn w:val="BodyText"/>
    <w:rsid w:val="00E10C76"/>
    <w:pPr>
      <w:shd w:val="clear" w:color="auto" w:fill="D9D9D9"/>
      <w:tabs>
        <w:tab w:val="left" w:pos="992"/>
      </w:tabs>
      <w:ind w:left="119" w:right="119"/>
    </w:pPr>
    <w:rPr>
      <w:sz w:val="20"/>
    </w:rPr>
  </w:style>
  <w:style w:type="paragraph" w:customStyle="1" w:styleId="MarginIcons">
    <w:name w:val="Margin Icons"/>
    <w:basedOn w:val="BodyText"/>
    <w:rsid w:val="00E10C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0C76"/>
    <w:rPr>
      <w:rFonts w:ascii="Courier New" w:hAnsi="Courier New"/>
    </w:rPr>
  </w:style>
  <w:style w:type="paragraph" w:customStyle="1" w:styleId="NoteBullet">
    <w:name w:val="Note Bullet"/>
    <w:basedOn w:val="Note"/>
    <w:rsid w:val="00E10C76"/>
    <w:pPr>
      <w:tabs>
        <w:tab w:val="clear" w:pos="680"/>
      </w:tabs>
      <w:spacing w:before="60" w:after="60"/>
    </w:pPr>
  </w:style>
  <w:style w:type="paragraph" w:customStyle="1" w:styleId="SubHeading2">
    <w:name w:val="SubHeading2"/>
    <w:basedOn w:val="HeadingBase"/>
    <w:rsid w:val="00E10C76"/>
    <w:pPr>
      <w:spacing w:before="240" w:after="60"/>
    </w:pPr>
    <w:rPr>
      <w:sz w:val="20"/>
    </w:rPr>
  </w:style>
  <w:style w:type="paragraph" w:customStyle="1" w:styleId="SubHeading1">
    <w:name w:val="SubHeading1"/>
    <w:basedOn w:val="HeadingBase"/>
    <w:rsid w:val="00E10C76"/>
    <w:pPr>
      <w:spacing w:before="240" w:after="60"/>
    </w:pPr>
    <w:rPr>
      <w:color w:val="918585"/>
      <w:sz w:val="22"/>
    </w:rPr>
  </w:style>
  <w:style w:type="paragraph" w:customStyle="1" w:styleId="SideHeading">
    <w:name w:val="Side Heading"/>
    <w:basedOn w:val="HeadingBase"/>
    <w:rsid w:val="00E10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C76"/>
    <w:pPr>
      <w:numPr>
        <w:numId w:val="12"/>
      </w:numPr>
    </w:pPr>
  </w:style>
  <w:style w:type="paragraph" w:styleId="PlainText">
    <w:name w:val="Plain Text"/>
    <w:basedOn w:val="Normal"/>
    <w:link w:val="PlainTextChar"/>
    <w:rsid w:val="00E10C76"/>
    <w:rPr>
      <w:sz w:val="20"/>
    </w:rPr>
  </w:style>
  <w:style w:type="character" w:customStyle="1" w:styleId="PlainTextChar">
    <w:name w:val="Plain Text Char"/>
    <w:basedOn w:val="DefaultParagraphFont"/>
    <w:link w:val="PlainText"/>
    <w:rsid w:val="00E10C76"/>
    <w:rPr>
      <w:rFonts w:ascii="Courier New" w:eastAsia="Times New Roman" w:hAnsi="Courier New" w:cs="Times New Roman"/>
      <w:sz w:val="20"/>
      <w:szCs w:val="20"/>
      <w:lang w:val="en-US" w:eastAsia="en-US"/>
    </w:rPr>
  </w:style>
  <w:style w:type="character" w:customStyle="1" w:styleId="MenuOption">
    <w:name w:val="Menu Option"/>
    <w:rsid w:val="00E10C76"/>
    <w:rPr>
      <w:b/>
      <w:smallCaps/>
    </w:rPr>
  </w:style>
  <w:style w:type="paragraph" w:customStyle="1" w:styleId="TableListNumber">
    <w:name w:val="Table List Number"/>
    <w:basedOn w:val="ListNumber"/>
    <w:rsid w:val="00E10C76"/>
    <w:pPr>
      <w:numPr>
        <w:numId w:val="0"/>
      </w:numPr>
    </w:pPr>
  </w:style>
  <w:style w:type="paragraph" w:styleId="TOC4">
    <w:name w:val="toc 4"/>
    <w:basedOn w:val="TOCBase"/>
    <w:next w:val="Normal"/>
    <w:semiHidden/>
    <w:rsid w:val="00E10C76"/>
    <w:pPr>
      <w:tabs>
        <w:tab w:val="right" w:leader="dot" w:pos="9071"/>
      </w:tabs>
      <w:ind w:left="1701"/>
    </w:pPr>
  </w:style>
  <w:style w:type="paragraph" w:customStyle="1" w:styleId="ListAlpha">
    <w:name w:val="List Alpha"/>
    <w:basedOn w:val="List"/>
    <w:rsid w:val="00E10C76"/>
    <w:pPr>
      <w:numPr>
        <w:numId w:val="9"/>
      </w:numPr>
    </w:pPr>
  </w:style>
  <w:style w:type="paragraph" w:customStyle="1" w:styleId="ListAlpha2">
    <w:name w:val="List Alpha 2"/>
    <w:basedOn w:val="List2"/>
    <w:rsid w:val="00E10C76"/>
    <w:pPr>
      <w:numPr>
        <w:numId w:val="8"/>
      </w:numPr>
    </w:pPr>
  </w:style>
  <w:style w:type="paragraph" w:styleId="List2">
    <w:name w:val="List 2"/>
    <w:basedOn w:val="BodyText"/>
    <w:rsid w:val="00E10C76"/>
    <w:pPr>
      <w:tabs>
        <w:tab w:val="left" w:pos="680"/>
      </w:tabs>
      <w:spacing w:before="60" w:after="60"/>
      <w:ind w:left="680" w:hanging="340"/>
    </w:pPr>
  </w:style>
  <w:style w:type="paragraph" w:styleId="List3">
    <w:name w:val="List 3"/>
    <w:basedOn w:val="BodyText"/>
    <w:rsid w:val="00E10C76"/>
    <w:pPr>
      <w:tabs>
        <w:tab w:val="left" w:pos="1021"/>
      </w:tabs>
      <w:spacing w:before="60" w:after="60"/>
      <w:ind w:left="1020" w:hanging="340"/>
    </w:pPr>
  </w:style>
  <w:style w:type="paragraph" w:styleId="List4">
    <w:name w:val="List 4"/>
    <w:basedOn w:val="BodyText"/>
    <w:rsid w:val="00E10C76"/>
    <w:pPr>
      <w:tabs>
        <w:tab w:val="left" w:pos="1361"/>
      </w:tabs>
      <w:spacing w:before="60" w:after="60"/>
      <w:ind w:left="1361" w:hanging="340"/>
    </w:pPr>
  </w:style>
  <w:style w:type="paragraph" w:styleId="List5">
    <w:name w:val="List 5"/>
    <w:basedOn w:val="BodyText"/>
    <w:rsid w:val="00E10C76"/>
    <w:pPr>
      <w:tabs>
        <w:tab w:val="left" w:pos="1701"/>
      </w:tabs>
      <w:spacing w:before="60" w:after="60"/>
      <w:ind w:left="1701" w:hanging="340"/>
    </w:pPr>
  </w:style>
  <w:style w:type="paragraph" w:styleId="ListBullet3">
    <w:name w:val="List Bullet 3"/>
    <w:basedOn w:val="List3"/>
    <w:rsid w:val="00E10C76"/>
    <w:pPr>
      <w:numPr>
        <w:numId w:val="15"/>
      </w:numPr>
      <w:tabs>
        <w:tab w:val="clear" w:pos="1021"/>
      </w:tabs>
      <w:ind w:left="1037" w:hanging="357"/>
    </w:pPr>
  </w:style>
  <w:style w:type="paragraph" w:styleId="ListBullet4">
    <w:name w:val="List Bullet 4"/>
    <w:basedOn w:val="List4"/>
    <w:rsid w:val="00E10C76"/>
    <w:pPr>
      <w:numPr>
        <w:numId w:val="3"/>
      </w:numPr>
    </w:pPr>
  </w:style>
  <w:style w:type="paragraph" w:styleId="ListBullet5">
    <w:name w:val="List Bullet 5"/>
    <w:basedOn w:val="List5"/>
    <w:rsid w:val="00E10C76"/>
    <w:pPr>
      <w:numPr>
        <w:numId w:val="4"/>
      </w:numPr>
    </w:pPr>
  </w:style>
  <w:style w:type="paragraph" w:styleId="ListContinue2">
    <w:name w:val="List Continue 2"/>
    <w:basedOn w:val="List2"/>
    <w:rsid w:val="00E10C76"/>
    <w:pPr>
      <w:ind w:firstLine="0"/>
    </w:pPr>
  </w:style>
  <w:style w:type="paragraph" w:styleId="ListContinue3">
    <w:name w:val="List Continue 3"/>
    <w:basedOn w:val="List3"/>
    <w:rsid w:val="00E10C76"/>
    <w:pPr>
      <w:ind w:left="1021" w:firstLine="0"/>
    </w:pPr>
  </w:style>
  <w:style w:type="paragraph" w:styleId="ListContinue4">
    <w:name w:val="List Continue 4"/>
    <w:basedOn w:val="List4"/>
    <w:rsid w:val="00E10C76"/>
    <w:pPr>
      <w:ind w:firstLine="0"/>
    </w:pPr>
  </w:style>
  <w:style w:type="paragraph" w:styleId="ListContinue5">
    <w:name w:val="List Continue 5"/>
    <w:basedOn w:val="List5"/>
    <w:rsid w:val="00E10C76"/>
    <w:pPr>
      <w:ind w:firstLine="0"/>
    </w:pPr>
  </w:style>
  <w:style w:type="paragraph" w:styleId="ListNumber3">
    <w:name w:val="List Number 3"/>
    <w:basedOn w:val="List3"/>
    <w:rsid w:val="00E10C76"/>
    <w:pPr>
      <w:numPr>
        <w:numId w:val="5"/>
      </w:numPr>
    </w:pPr>
  </w:style>
  <w:style w:type="paragraph" w:styleId="ListNumber4">
    <w:name w:val="List Number 4"/>
    <w:basedOn w:val="List4"/>
    <w:rsid w:val="00E10C76"/>
    <w:pPr>
      <w:numPr>
        <w:numId w:val="6"/>
      </w:numPr>
    </w:pPr>
  </w:style>
  <w:style w:type="paragraph" w:styleId="ListNumber5">
    <w:name w:val="List Number 5"/>
    <w:basedOn w:val="List5"/>
    <w:rsid w:val="00E10C76"/>
    <w:pPr>
      <w:numPr>
        <w:numId w:val="7"/>
      </w:numPr>
    </w:pPr>
  </w:style>
  <w:style w:type="paragraph" w:styleId="BlockText">
    <w:name w:val="Block Text"/>
    <w:basedOn w:val="Normal"/>
    <w:rsid w:val="00E10C76"/>
    <w:pPr>
      <w:spacing w:after="120"/>
      <w:ind w:left="1440" w:right="1440"/>
    </w:pPr>
  </w:style>
  <w:style w:type="character" w:customStyle="1" w:styleId="Subscript">
    <w:name w:val="Subscript"/>
    <w:rsid w:val="00E10C76"/>
    <w:rPr>
      <w:sz w:val="16"/>
      <w:vertAlign w:val="subscript"/>
    </w:rPr>
  </w:style>
  <w:style w:type="character" w:customStyle="1" w:styleId="Superscript">
    <w:name w:val="Superscript"/>
    <w:rsid w:val="00E10C76"/>
    <w:rPr>
      <w:sz w:val="16"/>
      <w:vertAlign w:val="superscript"/>
    </w:rPr>
  </w:style>
  <w:style w:type="character" w:customStyle="1" w:styleId="Symbols">
    <w:name w:val="Symbols"/>
    <w:rsid w:val="00E10C76"/>
    <w:rPr>
      <w:rFonts w:ascii="Symbol" w:hAnsi="Symbol"/>
    </w:rPr>
  </w:style>
  <w:style w:type="character" w:customStyle="1" w:styleId="MenuOptions">
    <w:name w:val="Menu Options"/>
    <w:rsid w:val="00E10C76"/>
    <w:rPr>
      <w:rFonts w:ascii="Arial Narrow" w:hAnsi="Arial Narrow"/>
      <w:smallCaps/>
    </w:rPr>
  </w:style>
  <w:style w:type="character" w:customStyle="1" w:styleId="Buttons">
    <w:name w:val="Buttons"/>
    <w:rsid w:val="00E10C76"/>
    <w:rPr>
      <w:b/>
    </w:rPr>
  </w:style>
  <w:style w:type="character" w:customStyle="1" w:styleId="Underlined">
    <w:name w:val="Underlined"/>
    <w:rsid w:val="00E10C76"/>
    <w:rPr>
      <w:u w:val="single"/>
    </w:rPr>
  </w:style>
  <w:style w:type="paragraph" w:customStyle="1" w:styleId="TableBodyTextRight">
    <w:name w:val="Table Body Text Right"/>
    <w:basedOn w:val="TableBodyText"/>
    <w:rsid w:val="00E10C76"/>
    <w:pPr>
      <w:widowControl w:val="0"/>
      <w:autoSpaceDE w:val="0"/>
      <w:autoSpaceDN w:val="0"/>
      <w:adjustRightInd w:val="0"/>
      <w:jc w:val="right"/>
    </w:pPr>
    <w:rPr>
      <w:rFonts w:cs="Arial"/>
      <w:szCs w:val="18"/>
    </w:rPr>
  </w:style>
  <w:style w:type="paragraph" w:customStyle="1" w:styleId="CopyrightText">
    <w:name w:val="Copyright Text"/>
    <w:basedOn w:val="BodyText"/>
    <w:rsid w:val="00E10C76"/>
    <w:rPr>
      <w:sz w:val="18"/>
    </w:rPr>
  </w:style>
  <w:style w:type="paragraph" w:customStyle="1" w:styleId="BodySmallRight">
    <w:name w:val="Body Small Right"/>
    <w:basedOn w:val="BodyTextRight"/>
    <w:rsid w:val="00E10C76"/>
    <w:rPr>
      <w:sz w:val="18"/>
      <w:szCs w:val="18"/>
    </w:rPr>
  </w:style>
  <w:style w:type="paragraph" w:customStyle="1" w:styleId="MarginEdition">
    <w:name w:val="Margin Edition"/>
    <w:basedOn w:val="MarginNote"/>
    <w:rsid w:val="00E10C76"/>
    <w:pPr>
      <w:spacing w:before="0" w:after="0"/>
    </w:pPr>
    <w:rPr>
      <w:rFonts w:ascii="Times New Roman" w:hAnsi="Times New Roman"/>
      <w:color w:val="999999"/>
    </w:rPr>
  </w:style>
  <w:style w:type="paragraph" w:customStyle="1" w:styleId="Spacer">
    <w:name w:val="Spacer"/>
    <w:basedOn w:val="Normal"/>
    <w:rsid w:val="00E10C76"/>
    <w:rPr>
      <w:sz w:val="2"/>
      <w:szCs w:val="2"/>
    </w:rPr>
  </w:style>
  <w:style w:type="character" w:customStyle="1" w:styleId="Small">
    <w:name w:val="Small"/>
    <w:rsid w:val="00E10C76"/>
    <w:rPr>
      <w:sz w:val="16"/>
    </w:rPr>
  </w:style>
  <w:style w:type="paragraph" w:customStyle="1" w:styleId="WideTable">
    <w:name w:val="Wide Table"/>
    <w:basedOn w:val="Normal"/>
    <w:rsid w:val="00E10C76"/>
    <w:pPr>
      <w:ind w:left="-1418"/>
    </w:pPr>
    <w:rPr>
      <w:sz w:val="2"/>
      <w:szCs w:val="2"/>
    </w:rPr>
  </w:style>
  <w:style w:type="character" w:styleId="PageNumber">
    <w:name w:val="page number"/>
    <w:rsid w:val="00E10C76"/>
  </w:style>
  <w:style w:type="paragraph" w:styleId="Quote">
    <w:name w:val="Quote"/>
    <w:basedOn w:val="Heading1"/>
    <w:link w:val="QuoteChar"/>
    <w:qFormat/>
    <w:rsid w:val="00E10C76"/>
    <w:rPr>
      <w:b w:val="0"/>
      <w:sz w:val="72"/>
      <w:szCs w:val="72"/>
      <w:lang w:val="en-NZ"/>
    </w:rPr>
  </w:style>
  <w:style w:type="character" w:customStyle="1" w:styleId="QuoteChar">
    <w:name w:val="Quote Char"/>
    <w:link w:val="Quote"/>
    <w:rsid w:val="00E10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C76"/>
    <w:pPr>
      <w:pageBreakBefore/>
    </w:pPr>
  </w:style>
  <w:style w:type="paragraph" w:customStyle="1" w:styleId="Border">
    <w:name w:val="Border"/>
    <w:basedOn w:val="Normal"/>
    <w:qFormat/>
    <w:rsid w:val="00E10C76"/>
    <w:pPr>
      <w:pBdr>
        <w:top w:val="single" w:sz="18" w:space="1" w:color="auto"/>
      </w:pBdr>
    </w:pPr>
    <w:rPr>
      <w:rFonts w:ascii="Times New Roman" w:hAnsi="Times New Roman"/>
      <w:color w:val="FFFFFF"/>
      <w:sz w:val="2"/>
    </w:rPr>
  </w:style>
  <w:style w:type="character" w:styleId="IntenseEmphasis">
    <w:name w:val="Intense Emphasis"/>
    <w:uiPriority w:val="21"/>
    <w:qFormat/>
    <w:rsid w:val="00E10C76"/>
    <w:rPr>
      <w:b/>
      <w:bCs/>
      <w:i/>
      <w:iCs/>
      <w:color w:val="auto"/>
    </w:rPr>
  </w:style>
  <w:style w:type="paragraph" w:styleId="IntenseQuote">
    <w:name w:val="Intense Quote"/>
    <w:basedOn w:val="Normal"/>
    <w:next w:val="Normal"/>
    <w:link w:val="IntenseQuoteChar"/>
    <w:uiPriority w:val="30"/>
    <w:qFormat/>
    <w:rsid w:val="00E10C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0C76"/>
    <w:rPr>
      <w:rFonts w:ascii="Courier New" w:eastAsia="Times New Roman" w:hAnsi="Courier New" w:cs="Times New Roman"/>
      <w:b/>
      <w:bCs/>
      <w:i/>
      <w:iCs/>
      <w:szCs w:val="20"/>
      <w:lang w:val="en-US" w:eastAsia="en-US"/>
    </w:rPr>
  </w:style>
  <w:style w:type="character" w:styleId="SubtleReference">
    <w:name w:val="Subtle Reference"/>
    <w:uiPriority w:val="31"/>
    <w:qFormat/>
    <w:rsid w:val="00E10C76"/>
    <w:rPr>
      <w:smallCaps/>
      <w:color w:val="auto"/>
      <w:u w:val="single"/>
    </w:rPr>
  </w:style>
  <w:style w:type="character" w:styleId="IntenseReference">
    <w:name w:val="Intense Reference"/>
    <w:uiPriority w:val="32"/>
    <w:qFormat/>
    <w:rsid w:val="00E10C76"/>
    <w:rPr>
      <w:b/>
      <w:bCs/>
      <w:smallCaps/>
      <w:color w:val="auto"/>
      <w:spacing w:val="5"/>
      <w:u w:val="single"/>
    </w:rPr>
  </w:style>
  <w:style w:type="paragraph" w:customStyle="1" w:styleId="2ColumnHeading">
    <w:name w:val="2Column Heading"/>
    <w:basedOn w:val="BodyText"/>
    <w:qFormat/>
    <w:rsid w:val="00E10C76"/>
    <w:pPr>
      <w:spacing w:after="60"/>
      <w:ind w:left="-2268"/>
    </w:pPr>
    <w:rPr>
      <w:b/>
    </w:rPr>
  </w:style>
  <w:style w:type="paragraph" w:customStyle="1" w:styleId="Heading1TOC">
    <w:name w:val="Heading1 TOC"/>
    <w:basedOn w:val="Normal"/>
    <w:qFormat/>
    <w:rsid w:val="00E10C76"/>
    <w:pPr>
      <w:spacing w:before="240" w:after="120"/>
    </w:pPr>
    <w:rPr>
      <w:rFonts w:ascii="Times New Roman" w:hAnsi="Times New Roman"/>
      <w:b/>
      <w:sz w:val="32"/>
    </w:rPr>
  </w:style>
  <w:style w:type="paragraph" w:customStyle="1" w:styleId="Heading2TOC">
    <w:name w:val="Heading2 TOC"/>
    <w:basedOn w:val="Normal"/>
    <w:qFormat/>
    <w:rsid w:val="00E10C76"/>
    <w:pPr>
      <w:spacing w:before="240" w:after="60"/>
    </w:pPr>
    <w:rPr>
      <w:rFonts w:ascii="Times New Roman" w:hAnsi="Times New Roman"/>
      <w:b/>
      <w:sz w:val="28"/>
    </w:rPr>
  </w:style>
  <w:style w:type="character" w:customStyle="1" w:styleId="Underline">
    <w:name w:val="Underline"/>
    <w:qFormat/>
    <w:rsid w:val="00E10C76"/>
    <w:rPr>
      <w:u w:val="single"/>
    </w:rPr>
  </w:style>
  <w:style w:type="character" w:customStyle="1" w:styleId="BoldandItalics">
    <w:name w:val="Bold and Italics"/>
    <w:qFormat/>
    <w:rsid w:val="00E10C76"/>
    <w:rPr>
      <w:b/>
      <w:i/>
      <w:u w:val="none"/>
    </w:rPr>
  </w:style>
  <w:style w:type="paragraph" w:styleId="BalloonText">
    <w:name w:val="Balloon Text"/>
    <w:basedOn w:val="Normal"/>
    <w:link w:val="BalloonTextChar"/>
    <w:rsid w:val="00E10C76"/>
    <w:rPr>
      <w:rFonts w:ascii="Tahoma" w:hAnsi="Tahoma" w:cs="Tahoma"/>
      <w:sz w:val="16"/>
      <w:szCs w:val="16"/>
    </w:rPr>
  </w:style>
  <w:style w:type="character" w:customStyle="1" w:styleId="BalloonTextChar">
    <w:name w:val="Balloon Text Char"/>
    <w:link w:val="BalloonText"/>
    <w:rsid w:val="00E10C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0C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0C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2771</Words>
  <Characters>17862</Characters>
  <Application>Microsoft Office Word</Application>
  <DocSecurity>0</DocSecurity>
  <Lines>567</Lines>
  <Paragraphs>399</Paragraphs>
  <ScaleCrop>false</ScaleCrop>
  <Company>Author-it Software Corporation Ltd.</Company>
  <LinksUpToDate>false</LinksUpToDate>
  <CharactersWithSpaces>20501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PRMCL13B Clean window coverings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2012-05-27T06:57:00Z</dcterms:created>
  <dcterms:modified xsi:type="dcterms:W3CDTF">2012-05-27T06:57:00Z</dcterms:modified>
</cp:coreProperties>
</file>