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D8F" w:rsidP="00686D8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PRM30406 Certificate III in Asset Maintenance (Fire Protection Equipment)</w:t>
      </w:r>
      <w:r>
        <w:fldChar w:fldCharType="end"/>
      </w:r>
    </w:p>
    <w:p w:rsidR="00686D8F" w:rsidP="00686D8F">
      <w:pPr>
        <w:pStyle w:val="Version"/>
        <w:sectPr w:rsidSect="00285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EBD" w:rsidP="00285EBD">
      <w:pPr>
        <w:pStyle w:val="SuperHeading"/>
      </w:pPr>
      <w:r w:rsidRPr="00285EBD">
        <w:t>PRM30406 Certificate III in Asset Maintenance (Fire Protection Equipment)</w:t>
      </w:r>
    </w:p>
    <w:p w:rsidR="00000000" w:rsidRPr="00285EBD" w:rsidP="00285EBD">
      <w:pPr>
        <w:pStyle w:val="Heading1"/>
      </w:pPr>
      <w:bookmarkStart w:id="1" w:name="O_299684"/>
      <w:bookmarkEnd w:id="1"/>
      <w:r w:rsidRPr="00285EBD">
        <w:t>Modification History</w:t>
      </w:r>
    </w:p>
    <w:p w:rsidR="00000000" w:rsidRPr="00285EBD" w:rsidP="00285EBD">
      <w:pPr>
        <w:pStyle w:val="BodyText"/>
      </w:pPr>
      <w:r w:rsidRPr="00285EBD">
        <w:t>Not Applicable</w:t>
      </w:r>
    </w:p>
    <w:p w:rsidR="00000000" w:rsidRPr="00285EBD" w:rsidP="00285EBD">
      <w:pPr>
        <w:pStyle w:val="AllowPageBreak"/>
      </w:pPr>
    </w:p>
    <w:p w:rsidR="00000000" w:rsidRPr="00285EBD" w:rsidP="00285EBD">
      <w:pPr>
        <w:pStyle w:val="Heading1"/>
      </w:pPr>
      <w:bookmarkStart w:id="2" w:name="O_299678"/>
      <w:bookmarkEnd w:id="2"/>
      <w:r w:rsidRPr="00285EBD">
        <w:t>Description</w:t>
      </w:r>
    </w:p>
    <w:p w:rsidR="00000000" w:rsidRPr="00285EBD" w:rsidP="00285EBD">
      <w:pPr>
        <w:pStyle w:val="BodyText"/>
      </w:pPr>
      <w:r w:rsidRPr="00285EBD">
        <w:t>Not Applica</w:t>
      </w:r>
      <w:r w:rsidRPr="00285EBD">
        <w:t>ble</w:t>
      </w:r>
    </w:p>
    <w:p w:rsidR="00000000" w:rsidRPr="00285EBD" w:rsidP="00285EBD">
      <w:pPr>
        <w:pStyle w:val="AllowPageBreak"/>
      </w:pPr>
    </w:p>
    <w:p w:rsidR="00000000" w:rsidRPr="00285EBD" w:rsidP="00285EBD">
      <w:pPr>
        <w:pStyle w:val="Heading1"/>
      </w:pPr>
      <w:bookmarkStart w:id="3" w:name="O_299679"/>
      <w:bookmarkEnd w:id="3"/>
      <w:r w:rsidRPr="00285EBD">
        <w:t>Pathways Information</w:t>
      </w:r>
    </w:p>
    <w:p w:rsidR="00000000" w:rsidRPr="00285EBD" w:rsidP="00285EBD">
      <w:pPr>
        <w:pStyle w:val="BodyText"/>
      </w:pPr>
      <w:r w:rsidRPr="00285EBD">
        <w:t>Not Applicable</w:t>
      </w:r>
    </w:p>
    <w:p w:rsidR="00000000" w:rsidRPr="00285EBD" w:rsidP="00285EBD">
      <w:pPr>
        <w:pStyle w:val="AllowPageBreak"/>
      </w:pPr>
    </w:p>
    <w:p w:rsidR="00000000" w:rsidRPr="00285EBD" w:rsidP="00285EBD">
      <w:pPr>
        <w:pStyle w:val="Heading1"/>
      </w:pPr>
      <w:bookmarkStart w:id="4" w:name="O_299682"/>
      <w:bookmarkEnd w:id="4"/>
      <w:r w:rsidRPr="00285EBD">
        <w:t>Licensing/Regulatory Information</w:t>
      </w:r>
    </w:p>
    <w:p w:rsidR="00000000" w:rsidRPr="00285EBD" w:rsidP="00285EBD">
      <w:pPr>
        <w:pStyle w:val="BodyText"/>
      </w:pPr>
      <w:r w:rsidRPr="00285EBD">
        <w:t>Not Applicable</w:t>
      </w:r>
    </w:p>
    <w:p w:rsidR="00000000" w:rsidRPr="00285EBD" w:rsidP="00285EBD">
      <w:pPr>
        <w:pStyle w:val="AllowPageBreak"/>
      </w:pPr>
    </w:p>
    <w:p w:rsidR="00000000" w:rsidRPr="00285EBD" w:rsidP="00285EBD">
      <w:pPr>
        <w:pStyle w:val="Heading1"/>
      </w:pPr>
      <w:bookmarkStart w:id="5" w:name="O_299681"/>
      <w:bookmarkEnd w:id="5"/>
      <w:r w:rsidRPr="00285EBD">
        <w:t>Entry Requirements</w:t>
      </w:r>
    </w:p>
    <w:p w:rsidR="00000000" w:rsidRPr="00285EBD" w:rsidP="00285EBD">
      <w:pPr>
        <w:pStyle w:val="BodyText"/>
      </w:pPr>
      <w:r w:rsidRPr="00285EBD">
        <w:t>Not Applicable</w:t>
      </w:r>
    </w:p>
    <w:p w:rsidR="00000000" w:rsidRPr="00285EBD" w:rsidP="00285EBD">
      <w:pPr>
        <w:pStyle w:val="AllowPageBreak"/>
      </w:pPr>
    </w:p>
    <w:p w:rsidR="00000000" w:rsidRPr="00285EBD" w:rsidP="00285EBD">
      <w:pPr>
        <w:pStyle w:val="Heading1"/>
      </w:pPr>
      <w:bookmarkStart w:id="6" w:name="O_299680"/>
      <w:bookmarkEnd w:id="6"/>
      <w:r w:rsidRPr="00285EBD">
        <w:t>Employability Skills Summary</w:t>
      </w:r>
    </w:p>
    <w:p w:rsidR="00000000" w:rsidRPr="00285EBD" w:rsidP="00285EBD">
      <w:pPr>
        <w:pStyle w:val="BodyText"/>
      </w:pPr>
      <w:r w:rsidRPr="00285EBD">
        <w:t>Not Applicable</w:t>
      </w:r>
    </w:p>
    <w:p w:rsidR="00000000" w:rsidRPr="00285EBD" w:rsidP="00285EBD">
      <w:pPr>
        <w:pStyle w:val="AllowPageBreak"/>
      </w:pPr>
    </w:p>
    <w:p w:rsidR="00000000" w:rsidRPr="00285EBD" w:rsidP="00285EBD">
      <w:pPr>
        <w:pStyle w:val="Heading1"/>
      </w:pPr>
      <w:bookmarkStart w:id="7" w:name="O_264706"/>
      <w:bookmarkEnd w:id="7"/>
      <w:r w:rsidRPr="00285EBD">
        <w:t>Packaging Rules</w:t>
      </w:r>
    </w:p>
    <w:p w:rsidR="00000000" w:rsidRPr="00285EBD" w:rsidP="00285EBD">
      <w:pPr>
        <w:pStyle w:val="BodyText"/>
      </w:pPr>
      <w:r w:rsidRPr="00285EBD">
        <w:t>To achieve Certificate III the candidate must have demonstrated competence in all 9 core units and 7 elective units for Certificate III of which:</w:t>
      </w:r>
    </w:p>
    <w:p w:rsidR="00000000" w:rsidRPr="00285EBD" w:rsidP="00285EBD">
      <w:pPr>
        <w:pStyle w:val="ListBullet"/>
      </w:pPr>
      <w:r w:rsidRPr="00285EBD">
        <w:t>3 units are selected from the Certificate II elective units bank</w:t>
      </w:r>
    </w:p>
    <w:p w:rsidR="00000000" w:rsidRPr="00285EBD" w:rsidP="00285EBD">
      <w:pPr>
        <w:pStyle w:val="ListBullet"/>
      </w:pPr>
      <w:r w:rsidRPr="00285EBD">
        <w:t>3 units are selected from the</w:t>
      </w:r>
      <w:r w:rsidRPr="00285EBD">
        <w:t xml:space="preserve"> Group A elective units bank</w:t>
      </w:r>
    </w:p>
    <w:p w:rsidR="00000000" w:rsidRPr="00285EBD" w:rsidP="00285EBD">
      <w:pPr>
        <w:pStyle w:val="ListBullet"/>
      </w:pPr>
      <w:r w:rsidRPr="00285EBD">
        <w:t>1 unit is selected from the Group B elective units bank.</w:t>
      </w:r>
    </w:p>
    <w:p w:rsidR="00000000" w:rsidRPr="00285EBD" w:rsidP="00285EBD">
      <w:pPr>
        <w:pStyle w:val="BodyText"/>
      </w:pPr>
      <w:r w:rsidRPr="00285EBD">
        <w:t>Total units required for this qualification is 16.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3"/>
        <w:gridCol w:w="7095"/>
      </w:tblGrid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rPr>
                <w:rStyle w:val="SpecialBold"/>
              </w:rPr>
              <w:t>Core units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PRMCMN301A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Contribute to workplace safety arrangements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PRMCMN402A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Facilitate effective client relationships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PRMPFES03C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Safely move materials and loads in the workplace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PRMPFES04B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Identify fire protection equipment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PRMPFES05B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Use portable firefighting equipment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PRMPFES06C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Prepare for installation and servicing ope</w:t>
            </w:r>
            <w:r w:rsidRPr="00285EBD">
              <w:t xml:space="preserve">rations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PRMPFES07B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Maintain quality of work and promote continuous improvement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Oversee operations to meet safety and quality standards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PRMPFES32A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Work effectively in the fire protection industry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rPr>
                <w:rStyle w:val="SpecialBold"/>
              </w:rPr>
              <w:t>Group A elective units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 and maintain portable foam generating equipment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PRMPFES25C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Inspect, test and maintain gaseous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Inspect, test and maintain emergency/exit lighting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Inspect, test and maintain pre-engineered aqu</w:t>
            </w:r>
            <w:r w:rsidRPr="00285EBD">
              <w:t>eous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Install light vehicle foam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PRMPFES29B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Inspect, test and maintain pre-engineered powder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PRMPFES30B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Inspect, test and maintain pre-engineered wet chemical fire suppression </w:t>
            </w:r>
            <w:r w:rsidRPr="00285EBD">
              <w:t>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PRMPFES31B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Inspect, test and maintain pre-engineered water mist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PRMPFES34A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Install hinged fire and smoke doors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PRMPFES38A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Inspect and maintain port</w:t>
            </w:r>
            <w:r w:rsidRPr="00285EBD">
              <w:t>able fire monitors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PRMPFES40A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Install passive fire and smoke containment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PRMPFES41A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Install pre-engineered fixed plant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PRMPFES42A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Install, inspect, test and maintain pre-engineered fire system for transportable equipment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PRMPFES44A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Interpret installation requirements for gaseous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PRMPFES45A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Install gaseous agent containers and actuation devices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PRMPFES46</w:t>
            </w:r>
            <w:r w:rsidRPr="00285EBD">
              <w:t xml:space="preserve">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Decommission gaseous agent containers and actuation devices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PRMPFES51A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Design gaseous fire suppression systems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PRMPFES52A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Prepare quotations for gaseous fire suppression system designs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rPr>
                <w:rStyle w:val="SpecialBold"/>
              </w:rPr>
              <w:t>Group B elective units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BSBFLM305C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Support operational plan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BSBFLM306C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Provide workplace information and resourcing plans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BSBFLM312B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Contribute to team effectiveness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PRMCMN403A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Facilitate effective teamwork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PRMCMN404A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Facilitate effective workplace relationships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PRMPFES17B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Contribute to the training and assessment needs of the team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HLTFA301B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Apply first aid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TAAASS401C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Plan and organise assessment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TAAASS402C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 xml:space="preserve">Assess competence 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TAAASS404B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Participate in assessment validation</w:t>
            </w:r>
          </w:p>
        </w:tc>
      </w:tr>
      <w:tr w:rsidTr="00686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EBD">
            <w:pPr>
              <w:pStyle w:val="BodyText"/>
              <w:rPr>
                <w:lang w:val="en-NZ"/>
              </w:rPr>
            </w:pPr>
            <w:r w:rsidRPr="00285EBD">
              <w:t>TAADEL301C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EBD" w:rsidP="00285EBD">
            <w:pPr>
              <w:pStyle w:val="BodyText"/>
            </w:pPr>
            <w:r w:rsidRPr="00285EBD">
              <w:t>Provide training through instruction</w:t>
            </w:r>
            <w:r w:rsidRPr="00285EBD">
              <w:t xml:space="preserve"> and demonstration of work skills</w:t>
            </w:r>
          </w:p>
        </w:tc>
      </w:tr>
    </w:tbl>
    <w:p w:rsidR="00686D8F" w:rsidP="00285EBD">
      <w:pPr>
        <w:pStyle w:val="BodyText"/>
      </w:pPr>
    </w:p>
    <w:p w:rsidR="00686D8F" w:rsidP="00285EBD">
      <w:pPr>
        <w:pStyle w:val="BodyText"/>
      </w:pPr>
    </w:p>
    <w:p w:rsidR="00000000" w:rsidRPr="00285EBD" w:rsidP="00285EBD"/>
    <w:sectPr w:rsidSect="00285E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6D8F" w:rsidP="00686D8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8F" w:rsidP="00285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D8F" w:rsidP="00285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686D8F" w:rsidP="00285E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BD" w:rsidRPr="00686D8F" w:rsidP="00686D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8F" w:rsidRPr="002D2AF8" w:rsidP="00285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PRM30406 Certificate III in Asset Maintenance (Fire Protection Equipment)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686D8F" w:rsidP="00285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43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EBD"/>
  </w:style>
  <w:style w:type="character" w:customStyle="1" w:styleId="Heading1Char">
    <w:name w:val="Heading 1 Char"/>
    <w:basedOn w:val="DefaultParagraphFont"/>
    <w:link w:val="Heading1"/>
    <w:rsid w:val="00285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E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EB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85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EB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85E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EBD"/>
    <w:rPr>
      <w:b/>
      <w:spacing w:val="0"/>
    </w:rPr>
  </w:style>
  <w:style w:type="paragraph" w:customStyle="1" w:styleId="SuperHeading">
    <w:name w:val="SuperHeading"/>
    <w:basedOn w:val="Normal"/>
    <w:rsid w:val="00285E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5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5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E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E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EB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E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EBD"/>
    <w:rPr>
      <w:i/>
    </w:rPr>
  </w:style>
  <w:style w:type="paragraph" w:styleId="Caption">
    <w:name w:val="caption"/>
    <w:basedOn w:val="BodyText"/>
    <w:next w:val="Normal"/>
    <w:qFormat/>
    <w:rsid w:val="00285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EBD"/>
  </w:style>
  <w:style w:type="paragraph" w:styleId="TableofFigures">
    <w:name w:val="table of figures"/>
    <w:basedOn w:val="Normal"/>
    <w:next w:val="Normal"/>
    <w:semiHidden/>
    <w:rsid w:val="00285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EBD"/>
    <w:pPr>
      <w:numPr>
        <w:numId w:val="10"/>
      </w:numPr>
    </w:pPr>
  </w:style>
  <w:style w:type="character" w:customStyle="1" w:styleId="WingdingSymbols">
    <w:name w:val="Wingding Symbols"/>
    <w:rsid w:val="00285EBD"/>
    <w:rPr>
      <w:rFonts w:ascii="Wingdings" w:hAnsi="Wingdings"/>
    </w:rPr>
  </w:style>
  <w:style w:type="paragraph" w:customStyle="1" w:styleId="TableHeading">
    <w:name w:val="Table Heading"/>
    <w:basedOn w:val="HeadingBase"/>
    <w:rsid w:val="00285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EBD"/>
    <w:rPr>
      <w:color w:val="0033CC"/>
      <w:u w:val="none"/>
    </w:rPr>
  </w:style>
  <w:style w:type="paragraph" w:customStyle="1" w:styleId="BodyTextRight">
    <w:name w:val="Body Text Right"/>
    <w:basedOn w:val="BodyText"/>
    <w:rsid w:val="00285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E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EBD"/>
    <w:rPr>
      <w:sz w:val="32"/>
    </w:rPr>
  </w:style>
  <w:style w:type="paragraph" w:customStyle="1" w:styleId="HeadingProcedure">
    <w:name w:val="Heading Procedure"/>
    <w:basedOn w:val="HeadingBase"/>
    <w:next w:val="Normal"/>
    <w:rsid w:val="00285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EBD"/>
    <w:pPr>
      <w:spacing w:before="60" w:after="60"/>
    </w:pPr>
  </w:style>
  <w:style w:type="paragraph" w:styleId="ListContinue">
    <w:name w:val="List Continue"/>
    <w:basedOn w:val="List"/>
    <w:rsid w:val="00285EBD"/>
    <w:pPr>
      <w:ind w:firstLine="0"/>
    </w:pPr>
  </w:style>
  <w:style w:type="paragraph" w:customStyle="1" w:styleId="ListNote">
    <w:name w:val="List Note"/>
    <w:basedOn w:val="List"/>
    <w:rsid w:val="00285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EBD"/>
    <w:rPr>
      <w:rFonts w:ascii="Courier New" w:hAnsi="Courier New"/>
    </w:rPr>
  </w:style>
  <w:style w:type="paragraph" w:customStyle="1" w:styleId="NoteBullet">
    <w:name w:val="Note Bullet"/>
    <w:basedOn w:val="Note"/>
    <w:rsid w:val="00285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E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EBD"/>
    <w:rPr>
      <w:b/>
      <w:smallCaps/>
    </w:rPr>
  </w:style>
  <w:style w:type="paragraph" w:customStyle="1" w:styleId="TableListNumber">
    <w:name w:val="Table List Number"/>
    <w:basedOn w:val="ListNumber"/>
    <w:rsid w:val="00285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EBD"/>
    <w:pPr>
      <w:numPr>
        <w:numId w:val="8"/>
      </w:numPr>
    </w:pPr>
  </w:style>
  <w:style w:type="paragraph" w:customStyle="1" w:styleId="ListAlpha2">
    <w:name w:val="List Alpha 2"/>
    <w:basedOn w:val="List2"/>
    <w:rsid w:val="00285EBD"/>
    <w:pPr>
      <w:numPr>
        <w:numId w:val="7"/>
      </w:numPr>
    </w:pPr>
  </w:style>
  <w:style w:type="paragraph" w:styleId="List2">
    <w:name w:val="List 2"/>
    <w:basedOn w:val="BodyText"/>
    <w:rsid w:val="00285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E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EBD"/>
    <w:pPr>
      <w:numPr>
        <w:numId w:val="2"/>
      </w:numPr>
    </w:pPr>
  </w:style>
  <w:style w:type="paragraph" w:styleId="ListBullet5">
    <w:name w:val="List Bullet 5"/>
    <w:basedOn w:val="List5"/>
    <w:rsid w:val="00285EBD"/>
    <w:pPr>
      <w:numPr>
        <w:numId w:val="3"/>
      </w:numPr>
    </w:pPr>
  </w:style>
  <w:style w:type="paragraph" w:styleId="ListContinue2">
    <w:name w:val="List Continue 2"/>
    <w:basedOn w:val="List2"/>
    <w:rsid w:val="00285EBD"/>
    <w:pPr>
      <w:ind w:firstLine="0"/>
    </w:pPr>
  </w:style>
  <w:style w:type="paragraph" w:styleId="ListContinue3">
    <w:name w:val="List Continue 3"/>
    <w:basedOn w:val="List3"/>
    <w:rsid w:val="00285EBD"/>
    <w:pPr>
      <w:ind w:left="1021" w:firstLine="0"/>
    </w:pPr>
  </w:style>
  <w:style w:type="paragraph" w:styleId="ListContinue4">
    <w:name w:val="List Continue 4"/>
    <w:basedOn w:val="List4"/>
    <w:rsid w:val="00285EBD"/>
    <w:pPr>
      <w:ind w:firstLine="0"/>
    </w:pPr>
  </w:style>
  <w:style w:type="paragraph" w:styleId="ListContinue5">
    <w:name w:val="List Continue 5"/>
    <w:basedOn w:val="List5"/>
    <w:rsid w:val="00285EBD"/>
    <w:pPr>
      <w:ind w:firstLine="0"/>
    </w:pPr>
  </w:style>
  <w:style w:type="paragraph" w:styleId="ListNumber3">
    <w:name w:val="List Number 3"/>
    <w:basedOn w:val="List3"/>
    <w:rsid w:val="00285EBD"/>
    <w:pPr>
      <w:numPr>
        <w:numId w:val="4"/>
      </w:numPr>
    </w:pPr>
  </w:style>
  <w:style w:type="paragraph" w:styleId="ListNumber4">
    <w:name w:val="List Number 4"/>
    <w:basedOn w:val="List4"/>
    <w:rsid w:val="00285EBD"/>
    <w:pPr>
      <w:numPr>
        <w:numId w:val="5"/>
      </w:numPr>
    </w:pPr>
  </w:style>
  <w:style w:type="paragraph" w:styleId="ListNumber5">
    <w:name w:val="List Number 5"/>
    <w:basedOn w:val="List5"/>
    <w:rsid w:val="00285EBD"/>
    <w:pPr>
      <w:numPr>
        <w:numId w:val="6"/>
      </w:numPr>
    </w:pPr>
  </w:style>
  <w:style w:type="paragraph" w:styleId="BlockText">
    <w:name w:val="Block Text"/>
    <w:basedOn w:val="Normal"/>
    <w:rsid w:val="00285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EBD"/>
    <w:rPr>
      <w:sz w:val="16"/>
      <w:vertAlign w:val="superscript"/>
    </w:rPr>
  </w:style>
  <w:style w:type="character" w:customStyle="1" w:styleId="Symbols">
    <w:name w:val="Symbols"/>
    <w:basedOn w:val="DefaultParagraphFont"/>
    <w:rsid w:val="00285EBD"/>
    <w:rPr>
      <w:rFonts w:ascii="Symbol" w:hAnsi="Symbol"/>
    </w:rPr>
  </w:style>
  <w:style w:type="character" w:customStyle="1" w:styleId="MenuOptions">
    <w:name w:val="Menu Options"/>
    <w:basedOn w:val="DefaultParagraphFont"/>
    <w:rsid w:val="00285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EBD"/>
    <w:rPr>
      <w:b/>
    </w:rPr>
  </w:style>
  <w:style w:type="character" w:customStyle="1" w:styleId="Underlined">
    <w:name w:val="Underlined"/>
    <w:basedOn w:val="DefaultParagraphFont"/>
    <w:rsid w:val="00285EBD"/>
    <w:rPr>
      <w:u w:val="single"/>
    </w:rPr>
  </w:style>
  <w:style w:type="paragraph" w:customStyle="1" w:styleId="TableBodyTextRight">
    <w:name w:val="Table Body Text Right"/>
    <w:basedOn w:val="TableBodyText"/>
    <w:rsid w:val="00285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EBD"/>
    <w:rPr>
      <w:sz w:val="18"/>
    </w:rPr>
  </w:style>
  <w:style w:type="paragraph" w:customStyle="1" w:styleId="BodySmallRight">
    <w:name w:val="Body Small Right"/>
    <w:basedOn w:val="BodyTextRight"/>
    <w:rsid w:val="00285EBD"/>
    <w:rPr>
      <w:sz w:val="18"/>
      <w:szCs w:val="18"/>
    </w:rPr>
  </w:style>
  <w:style w:type="paragraph" w:customStyle="1" w:styleId="MarginEdition">
    <w:name w:val="Margin Edition"/>
    <w:basedOn w:val="MarginNote"/>
    <w:rsid w:val="00285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EBD"/>
    <w:rPr>
      <w:sz w:val="2"/>
      <w:szCs w:val="2"/>
    </w:rPr>
  </w:style>
  <w:style w:type="character" w:customStyle="1" w:styleId="Small">
    <w:name w:val="Small"/>
    <w:basedOn w:val="DefaultParagraphFont"/>
    <w:rsid w:val="00285EBD"/>
    <w:rPr>
      <w:sz w:val="16"/>
    </w:rPr>
  </w:style>
  <w:style w:type="paragraph" w:customStyle="1" w:styleId="WideTable">
    <w:name w:val="Wide Table"/>
    <w:basedOn w:val="Normal"/>
    <w:rsid w:val="00285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EBD"/>
  </w:style>
  <w:style w:type="paragraph" w:styleId="Quote">
    <w:name w:val="Quote"/>
    <w:basedOn w:val="Heading1"/>
    <w:link w:val="QuoteChar"/>
    <w:qFormat/>
    <w:rsid w:val="00285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EBD"/>
    <w:pPr>
      <w:pageBreakBefore/>
    </w:pPr>
  </w:style>
  <w:style w:type="paragraph" w:customStyle="1" w:styleId="Border">
    <w:name w:val="Border"/>
    <w:basedOn w:val="Normal"/>
    <w:qFormat/>
    <w:rsid w:val="00285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EBD"/>
    <w:rPr>
      <w:u w:val="single"/>
    </w:rPr>
  </w:style>
  <w:style w:type="character" w:customStyle="1" w:styleId="BoldandItalics">
    <w:name w:val="Bold and Italics"/>
    <w:qFormat/>
    <w:rsid w:val="00285EBD"/>
    <w:rPr>
      <w:b/>
      <w:i/>
      <w:u w:val="none"/>
    </w:rPr>
  </w:style>
  <w:style w:type="paragraph" w:styleId="BalloonText">
    <w:name w:val="Balloon Text"/>
    <w:basedOn w:val="Normal"/>
    <w:link w:val="BalloonTextChar"/>
    <w:rsid w:val="00285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E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E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2792</Characters>
  <Application>Microsoft Office Word</Application>
  <DocSecurity>0</DocSecurity>
  <Lines>136</Lines>
  <Paragraphs>100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PRM30406 Certificate III in Asset Maintenance (Fire Protection Equipment)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2012-09-24T08:16:00Z</dcterms:created>
  <dcterms:modified xsi:type="dcterms:W3CDTF">2012-09-24T08:16:00Z</dcterms:modified>
</cp:coreProperties>
</file>