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B68" w:rsidP="00227B68">
      <w:pPr>
        <w:pStyle w:val="Title"/>
      </w:pPr>
      <w:r>
        <w:fldChar w:fldCharType="begin"/>
      </w:r>
      <w:r>
        <w:instrText xml:space="preserve"> TITLE   \* MERGEFORMAT </w:instrText>
      </w:r>
      <w:r>
        <w:fldChar w:fldCharType="separate"/>
      </w:r>
      <w:r>
        <w:t>Assessment Requirements for PPMWHS402 Identify, assess and control work health and safety risk in own work</w:t>
      </w:r>
      <w:r>
        <w:fldChar w:fldCharType="end"/>
      </w:r>
    </w:p>
    <w:p w:rsidR="00227B68" w:rsidP="00227B68">
      <w:pPr>
        <w:pStyle w:val="Version"/>
        <w:sectPr w:rsidSect="000662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22E" w:rsidP="0006622E">
      <w:pPr>
        <w:pStyle w:val="SuperHeading"/>
      </w:pPr>
      <w:r w:rsidRPr="0006622E">
        <w:t>Assessment Requirements for PPMWHS402 Identify, assess and control work health and safety risk in own work</w:t>
      </w:r>
    </w:p>
    <w:p w:rsidR="00000000" w:rsidRPr="0006622E" w:rsidP="0006622E">
      <w:pPr>
        <w:pStyle w:val="Heading1"/>
      </w:pPr>
      <w:bookmarkStart w:id="1" w:name="O_1207057"/>
      <w:bookmarkEnd w:id="1"/>
      <w:r w:rsidRPr="0006622E">
        <w:t>Modification History</w:t>
      </w:r>
    </w:p>
    <w:tbl>
      <w:tblPr>
        <w:tblW w:w="9520" w:type="dxa"/>
        <w:tblLayout w:type="fixed"/>
        <w:tblCellMar>
          <w:left w:w="62" w:type="dxa"/>
          <w:right w:w="62" w:type="dxa"/>
        </w:tblCellMar>
        <w:tblLook w:val="0000"/>
      </w:tblPr>
      <w:tblGrid>
        <w:gridCol w:w="2581"/>
        <w:gridCol w:w="6939"/>
      </w:tblGrid>
      <w:tr w:rsidTr="000662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2E">
            <w:pPr>
              <w:pStyle w:val="BodyTextBold"/>
              <w:rPr>
                <w:lang w:val="en-NZ"/>
              </w:rPr>
            </w:pPr>
            <w:r w:rsidRPr="0006622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2E">
            <w:pPr>
              <w:pStyle w:val="BodyTextBold"/>
              <w:rPr>
                <w:lang w:val="en-NZ"/>
              </w:rPr>
            </w:pPr>
            <w:r w:rsidRPr="0006622E">
              <w:t>Comments</w:t>
            </w:r>
          </w:p>
        </w:tc>
      </w:tr>
      <w:tr w:rsidTr="000662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2E">
            <w:pPr>
              <w:pStyle w:val="BodyText"/>
              <w:rPr>
                <w:lang w:val="en-NZ"/>
              </w:rPr>
            </w:pPr>
            <w:r w:rsidRPr="000662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2E" w:rsidP="0006622E">
            <w:pPr>
              <w:pStyle w:val="BodyText"/>
            </w:pPr>
            <w:r w:rsidRPr="0006622E">
              <w:t>This version released with PPM Pulp and Paper Manufacturing Training Package Version 3.0.</w:t>
            </w:r>
          </w:p>
        </w:tc>
      </w:tr>
    </w:tbl>
    <w:p w:rsidR="00000000" w:rsidRPr="0006622E" w:rsidP="0006622E">
      <w:pPr>
        <w:pStyle w:val="BodyText"/>
      </w:pPr>
    </w:p>
    <w:p w:rsidR="00000000" w:rsidRPr="0006622E" w:rsidP="0006622E">
      <w:pPr>
        <w:pStyle w:val="AllowPageBreak"/>
      </w:pPr>
    </w:p>
    <w:p w:rsidR="00000000" w:rsidRPr="0006622E" w:rsidP="0006622E">
      <w:pPr>
        <w:pStyle w:val="Heading1"/>
      </w:pPr>
      <w:bookmarkStart w:id="2" w:name="O_1207058"/>
      <w:bookmarkEnd w:id="2"/>
      <w:r w:rsidRPr="0006622E">
        <w:t>Performance Evidence</w:t>
      </w:r>
    </w:p>
    <w:p w:rsidR="00000000" w:rsidRPr="0006622E" w:rsidP="00227B68">
      <w:pPr>
        <w:pStyle w:val="BodyText"/>
      </w:pPr>
      <w:r w:rsidRPr="0006622E">
        <w:t xml:space="preserve">An individual demonstrating competency must satisfy all of the elements and performance criteria in this unit. </w:t>
      </w:r>
    </w:p>
    <w:p w:rsidR="00000000" w:rsidRPr="0006622E" w:rsidP="00227B68">
      <w:pPr>
        <w:pStyle w:val="BodyText"/>
      </w:pPr>
      <w:r w:rsidRPr="0006622E">
        <w:t>There must b</w:t>
      </w:r>
      <w:r w:rsidRPr="0006622E">
        <w:t>e evidence that the individual has addressed the workplace health and safety risks of at least one product or system specific to own technical or specialist workplace role in relation to own health and safety, and to the health and safety of others who may</w:t>
      </w:r>
      <w:r w:rsidRPr="0006622E">
        <w:t xml:space="preserve"> be affected by their work, including:</w:t>
      </w:r>
    </w:p>
    <w:p w:rsidR="00000000" w:rsidRPr="0006622E" w:rsidP="0006622E">
      <w:pPr>
        <w:pStyle w:val="ListBullet"/>
      </w:pPr>
      <w:r w:rsidRPr="0006622E">
        <w:t xml:space="preserve">accessed, interpreted and applied workplace health and safety information, including work health and safety legislation, standards, codes of practice, compliance codes and guidance material </w:t>
      </w:r>
    </w:p>
    <w:p w:rsidR="00000000" w:rsidRPr="0006622E" w:rsidP="0006622E">
      <w:pPr>
        <w:pStyle w:val="ListBullet"/>
      </w:pPr>
      <w:r w:rsidRPr="0006622E">
        <w:t>conducted risk assessment</w:t>
      </w:r>
      <w:r w:rsidRPr="0006622E">
        <w:t>s and analysed effectiveness of control measures</w:t>
      </w:r>
    </w:p>
    <w:p w:rsidR="00000000" w:rsidRPr="0006622E" w:rsidP="0006622E">
      <w:pPr>
        <w:pStyle w:val="ListBullet"/>
      </w:pPr>
      <w:r w:rsidRPr="0006622E">
        <w:t>analysed work systems and monitored safety performance</w:t>
      </w:r>
    </w:p>
    <w:p w:rsidR="00000000" w:rsidRPr="0006622E" w:rsidP="0006622E">
      <w:pPr>
        <w:pStyle w:val="ListBullet"/>
      </w:pPr>
      <w:r w:rsidRPr="0006622E">
        <w:t>assessed compliance with work health and safety legislation or procedures</w:t>
      </w:r>
    </w:p>
    <w:p w:rsidR="00000000" w:rsidRPr="0006622E" w:rsidP="0006622E">
      <w:pPr>
        <w:pStyle w:val="ListBullet"/>
      </w:pPr>
      <w:r w:rsidRPr="0006622E">
        <w:t>used a risk register to record actions addressed and residual risks</w:t>
      </w:r>
    </w:p>
    <w:p w:rsidR="00000000" w:rsidRPr="0006622E" w:rsidP="0006622E">
      <w:pPr>
        <w:pStyle w:val="ListBullet"/>
      </w:pPr>
      <w:r w:rsidRPr="0006622E">
        <w:t>reported workplace health and safety issues to designated personnel, using adequate records.</w:t>
      </w:r>
    </w:p>
    <w:p w:rsidR="00000000" w:rsidRPr="0006622E" w:rsidP="0006622E">
      <w:pPr>
        <w:pStyle w:val="AllowPageBreak"/>
      </w:pPr>
    </w:p>
    <w:p w:rsidR="00000000" w:rsidRPr="0006622E" w:rsidP="0006622E">
      <w:pPr>
        <w:pStyle w:val="Heading1"/>
      </w:pPr>
      <w:bookmarkStart w:id="3" w:name="O_1207059"/>
      <w:bookmarkEnd w:id="3"/>
      <w:r w:rsidRPr="0006622E">
        <w:t>Knowledge Evidence</w:t>
      </w:r>
    </w:p>
    <w:p w:rsidR="00000000" w:rsidRPr="0006622E" w:rsidP="00227B68">
      <w:pPr>
        <w:pStyle w:val="BodyText"/>
      </w:pPr>
      <w:r w:rsidRPr="0006622E">
        <w:t>An individual must be able to demonstrate the knowledge required to perform the tasks outlined in the elements and performanc</w:t>
      </w:r>
      <w:r w:rsidRPr="0006622E">
        <w:t>e criteria of this units. This includes knowledge of:</w:t>
      </w:r>
    </w:p>
    <w:p w:rsidR="00000000" w:rsidRPr="0006622E" w:rsidP="0006622E">
      <w:pPr>
        <w:pStyle w:val="ListBullet"/>
      </w:pPr>
      <w:r w:rsidRPr="0006622E">
        <w:t>difference between hazards and risk</w:t>
      </w:r>
    </w:p>
    <w:p w:rsidR="00000000" w:rsidRPr="0006622E" w:rsidP="0006622E">
      <w:pPr>
        <w:pStyle w:val="ListBullet"/>
      </w:pPr>
      <w:r w:rsidRPr="0006622E">
        <w:t>sources of workplace health and safety information, both internal and external to the organisation</w:t>
      </w:r>
    </w:p>
    <w:p w:rsidR="00000000" w:rsidRPr="0006622E" w:rsidP="0006622E">
      <w:pPr>
        <w:pStyle w:val="ListBullet"/>
      </w:pPr>
      <w:r w:rsidRPr="0006622E">
        <w:t>key requirements of workplace health and safety legislation and re</w:t>
      </w:r>
      <w:r w:rsidRPr="0006622E">
        <w:t>gulatory requirements relevant to pulp and paper manufacturing worksites</w:t>
      </w:r>
    </w:p>
    <w:p w:rsidR="00000000" w:rsidRPr="0006622E" w:rsidP="0006622E">
      <w:pPr>
        <w:pStyle w:val="ListBullet"/>
      </w:pPr>
      <w:r w:rsidRPr="0006622E">
        <w:t>legislative requirements and workplace procedures related to workplace health and safety, including:</w:t>
      </w:r>
    </w:p>
    <w:p w:rsidR="00000000" w:rsidRPr="0006622E" w:rsidP="0006622E">
      <w:pPr>
        <w:pStyle w:val="ListBullet2"/>
      </w:pPr>
      <w:r w:rsidRPr="0006622E">
        <w:t>hazard identification, risk assessment and control</w:t>
      </w:r>
    </w:p>
    <w:p w:rsidR="00000000" w:rsidRPr="0006622E" w:rsidP="0006622E">
      <w:pPr>
        <w:pStyle w:val="ListBullet2"/>
      </w:pPr>
      <w:r w:rsidRPr="0006622E">
        <w:t>consultation and participation</w:t>
      </w:r>
    </w:p>
    <w:p w:rsidR="00000000" w:rsidRPr="0006622E" w:rsidP="0006622E">
      <w:pPr>
        <w:pStyle w:val="ListBullet2"/>
      </w:pPr>
      <w:r w:rsidRPr="0006622E">
        <w:t>incident investigation</w:t>
      </w:r>
    </w:p>
    <w:p w:rsidR="00000000" w:rsidRPr="0006622E" w:rsidP="0006622E">
      <w:pPr>
        <w:pStyle w:val="ListBullet2"/>
      </w:pPr>
      <w:r w:rsidRPr="0006622E">
        <w:t>risk controls, including eliminating hazards or minimising risks</w:t>
      </w:r>
    </w:p>
    <w:p w:rsidR="00000000" w:rsidRPr="0006622E" w:rsidP="0006622E">
      <w:pPr>
        <w:pStyle w:val="ListBullet2"/>
      </w:pPr>
      <w:r w:rsidRPr="0006622E">
        <w:t>hazard, incident and injury reporting</w:t>
      </w:r>
    </w:p>
    <w:p w:rsidR="00000000" w:rsidRPr="0006622E" w:rsidP="0006622E">
      <w:pPr>
        <w:pStyle w:val="ListBullet2"/>
      </w:pPr>
      <w:r w:rsidRPr="0006622E">
        <w:t>record keeping</w:t>
      </w:r>
    </w:p>
    <w:p w:rsidR="00000000" w:rsidRPr="0006622E" w:rsidP="0006622E">
      <w:pPr>
        <w:pStyle w:val="ListBullet"/>
      </w:pPr>
      <w:r w:rsidRPr="0006622E">
        <w:t xml:space="preserve">common pulp and paper manufacturing workplace hazards, including chemicals, bodily fluids, </w:t>
      </w:r>
      <w:r w:rsidRPr="0006622E">
        <w:t>noise, manual handling, work postures, underfoot hazards, slips and trips, moving parts of machinery, mobile plant, fatigue, stress, bullying and occupational violence</w:t>
      </w:r>
    </w:p>
    <w:p w:rsidR="00000000" w:rsidRPr="0006622E" w:rsidP="0006622E">
      <w:pPr>
        <w:pStyle w:val="ListBullet"/>
      </w:pPr>
      <w:r w:rsidRPr="0006622E">
        <w:t>guidance material, including codes of practice and compliance codes relevant to the pulp</w:t>
      </w:r>
      <w:r w:rsidRPr="0006622E">
        <w:t xml:space="preserve"> and paper manufacturing worksites</w:t>
      </w:r>
    </w:p>
    <w:p w:rsidR="00000000" w:rsidRPr="0006622E" w:rsidP="0006622E">
      <w:pPr>
        <w:pStyle w:val="ListBullet"/>
      </w:pPr>
      <w:r w:rsidRPr="0006622E">
        <w:t>requirements for hazard identification and hazard identification processes</w:t>
      </w:r>
    </w:p>
    <w:p w:rsidR="00000000" w:rsidRPr="0006622E" w:rsidP="0006622E">
      <w:pPr>
        <w:pStyle w:val="ListBullet"/>
      </w:pPr>
      <w:r w:rsidRPr="0006622E">
        <w:t>principles of risk management, including risk analysis</w:t>
      </w:r>
    </w:p>
    <w:p w:rsidR="00000000" w:rsidRPr="0006622E" w:rsidP="0006622E">
      <w:pPr>
        <w:pStyle w:val="ListBullet"/>
      </w:pPr>
      <w:r w:rsidRPr="0006622E">
        <w:t>the hierarchy of control and its application.</w:t>
      </w:r>
    </w:p>
    <w:p w:rsidR="00000000" w:rsidRPr="0006622E" w:rsidP="0006622E">
      <w:pPr>
        <w:pStyle w:val="AllowPageBreak"/>
      </w:pPr>
    </w:p>
    <w:p w:rsidR="00000000" w:rsidRPr="0006622E" w:rsidP="0006622E">
      <w:pPr>
        <w:pStyle w:val="Heading1"/>
      </w:pPr>
      <w:bookmarkStart w:id="4" w:name="O_1207060"/>
      <w:bookmarkEnd w:id="4"/>
      <w:r w:rsidRPr="0006622E">
        <w:t>Assessment Conditions</w:t>
      </w:r>
    </w:p>
    <w:p w:rsidR="00000000" w:rsidRPr="0006622E" w:rsidP="00227B68">
      <w:pPr>
        <w:pStyle w:val="BodyText"/>
      </w:pPr>
      <w:r w:rsidRPr="0006622E">
        <w:t>Asse</w:t>
      </w:r>
      <w:r w:rsidRPr="0006622E">
        <w:t xml:space="preserve">ssment of the skills in this unit of competency must take place under the following conditions: </w:t>
      </w:r>
    </w:p>
    <w:p w:rsidR="00000000" w:rsidRPr="0006622E" w:rsidP="0006622E">
      <w:pPr>
        <w:pStyle w:val="ListBullet"/>
      </w:pPr>
      <w:r w:rsidRPr="0006622E">
        <w:t>physical conditions:</w:t>
      </w:r>
    </w:p>
    <w:p w:rsidR="00000000" w:rsidRPr="0006622E" w:rsidP="0006622E">
      <w:pPr>
        <w:pStyle w:val="ListBullet2"/>
      </w:pPr>
      <w:r w:rsidRPr="0006622E">
        <w:t>skills must be demonstrated in a pulp and/or paper manufacturing facility or an environment that accurately represents workplace conditi</w:t>
      </w:r>
      <w:r w:rsidRPr="0006622E">
        <w:t>ons</w:t>
      </w:r>
    </w:p>
    <w:p w:rsidR="00000000" w:rsidRPr="0006622E" w:rsidP="0006622E">
      <w:pPr>
        <w:pStyle w:val="ListBullet"/>
      </w:pPr>
      <w:r w:rsidRPr="0006622E">
        <w:t>resources, equipment and materials:</w:t>
      </w:r>
    </w:p>
    <w:p w:rsidR="00000000" w:rsidRPr="0006622E" w:rsidP="0006622E">
      <w:pPr>
        <w:pStyle w:val="ListBullet2"/>
      </w:pPr>
      <w:r w:rsidRPr="0006622E">
        <w:t xml:space="preserve">work health and safety systems and processes </w:t>
      </w:r>
    </w:p>
    <w:p w:rsidR="00000000" w:rsidRPr="0006622E" w:rsidP="0006622E">
      <w:pPr>
        <w:pStyle w:val="ListBullet"/>
      </w:pPr>
      <w:r w:rsidRPr="0006622E">
        <w:t>specifications:</w:t>
      </w:r>
    </w:p>
    <w:p w:rsidR="00000000" w:rsidRPr="0006622E" w:rsidP="0006622E">
      <w:pPr>
        <w:pStyle w:val="ListBullet2"/>
      </w:pPr>
      <w:r w:rsidRPr="0006622E">
        <w:t xml:space="preserve">workplace procedures relating to workplace health and safety requirements and processes </w:t>
      </w:r>
    </w:p>
    <w:p w:rsidR="00000000" w:rsidRPr="0006622E" w:rsidP="0006622E">
      <w:pPr>
        <w:pStyle w:val="ListBullet2"/>
      </w:pPr>
      <w:r w:rsidRPr="0006622E">
        <w:t>relevant workplace health and safety legislation and regulations</w:t>
      </w:r>
    </w:p>
    <w:p w:rsidR="00000000" w:rsidRPr="0006622E" w:rsidP="0006622E">
      <w:pPr>
        <w:pStyle w:val="ListBullet"/>
      </w:pPr>
      <w:r w:rsidRPr="0006622E">
        <w:t xml:space="preserve">relationships: </w:t>
      </w:r>
    </w:p>
    <w:p w:rsidR="00000000" w:rsidRPr="0006622E" w:rsidP="0006622E">
      <w:pPr>
        <w:pStyle w:val="ListBullet2"/>
      </w:pPr>
      <w:r w:rsidRPr="0006622E">
        <w:t>relevant personnel for the purposes of communicating information.</w:t>
      </w:r>
    </w:p>
    <w:p w:rsidR="00000000" w:rsidRPr="0006622E" w:rsidP="00227B68">
      <w:pPr>
        <w:pStyle w:val="BodyText"/>
      </w:pPr>
      <w:r w:rsidRPr="0006622E">
        <w:t>Assessors of this unit must satisfy the requirements for assessors in applicable vocational education and t</w:t>
      </w:r>
      <w:r w:rsidRPr="0006622E">
        <w:t>raining legislation, frameworks and/or standards.</w:t>
      </w:r>
    </w:p>
    <w:p w:rsidR="00000000" w:rsidRPr="0006622E" w:rsidP="0006622E">
      <w:pPr>
        <w:pStyle w:val="Heading1"/>
      </w:pPr>
      <w:bookmarkStart w:id="5" w:name="O_1207063"/>
      <w:bookmarkEnd w:id="5"/>
      <w:r w:rsidRPr="0006622E">
        <w:t>Links</w:t>
      </w:r>
    </w:p>
    <w:p w:rsidR="00000000" w:rsidRPr="0006622E" w:rsidP="00227B68">
      <w:pPr>
        <w:pStyle w:val="BodyText"/>
      </w:pPr>
      <w:r w:rsidRPr="0006622E">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2D4CF9">
        <w:rPr>
          <w:rStyle w:val="Hyperlink"/>
        </w:rPr>
        <w:t>https://vetnet.gov.au/Pages/TrainingDocs.aspx?q=12998f8d-d0ac-40bc-a69e-72a600d4fd93</w:t>
      </w:r>
      <w:r>
        <w:fldChar w:fldCharType="end"/>
      </w:r>
    </w:p>
    <w:p w:rsidR="00000000" w:rsidRPr="0006622E" w:rsidP="0006622E"/>
    <w:sectPr w:rsidSect="000662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2E" w:rsidRPr="00227B68" w:rsidP="00227B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68" w:rsidP="000662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27B68" w:rsidP="0006622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27B68" w:rsidP="000662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22E" w:rsidRPr="00227B68" w:rsidP="00227B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68" w:rsidRPr="002D2AF8" w:rsidP="0006622E">
    <w:pPr>
      <w:pStyle w:val="Header"/>
      <w:framePr w:wrap="around"/>
    </w:pPr>
    <w:r>
      <w:fldChar w:fldCharType="begin"/>
    </w:r>
    <w:r>
      <w:instrText xml:space="preserve"> TITLE   \* MERGEFORMAT </w:instrText>
    </w:r>
    <w:r>
      <w:fldChar w:fldCharType="separate"/>
    </w:r>
    <w:r>
      <w:t>Assessment Requirements for PPMWHS402 Identify, assess and control work health and safety risk in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227B68" w:rsidP="000662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AC7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603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F44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2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22E"/>
    <w:pPr>
      <w:spacing w:before="360" w:after="60"/>
      <w:outlineLvl w:val="0"/>
    </w:pPr>
    <w:rPr>
      <w:sz w:val="32"/>
    </w:rPr>
  </w:style>
  <w:style w:type="paragraph" w:styleId="Heading2">
    <w:name w:val="heading 2"/>
    <w:basedOn w:val="HeadingBase"/>
    <w:next w:val="BodyText"/>
    <w:link w:val="Heading2Char"/>
    <w:qFormat/>
    <w:rsid w:val="0006622E"/>
    <w:pPr>
      <w:keepLines/>
      <w:spacing w:before="240" w:after="120"/>
      <w:outlineLvl w:val="1"/>
    </w:pPr>
    <w:rPr>
      <w:sz w:val="28"/>
      <w:szCs w:val="40"/>
    </w:rPr>
  </w:style>
  <w:style w:type="paragraph" w:styleId="Heading3">
    <w:name w:val="heading 3"/>
    <w:basedOn w:val="HeadingBase"/>
    <w:next w:val="BodyText"/>
    <w:link w:val="Heading3Char"/>
    <w:qFormat/>
    <w:rsid w:val="0006622E"/>
    <w:pPr>
      <w:spacing w:before="180" w:after="120"/>
      <w:outlineLvl w:val="2"/>
    </w:pPr>
    <w:rPr>
      <w:spacing w:val="-10"/>
      <w:kern w:val="32"/>
    </w:rPr>
  </w:style>
  <w:style w:type="paragraph" w:styleId="Heading4">
    <w:name w:val="heading 4"/>
    <w:basedOn w:val="HeadingBase"/>
    <w:next w:val="BodyText"/>
    <w:link w:val="Heading4Char"/>
    <w:qFormat/>
    <w:rsid w:val="0006622E"/>
    <w:pPr>
      <w:spacing w:before="160" w:after="120"/>
      <w:outlineLvl w:val="3"/>
    </w:pPr>
    <w:rPr>
      <w:sz w:val="22"/>
    </w:rPr>
  </w:style>
  <w:style w:type="paragraph" w:styleId="Heading5">
    <w:name w:val="heading 5"/>
    <w:basedOn w:val="HeadingBase"/>
    <w:next w:val="Normal"/>
    <w:link w:val="Heading5Char"/>
    <w:qFormat/>
    <w:rsid w:val="0006622E"/>
    <w:pPr>
      <w:spacing w:before="80"/>
      <w:outlineLvl w:val="4"/>
    </w:pPr>
    <w:rPr>
      <w:color w:val="918585"/>
      <w:sz w:val="20"/>
    </w:rPr>
  </w:style>
  <w:style w:type="paragraph" w:styleId="Heading6">
    <w:name w:val="heading 6"/>
    <w:basedOn w:val="HeadingBase"/>
    <w:next w:val="Normal"/>
    <w:link w:val="Heading6Char"/>
    <w:qFormat/>
    <w:rsid w:val="0006622E"/>
    <w:pPr>
      <w:spacing w:before="60"/>
      <w:outlineLvl w:val="5"/>
    </w:pPr>
    <w:rPr>
      <w:color w:val="918585"/>
      <w:sz w:val="20"/>
    </w:rPr>
  </w:style>
  <w:style w:type="paragraph" w:styleId="Heading7">
    <w:name w:val="heading 7"/>
    <w:basedOn w:val="Normal"/>
    <w:next w:val="Normal"/>
    <w:link w:val="Heading7Char"/>
    <w:qFormat/>
    <w:rsid w:val="0006622E"/>
    <w:pPr>
      <w:ind w:left="720"/>
      <w:outlineLvl w:val="6"/>
    </w:pPr>
    <w:rPr>
      <w:i/>
    </w:rPr>
  </w:style>
  <w:style w:type="paragraph" w:styleId="Heading8">
    <w:name w:val="heading 8"/>
    <w:basedOn w:val="Normal"/>
    <w:next w:val="Normal"/>
    <w:link w:val="Heading8Char"/>
    <w:qFormat/>
    <w:rsid w:val="0006622E"/>
    <w:pPr>
      <w:ind w:left="720"/>
      <w:outlineLvl w:val="7"/>
    </w:pPr>
    <w:rPr>
      <w:i/>
    </w:rPr>
  </w:style>
  <w:style w:type="paragraph" w:styleId="Heading9">
    <w:name w:val="heading 9"/>
    <w:basedOn w:val="Normal"/>
    <w:next w:val="Normal"/>
    <w:link w:val="Heading9Char"/>
    <w:qFormat/>
    <w:rsid w:val="0006622E"/>
    <w:pPr>
      <w:ind w:left="720"/>
      <w:outlineLvl w:val="8"/>
    </w:pPr>
    <w:rPr>
      <w:i/>
    </w:rPr>
  </w:style>
  <w:style w:type="character" w:default="1" w:styleId="DefaultParagraphFont">
    <w:name w:val="Default Paragraph Font"/>
    <w:uiPriority w:val="1"/>
    <w:unhideWhenUsed/>
    <w:rsid w:val="000662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22E"/>
  </w:style>
  <w:style w:type="character" w:customStyle="1" w:styleId="Heading1Char">
    <w:name w:val="Heading 1 Char"/>
    <w:basedOn w:val="DefaultParagraphFont"/>
    <w:link w:val="Heading1"/>
    <w:rsid w:val="0006622E"/>
    <w:rPr>
      <w:rFonts w:ascii="Times New Roman" w:eastAsia="Times New Roman" w:hAnsi="Times New Roman" w:cs="Times New Roman"/>
      <w:b/>
      <w:sz w:val="32"/>
      <w:szCs w:val="20"/>
      <w:lang w:eastAsia="en-US"/>
    </w:rPr>
  </w:style>
  <w:style w:type="paragraph" w:styleId="BodyText">
    <w:name w:val="Body Text"/>
    <w:basedOn w:val="Normal"/>
    <w:link w:val="BodyTextChar"/>
    <w:rsid w:val="000662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22E"/>
    <w:rPr>
      <w:rFonts w:ascii="Times New Roman" w:eastAsia="Times New Roman" w:hAnsi="Times New Roman" w:cs="Times New Roman"/>
      <w:sz w:val="24"/>
      <w:lang w:eastAsia="en-US"/>
    </w:rPr>
  </w:style>
  <w:style w:type="paragraph" w:styleId="ListBullet">
    <w:name w:val="List Bullet"/>
    <w:basedOn w:val="List"/>
    <w:rsid w:val="0006622E"/>
    <w:pPr>
      <w:numPr>
        <w:numId w:val="12"/>
      </w:numPr>
      <w:tabs>
        <w:tab w:val="clear" w:pos="340"/>
      </w:tabs>
      <w:spacing w:before="40" w:after="40"/>
    </w:pPr>
  </w:style>
  <w:style w:type="paragraph" w:styleId="ListBullet2">
    <w:name w:val="List Bullet 2"/>
    <w:basedOn w:val="List2"/>
    <w:rsid w:val="0006622E"/>
    <w:pPr>
      <w:numPr>
        <w:numId w:val="13"/>
      </w:numPr>
      <w:tabs>
        <w:tab w:val="clear" w:pos="680"/>
      </w:tabs>
    </w:pPr>
  </w:style>
  <w:style w:type="paragraph" w:customStyle="1" w:styleId="SuperHeading">
    <w:name w:val="SuperHeading"/>
    <w:basedOn w:val="Normal"/>
    <w:rsid w:val="0006622E"/>
    <w:pPr>
      <w:spacing w:before="240" w:after="120"/>
      <w:outlineLvl w:val="0"/>
    </w:pPr>
    <w:rPr>
      <w:rFonts w:ascii="Times New Roman" w:hAnsi="Times New Roman"/>
      <w:b/>
      <w:sz w:val="32"/>
    </w:rPr>
  </w:style>
  <w:style w:type="paragraph" w:customStyle="1" w:styleId="AllowPageBreak">
    <w:name w:val="AllowPageBreak"/>
    <w:rsid w:val="000662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622E"/>
    <w:rPr>
      <w:b/>
    </w:rPr>
  </w:style>
  <w:style w:type="character" w:customStyle="1" w:styleId="Heading2Char">
    <w:name w:val="Heading 2 Char"/>
    <w:basedOn w:val="DefaultParagraphFont"/>
    <w:link w:val="Heading2"/>
    <w:rsid w:val="000662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2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2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2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2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2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2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22E"/>
    <w:rPr>
      <w:rFonts w:ascii="Courier New" w:eastAsia="Times New Roman" w:hAnsi="Courier New" w:cs="Times New Roman"/>
      <w:i/>
      <w:szCs w:val="20"/>
      <w:lang w:eastAsia="en-US"/>
    </w:rPr>
  </w:style>
  <w:style w:type="paragraph" w:customStyle="1" w:styleId="HeadingBase">
    <w:name w:val="Heading Base"/>
    <w:rsid w:val="000662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22E"/>
    <w:pPr>
      <w:tabs>
        <w:tab w:val="right" w:leader="dot" w:pos="9072"/>
      </w:tabs>
      <w:ind w:left="567"/>
    </w:pPr>
    <w:rPr>
      <w:szCs w:val="22"/>
    </w:rPr>
  </w:style>
  <w:style w:type="paragraph" w:customStyle="1" w:styleId="TOCBase">
    <w:name w:val="TOC Base"/>
    <w:rsid w:val="000662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22E"/>
    <w:pPr>
      <w:tabs>
        <w:tab w:val="right" w:leader="dot" w:pos="9072"/>
      </w:tabs>
      <w:spacing w:before="40" w:after="40"/>
      <w:ind w:left="284"/>
    </w:pPr>
    <w:rPr>
      <w:rFonts w:ascii="Times New Roman" w:hAnsi="Times New Roman"/>
    </w:rPr>
  </w:style>
  <w:style w:type="paragraph" w:styleId="TOC1">
    <w:name w:val="toc 1"/>
    <w:basedOn w:val="TOCBase"/>
    <w:next w:val="Normal"/>
    <w:rsid w:val="000662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2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22E"/>
    <w:rPr>
      <w:rFonts w:ascii="Times New Roman" w:eastAsia="Times New Roman" w:hAnsi="Times New Roman" w:cs="Times New Roman"/>
      <w:sz w:val="16"/>
      <w:lang w:eastAsia="en-US"/>
    </w:rPr>
  </w:style>
  <w:style w:type="paragraph" w:styleId="Title">
    <w:name w:val="Title"/>
    <w:basedOn w:val="HeadingBase"/>
    <w:link w:val="TitleChar"/>
    <w:qFormat/>
    <w:rsid w:val="0006622E"/>
    <w:pPr>
      <w:spacing w:before="5040"/>
      <w:jc w:val="center"/>
    </w:pPr>
    <w:rPr>
      <w:sz w:val="48"/>
      <w:szCs w:val="72"/>
      <w:lang w:val="en-US"/>
    </w:rPr>
  </w:style>
  <w:style w:type="character" w:customStyle="1" w:styleId="TitleChar">
    <w:name w:val="Title Char"/>
    <w:basedOn w:val="DefaultParagraphFont"/>
    <w:link w:val="Title"/>
    <w:rsid w:val="000662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22E"/>
    <w:pPr>
      <w:tabs>
        <w:tab w:val="left" w:pos="3600"/>
        <w:tab w:val="left" w:pos="3958"/>
      </w:tabs>
    </w:pPr>
  </w:style>
  <w:style w:type="paragraph" w:styleId="List">
    <w:name w:val="List"/>
    <w:basedOn w:val="BodyText"/>
    <w:next w:val="BodyText"/>
    <w:rsid w:val="0006622E"/>
    <w:pPr>
      <w:tabs>
        <w:tab w:val="left" w:pos="340"/>
      </w:tabs>
      <w:spacing w:before="60" w:after="60"/>
      <w:ind w:left="340" w:hanging="340"/>
    </w:pPr>
  </w:style>
  <w:style w:type="paragraph" w:customStyle="1" w:styleId="Note">
    <w:name w:val="Note"/>
    <w:basedOn w:val="BodyText"/>
    <w:rsid w:val="000662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622E"/>
    <w:rPr>
      <w:b/>
      <w:spacing w:val="0"/>
    </w:rPr>
  </w:style>
  <w:style w:type="paragraph" w:customStyle="1" w:styleId="SuperTitle">
    <w:name w:val="SuperTitle"/>
    <w:basedOn w:val="Title"/>
    <w:rsid w:val="0006622E"/>
    <w:pPr>
      <w:framePr w:wrap="auto" w:hAnchor="text" w:y="6049"/>
    </w:pPr>
    <w:rPr>
      <w:color w:val="000000"/>
      <w:sz w:val="40"/>
    </w:rPr>
  </w:style>
  <w:style w:type="paragraph" w:customStyle="1" w:styleId="TOCTitle">
    <w:name w:val="TOCTitle"/>
    <w:basedOn w:val="Heading1"/>
    <w:rsid w:val="0006622E"/>
    <w:pPr>
      <w:spacing w:after="240"/>
      <w:jc w:val="center"/>
      <w:outlineLvl w:val="9"/>
    </w:pPr>
    <w:rPr>
      <w:caps/>
    </w:rPr>
  </w:style>
  <w:style w:type="paragraph" w:customStyle="1" w:styleId="Version">
    <w:name w:val="Version"/>
    <w:rsid w:val="000662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22E"/>
    <w:pPr>
      <w:keepNext w:val="0"/>
      <w:tabs>
        <w:tab w:val="right" w:pos="4176"/>
      </w:tabs>
      <w:ind w:left="198" w:hanging="198"/>
    </w:pPr>
    <w:rPr>
      <w:rFonts w:ascii="Garamond" w:hAnsi="Garamond"/>
    </w:rPr>
  </w:style>
  <w:style w:type="paragraph" w:styleId="IndexHeading">
    <w:name w:val="index heading"/>
    <w:basedOn w:val="Normal"/>
    <w:next w:val="Index1"/>
    <w:semiHidden/>
    <w:rsid w:val="0006622E"/>
    <w:pPr>
      <w:spacing w:before="120" w:after="120"/>
    </w:pPr>
    <w:rPr>
      <w:rFonts w:ascii="Arial" w:hAnsi="Arial"/>
      <w:b/>
      <w:color w:val="918585"/>
      <w:sz w:val="24"/>
    </w:rPr>
  </w:style>
  <w:style w:type="paragraph" w:styleId="Header">
    <w:name w:val="header"/>
    <w:basedOn w:val="Normal"/>
    <w:link w:val="HeaderChar"/>
    <w:rsid w:val="000662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22E"/>
    <w:rPr>
      <w:rFonts w:ascii="Times New Roman" w:eastAsia="Times New Roman" w:hAnsi="Times New Roman" w:cs="Times New Roman"/>
      <w:sz w:val="16"/>
      <w:szCs w:val="20"/>
      <w:lang w:val="en-GB" w:eastAsia="en-US"/>
    </w:rPr>
  </w:style>
  <w:style w:type="paragraph" w:customStyle="1" w:styleId="Chapter">
    <w:name w:val="Chapter"/>
    <w:basedOn w:val="Normal"/>
    <w:rsid w:val="0006622E"/>
    <w:pPr>
      <w:spacing w:before="240"/>
    </w:pPr>
    <w:rPr>
      <w:rFonts w:ascii="Times New Roman" w:hAnsi="Times New Roman"/>
      <w:smallCaps/>
      <w:spacing w:val="80"/>
      <w:sz w:val="28"/>
    </w:rPr>
  </w:style>
  <w:style w:type="paragraph" w:customStyle="1" w:styleId="InChapter">
    <w:name w:val="InChapter"/>
    <w:basedOn w:val="Heading3"/>
    <w:rsid w:val="0006622E"/>
    <w:pPr>
      <w:spacing w:after="240"/>
      <w:outlineLvl w:val="9"/>
    </w:pPr>
    <w:rPr>
      <w:noProof/>
    </w:rPr>
  </w:style>
  <w:style w:type="paragraph" w:styleId="Index2">
    <w:name w:val="index 2"/>
    <w:basedOn w:val="Normal"/>
    <w:next w:val="Normal"/>
    <w:semiHidden/>
    <w:rsid w:val="0006622E"/>
    <w:pPr>
      <w:tabs>
        <w:tab w:val="right" w:pos="4176"/>
      </w:tabs>
      <w:ind w:left="568" w:hanging="284"/>
    </w:pPr>
    <w:rPr>
      <w:rFonts w:ascii="Garamond" w:hAnsi="Garamond"/>
    </w:rPr>
  </w:style>
  <w:style w:type="paragraph" w:customStyle="1" w:styleId="Byline">
    <w:name w:val="Byline"/>
    <w:rsid w:val="000662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22E"/>
    <w:pPr>
      <w:tabs>
        <w:tab w:val="clear" w:pos="3600"/>
        <w:tab w:val="clear" w:pos="3958"/>
      </w:tabs>
      <w:jc w:val="right"/>
    </w:pPr>
  </w:style>
  <w:style w:type="character" w:styleId="Emphasis">
    <w:name w:val="Emphasis"/>
    <w:basedOn w:val="DefaultParagraphFont"/>
    <w:qFormat/>
    <w:rsid w:val="0006622E"/>
    <w:rPr>
      <w:i/>
    </w:rPr>
  </w:style>
  <w:style w:type="paragraph" w:styleId="Caption">
    <w:name w:val="caption"/>
    <w:basedOn w:val="BodyText"/>
    <w:next w:val="Normal"/>
    <w:qFormat/>
    <w:rsid w:val="0006622E"/>
    <w:pPr>
      <w:framePr w:w="2268" w:hSpace="181" w:vSpace="181" w:wrap="around" w:vAnchor="text" w:hAnchor="page" w:x="1135" w:y="285" w:anchorLock="1"/>
    </w:pPr>
    <w:rPr>
      <w:i/>
    </w:rPr>
  </w:style>
  <w:style w:type="paragraph" w:customStyle="1" w:styleId="MiniTOCTitle">
    <w:name w:val="MiniTOCTitle"/>
    <w:basedOn w:val="Heading4"/>
    <w:rsid w:val="0006622E"/>
    <w:pPr>
      <w:spacing w:before="240"/>
      <w:outlineLvl w:val="9"/>
    </w:pPr>
    <w:rPr>
      <w:noProof/>
      <w:sz w:val="24"/>
    </w:rPr>
  </w:style>
  <w:style w:type="paragraph" w:customStyle="1" w:styleId="MiniTOCItem">
    <w:name w:val="MiniTOCItem"/>
    <w:basedOn w:val="ListBullet"/>
    <w:rsid w:val="0006622E"/>
    <w:pPr>
      <w:numPr>
        <w:numId w:val="0"/>
      </w:numPr>
      <w:tabs>
        <w:tab w:val="right" w:leader="dot" w:pos="6521"/>
      </w:tabs>
      <w:spacing w:before="0" w:after="0"/>
    </w:pPr>
  </w:style>
  <w:style w:type="paragraph" w:customStyle="1" w:styleId="TOFTitle">
    <w:name w:val="TOFTitle"/>
    <w:basedOn w:val="TOCTitle"/>
    <w:rsid w:val="0006622E"/>
  </w:style>
  <w:style w:type="paragraph" w:styleId="TableofFigures">
    <w:name w:val="table of figures"/>
    <w:basedOn w:val="Normal"/>
    <w:next w:val="Normal"/>
    <w:semiHidden/>
    <w:rsid w:val="0006622E"/>
    <w:pPr>
      <w:tabs>
        <w:tab w:val="right" w:leader="dot" w:pos="9072"/>
      </w:tabs>
      <w:ind w:left="970" w:hanging="403"/>
    </w:pPr>
    <w:rPr>
      <w:rFonts w:ascii="Times New Roman" w:hAnsi="Times New Roman"/>
      <w:b/>
    </w:rPr>
  </w:style>
  <w:style w:type="paragraph" w:styleId="ListNumber">
    <w:name w:val="List Number"/>
    <w:basedOn w:val="List"/>
    <w:rsid w:val="0006622E"/>
    <w:pPr>
      <w:numPr>
        <w:numId w:val="15"/>
      </w:numPr>
      <w:tabs>
        <w:tab w:val="clear" w:pos="340"/>
      </w:tabs>
    </w:pPr>
  </w:style>
  <w:style w:type="character" w:customStyle="1" w:styleId="WingdingSymbols">
    <w:name w:val="Wingding Symbols"/>
    <w:rsid w:val="0006622E"/>
    <w:rPr>
      <w:rFonts w:ascii="Wingdings" w:hAnsi="Wingdings"/>
    </w:rPr>
  </w:style>
  <w:style w:type="paragraph" w:customStyle="1" w:styleId="TableHeading">
    <w:name w:val="Table Heading"/>
    <w:basedOn w:val="HeadingBase"/>
    <w:rsid w:val="0006622E"/>
    <w:pPr>
      <w:keepLines/>
      <w:pBdr>
        <w:bottom w:val="single" w:sz="6" w:space="1" w:color="918585"/>
      </w:pBdr>
      <w:spacing w:before="240"/>
    </w:pPr>
  </w:style>
  <w:style w:type="character" w:customStyle="1" w:styleId="HotSpot">
    <w:name w:val="HotSpot"/>
    <w:rsid w:val="0006622E"/>
    <w:rPr>
      <w:color w:val="0033CC"/>
      <w:u w:val="none"/>
    </w:rPr>
  </w:style>
  <w:style w:type="paragraph" w:customStyle="1" w:styleId="BodyTextRight">
    <w:name w:val="Body Text Right"/>
    <w:basedOn w:val="BodyText"/>
    <w:rsid w:val="0006622E"/>
    <w:pPr>
      <w:spacing w:before="0" w:after="0"/>
      <w:jc w:val="right"/>
    </w:pPr>
  </w:style>
  <w:style w:type="paragraph" w:styleId="Index3">
    <w:name w:val="index 3"/>
    <w:basedOn w:val="ListNumber2"/>
    <w:next w:val="Normal"/>
    <w:semiHidden/>
    <w:rsid w:val="0006622E"/>
    <w:pPr>
      <w:numPr>
        <w:numId w:val="0"/>
      </w:numPr>
      <w:tabs>
        <w:tab w:val="right" w:leader="dot" w:pos="4176"/>
      </w:tabs>
    </w:pPr>
  </w:style>
  <w:style w:type="paragraph" w:styleId="ListNumber2">
    <w:name w:val="List Number 2"/>
    <w:basedOn w:val="List2"/>
    <w:rsid w:val="0006622E"/>
    <w:pPr>
      <w:numPr>
        <w:numId w:val="10"/>
      </w:numPr>
      <w:tabs>
        <w:tab w:val="clear" w:pos="1060"/>
      </w:tabs>
    </w:pPr>
  </w:style>
  <w:style w:type="paragraph" w:customStyle="1" w:styleId="MarginNote">
    <w:name w:val="Margin Note"/>
    <w:basedOn w:val="BodyText"/>
    <w:rsid w:val="000662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2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2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22E"/>
    <w:rPr>
      <w:sz w:val="32"/>
    </w:rPr>
  </w:style>
  <w:style w:type="paragraph" w:customStyle="1" w:styleId="HeadingProcedure">
    <w:name w:val="Heading Procedure"/>
    <w:basedOn w:val="HeadingBase"/>
    <w:next w:val="Normal"/>
    <w:rsid w:val="0006622E"/>
    <w:pPr>
      <w:tabs>
        <w:tab w:val="left" w:pos="0"/>
      </w:tabs>
      <w:spacing w:before="120" w:after="60"/>
    </w:pPr>
    <w:rPr>
      <w:i/>
      <w:color w:val="918585"/>
      <w:sz w:val="22"/>
    </w:rPr>
  </w:style>
  <w:style w:type="paragraph" w:customStyle="1" w:styleId="TableBodyText">
    <w:name w:val="Table Body Text"/>
    <w:basedOn w:val="BodyText"/>
    <w:rsid w:val="0006622E"/>
    <w:pPr>
      <w:spacing w:before="60" w:after="60"/>
    </w:pPr>
  </w:style>
  <w:style w:type="paragraph" w:styleId="ListContinue">
    <w:name w:val="List Continue"/>
    <w:basedOn w:val="List"/>
    <w:rsid w:val="0006622E"/>
    <w:pPr>
      <w:ind w:firstLine="0"/>
    </w:pPr>
  </w:style>
  <w:style w:type="paragraph" w:customStyle="1" w:styleId="ListNote">
    <w:name w:val="List Note"/>
    <w:basedOn w:val="List"/>
    <w:rsid w:val="0006622E"/>
    <w:pPr>
      <w:pBdr>
        <w:top w:val="single" w:sz="6" w:space="2" w:color="918585"/>
        <w:bottom w:val="single" w:sz="6" w:space="2" w:color="918585"/>
      </w:pBdr>
      <w:tabs>
        <w:tab w:val="left" w:pos="1021"/>
      </w:tabs>
      <w:ind w:firstLine="0"/>
    </w:pPr>
  </w:style>
  <w:style w:type="paragraph" w:customStyle="1" w:styleId="Warning">
    <w:name w:val="Warning"/>
    <w:basedOn w:val="BodyText"/>
    <w:rsid w:val="0006622E"/>
    <w:pPr>
      <w:shd w:val="clear" w:color="auto" w:fill="D9D9D9"/>
      <w:tabs>
        <w:tab w:val="left" w:pos="992"/>
      </w:tabs>
      <w:ind w:left="119" w:right="119"/>
    </w:pPr>
    <w:rPr>
      <w:sz w:val="20"/>
    </w:rPr>
  </w:style>
  <w:style w:type="paragraph" w:customStyle="1" w:styleId="MarginIcons">
    <w:name w:val="Margin Icons"/>
    <w:basedOn w:val="BodyText"/>
    <w:rsid w:val="000662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22E"/>
    <w:rPr>
      <w:rFonts w:ascii="Courier New" w:hAnsi="Courier New"/>
    </w:rPr>
  </w:style>
  <w:style w:type="paragraph" w:customStyle="1" w:styleId="NoteBullet">
    <w:name w:val="Note Bullet"/>
    <w:basedOn w:val="Note"/>
    <w:rsid w:val="0006622E"/>
    <w:pPr>
      <w:tabs>
        <w:tab w:val="clear" w:pos="680"/>
      </w:tabs>
      <w:spacing w:before="60" w:after="60"/>
    </w:pPr>
  </w:style>
  <w:style w:type="paragraph" w:customStyle="1" w:styleId="SubHeading2">
    <w:name w:val="SubHeading2"/>
    <w:basedOn w:val="HeadingBase"/>
    <w:rsid w:val="0006622E"/>
    <w:pPr>
      <w:spacing w:before="240" w:after="60"/>
    </w:pPr>
    <w:rPr>
      <w:sz w:val="20"/>
    </w:rPr>
  </w:style>
  <w:style w:type="paragraph" w:customStyle="1" w:styleId="SubHeading1">
    <w:name w:val="SubHeading1"/>
    <w:basedOn w:val="HeadingBase"/>
    <w:rsid w:val="0006622E"/>
    <w:pPr>
      <w:spacing w:before="240" w:after="60"/>
    </w:pPr>
    <w:rPr>
      <w:color w:val="918585"/>
      <w:sz w:val="22"/>
    </w:rPr>
  </w:style>
  <w:style w:type="paragraph" w:customStyle="1" w:styleId="SideHeading">
    <w:name w:val="Side Heading"/>
    <w:basedOn w:val="HeadingBase"/>
    <w:rsid w:val="000662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22E"/>
    <w:pPr>
      <w:tabs>
        <w:tab w:val="num" w:pos="360"/>
      </w:tabs>
    </w:pPr>
  </w:style>
  <w:style w:type="paragraph" w:styleId="PlainText">
    <w:name w:val="Plain Text"/>
    <w:basedOn w:val="Normal"/>
    <w:link w:val="PlainTextChar"/>
    <w:rsid w:val="0006622E"/>
    <w:rPr>
      <w:sz w:val="20"/>
    </w:rPr>
  </w:style>
  <w:style w:type="character" w:customStyle="1" w:styleId="PlainTextChar">
    <w:name w:val="Plain Text Char"/>
    <w:basedOn w:val="DefaultParagraphFont"/>
    <w:link w:val="PlainText"/>
    <w:rsid w:val="0006622E"/>
    <w:rPr>
      <w:rFonts w:ascii="Courier New" w:eastAsia="Times New Roman" w:hAnsi="Courier New" w:cs="Times New Roman"/>
      <w:sz w:val="20"/>
      <w:szCs w:val="20"/>
      <w:lang w:eastAsia="en-US"/>
    </w:rPr>
  </w:style>
  <w:style w:type="character" w:customStyle="1" w:styleId="MenuOption">
    <w:name w:val="Menu Option"/>
    <w:basedOn w:val="DefaultParagraphFont"/>
    <w:rsid w:val="0006622E"/>
    <w:rPr>
      <w:b/>
      <w:smallCaps/>
    </w:rPr>
  </w:style>
  <w:style w:type="paragraph" w:customStyle="1" w:styleId="TableListNumber">
    <w:name w:val="Table List Number"/>
    <w:basedOn w:val="ListNumber"/>
    <w:rsid w:val="0006622E"/>
    <w:pPr>
      <w:numPr>
        <w:numId w:val="0"/>
      </w:numPr>
    </w:pPr>
  </w:style>
  <w:style w:type="paragraph" w:styleId="TOC4">
    <w:name w:val="toc 4"/>
    <w:basedOn w:val="TOCBase"/>
    <w:next w:val="Normal"/>
    <w:semiHidden/>
    <w:rsid w:val="0006622E"/>
    <w:pPr>
      <w:tabs>
        <w:tab w:val="right" w:leader="dot" w:pos="9071"/>
      </w:tabs>
      <w:ind w:left="1701"/>
    </w:pPr>
  </w:style>
  <w:style w:type="paragraph" w:customStyle="1" w:styleId="ListAlpha">
    <w:name w:val="List Alpha"/>
    <w:basedOn w:val="List"/>
    <w:rsid w:val="0006622E"/>
    <w:pPr>
      <w:numPr>
        <w:numId w:val="9"/>
      </w:numPr>
    </w:pPr>
  </w:style>
  <w:style w:type="paragraph" w:customStyle="1" w:styleId="ListAlpha2">
    <w:name w:val="List Alpha 2"/>
    <w:basedOn w:val="List2"/>
    <w:rsid w:val="0006622E"/>
    <w:pPr>
      <w:numPr>
        <w:numId w:val="8"/>
      </w:numPr>
    </w:pPr>
  </w:style>
  <w:style w:type="paragraph" w:styleId="List2">
    <w:name w:val="List 2"/>
    <w:basedOn w:val="BodyText"/>
    <w:rsid w:val="0006622E"/>
    <w:pPr>
      <w:tabs>
        <w:tab w:val="left" w:pos="680"/>
      </w:tabs>
      <w:spacing w:before="60" w:after="60"/>
      <w:ind w:left="680" w:hanging="340"/>
    </w:pPr>
  </w:style>
  <w:style w:type="paragraph" w:styleId="List3">
    <w:name w:val="List 3"/>
    <w:basedOn w:val="BodyText"/>
    <w:rsid w:val="0006622E"/>
    <w:pPr>
      <w:tabs>
        <w:tab w:val="left" w:pos="1021"/>
      </w:tabs>
      <w:spacing w:before="60" w:after="60"/>
      <w:ind w:left="1020" w:hanging="340"/>
    </w:pPr>
  </w:style>
  <w:style w:type="paragraph" w:styleId="List4">
    <w:name w:val="List 4"/>
    <w:basedOn w:val="BodyText"/>
    <w:rsid w:val="0006622E"/>
    <w:pPr>
      <w:tabs>
        <w:tab w:val="left" w:pos="1361"/>
      </w:tabs>
      <w:spacing w:before="60" w:after="60"/>
      <w:ind w:left="1361" w:hanging="340"/>
    </w:pPr>
  </w:style>
  <w:style w:type="paragraph" w:styleId="List5">
    <w:name w:val="List 5"/>
    <w:basedOn w:val="BodyText"/>
    <w:rsid w:val="0006622E"/>
    <w:pPr>
      <w:tabs>
        <w:tab w:val="left" w:pos="1701"/>
      </w:tabs>
      <w:spacing w:before="60" w:after="60"/>
      <w:ind w:left="1701" w:hanging="340"/>
    </w:pPr>
  </w:style>
  <w:style w:type="paragraph" w:styleId="ListBullet3">
    <w:name w:val="List Bullet 3"/>
    <w:basedOn w:val="List3"/>
    <w:rsid w:val="0006622E"/>
    <w:pPr>
      <w:numPr>
        <w:numId w:val="14"/>
      </w:numPr>
      <w:tabs>
        <w:tab w:val="clear" w:pos="1021"/>
      </w:tabs>
      <w:ind w:left="1037" w:hanging="357"/>
    </w:pPr>
  </w:style>
  <w:style w:type="paragraph" w:styleId="ListBullet4">
    <w:name w:val="List Bullet 4"/>
    <w:basedOn w:val="List4"/>
    <w:rsid w:val="0006622E"/>
    <w:pPr>
      <w:numPr>
        <w:numId w:val="3"/>
      </w:numPr>
      <w:tabs>
        <w:tab w:val="clear" w:pos="1361"/>
      </w:tabs>
    </w:pPr>
  </w:style>
  <w:style w:type="paragraph" w:styleId="ListBullet5">
    <w:name w:val="List Bullet 5"/>
    <w:basedOn w:val="List5"/>
    <w:rsid w:val="0006622E"/>
    <w:pPr>
      <w:numPr>
        <w:numId w:val="4"/>
      </w:numPr>
    </w:pPr>
  </w:style>
  <w:style w:type="paragraph" w:styleId="ListContinue2">
    <w:name w:val="List Continue 2"/>
    <w:basedOn w:val="List2"/>
    <w:rsid w:val="0006622E"/>
    <w:pPr>
      <w:ind w:firstLine="0"/>
    </w:pPr>
  </w:style>
  <w:style w:type="paragraph" w:styleId="ListContinue3">
    <w:name w:val="List Continue 3"/>
    <w:basedOn w:val="List3"/>
    <w:rsid w:val="0006622E"/>
    <w:pPr>
      <w:ind w:left="1021" w:firstLine="0"/>
    </w:pPr>
  </w:style>
  <w:style w:type="paragraph" w:styleId="ListContinue4">
    <w:name w:val="List Continue 4"/>
    <w:basedOn w:val="List4"/>
    <w:rsid w:val="0006622E"/>
    <w:pPr>
      <w:ind w:firstLine="0"/>
    </w:pPr>
  </w:style>
  <w:style w:type="paragraph" w:styleId="ListContinue5">
    <w:name w:val="List Continue 5"/>
    <w:basedOn w:val="List5"/>
    <w:rsid w:val="0006622E"/>
    <w:pPr>
      <w:ind w:firstLine="0"/>
    </w:pPr>
  </w:style>
  <w:style w:type="paragraph" w:styleId="ListNumber3">
    <w:name w:val="List Number 3"/>
    <w:basedOn w:val="List3"/>
    <w:rsid w:val="0006622E"/>
    <w:pPr>
      <w:numPr>
        <w:numId w:val="5"/>
      </w:numPr>
    </w:pPr>
  </w:style>
  <w:style w:type="paragraph" w:styleId="ListNumber4">
    <w:name w:val="List Number 4"/>
    <w:basedOn w:val="List4"/>
    <w:rsid w:val="0006622E"/>
    <w:pPr>
      <w:numPr>
        <w:numId w:val="6"/>
      </w:numPr>
    </w:pPr>
  </w:style>
  <w:style w:type="paragraph" w:styleId="ListNumber5">
    <w:name w:val="List Number 5"/>
    <w:basedOn w:val="List5"/>
    <w:rsid w:val="0006622E"/>
    <w:pPr>
      <w:numPr>
        <w:numId w:val="7"/>
      </w:numPr>
    </w:pPr>
  </w:style>
  <w:style w:type="paragraph" w:styleId="BlockText">
    <w:name w:val="Block Text"/>
    <w:basedOn w:val="Normal"/>
    <w:rsid w:val="0006622E"/>
    <w:pPr>
      <w:spacing w:after="120"/>
      <w:ind w:left="1440" w:right="1440"/>
    </w:pPr>
  </w:style>
  <w:style w:type="character" w:customStyle="1" w:styleId="Subscript">
    <w:name w:val="Subscript"/>
    <w:basedOn w:val="DefaultParagraphFont"/>
    <w:rsid w:val="0006622E"/>
    <w:rPr>
      <w:sz w:val="16"/>
      <w:vertAlign w:val="subscript"/>
    </w:rPr>
  </w:style>
  <w:style w:type="character" w:customStyle="1" w:styleId="Superscript">
    <w:name w:val="Superscript"/>
    <w:basedOn w:val="DefaultParagraphFont"/>
    <w:rsid w:val="0006622E"/>
    <w:rPr>
      <w:sz w:val="16"/>
      <w:vertAlign w:val="superscript"/>
    </w:rPr>
  </w:style>
  <w:style w:type="character" w:customStyle="1" w:styleId="Symbols">
    <w:name w:val="Symbols"/>
    <w:basedOn w:val="DefaultParagraphFont"/>
    <w:rsid w:val="0006622E"/>
    <w:rPr>
      <w:rFonts w:ascii="Symbol" w:hAnsi="Symbol"/>
    </w:rPr>
  </w:style>
  <w:style w:type="character" w:customStyle="1" w:styleId="MenuOptions">
    <w:name w:val="Menu Options"/>
    <w:basedOn w:val="DefaultParagraphFont"/>
    <w:rsid w:val="0006622E"/>
    <w:rPr>
      <w:rFonts w:ascii="Arial Narrow" w:hAnsi="Arial Narrow"/>
      <w:smallCaps/>
    </w:rPr>
  </w:style>
  <w:style w:type="character" w:customStyle="1" w:styleId="Buttons">
    <w:name w:val="Buttons"/>
    <w:basedOn w:val="DefaultParagraphFont"/>
    <w:rsid w:val="0006622E"/>
    <w:rPr>
      <w:b/>
    </w:rPr>
  </w:style>
  <w:style w:type="character" w:customStyle="1" w:styleId="Underlined">
    <w:name w:val="Underlined"/>
    <w:basedOn w:val="DefaultParagraphFont"/>
    <w:rsid w:val="0006622E"/>
    <w:rPr>
      <w:u w:val="single"/>
    </w:rPr>
  </w:style>
  <w:style w:type="paragraph" w:customStyle="1" w:styleId="TableBodyTextRight">
    <w:name w:val="Table Body Text Right"/>
    <w:basedOn w:val="TableBodyText"/>
    <w:rsid w:val="0006622E"/>
    <w:pPr>
      <w:widowControl w:val="0"/>
      <w:autoSpaceDE w:val="0"/>
      <w:autoSpaceDN w:val="0"/>
      <w:adjustRightInd w:val="0"/>
      <w:jc w:val="right"/>
    </w:pPr>
    <w:rPr>
      <w:rFonts w:cs="Arial"/>
      <w:szCs w:val="18"/>
    </w:rPr>
  </w:style>
  <w:style w:type="paragraph" w:customStyle="1" w:styleId="CopyrightText">
    <w:name w:val="Copyright Text"/>
    <w:basedOn w:val="BodyText"/>
    <w:rsid w:val="0006622E"/>
    <w:rPr>
      <w:sz w:val="18"/>
    </w:rPr>
  </w:style>
  <w:style w:type="paragraph" w:customStyle="1" w:styleId="BodySmallRight">
    <w:name w:val="Body Small Right"/>
    <w:basedOn w:val="BodyTextRight"/>
    <w:rsid w:val="0006622E"/>
    <w:rPr>
      <w:sz w:val="18"/>
      <w:szCs w:val="18"/>
    </w:rPr>
  </w:style>
  <w:style w:type="paragraph" w:customStyle="1" w:styleId="MarginEdition">
    <w:name w:val="Margin Edition"/>
    <w:basedOn w:val="MarginNote"/>
    <w:rsid w:val="0006622E"/>
    <w:pPr>
      <w:spacing w:before="0" w:after="0"/>
    </w:pPr>
    <w:rPr>
      <w:rFonts w:ascii="Times New Roman" w:hAnsi="Times New Roman"/>
      <w:color w:val="999999"/>
    </w:rPr>
  </w:style>
  <w:style w:type="paragraph" w:customStyle="1" w:styleId="Spacer">
    <w:name w:val="Spacer"/>
    <w:basedOn w:val="Normal"/>
    <w:rsid w:val="0006622E"/>
    <w:rPr>
      <w:sz w:val="2"/>
      <w:szCs w:val="2"/>
    </w:rPr>
  </w:style>
  <w:style w:type="character" w:customStyle="1" w:styleId="Small">
    <w:name w:val="Small"/>
    <w:basedOn w:val="DefaultParagraphFont"/>
    <w:rsid w:val="0006622E"/>
    <w:rPr>
      <w:sz w:val="16"/>
    </w:rPr>
  </w:style>
  <w:style w:type="paragraph" w:customStyle="1" w:styleId="WideTable">
    <w:name w:val="Wide Table"/>
    <w:basedOn w:val="Normal"/>
    <w:rsid w:val="0006622E"/>
    <w:pPr>
      <w:ind w:left="-1418"/>
    </w:pPr>
    <w:rPr>
      <w:sz w:val="2"/>
      <w:szCs w:val="2"/>
    </w:rPr>
  </w:style>
  <w:style w:type="character" w:styleId="PageNumber">
    <w:name w:val="page number"/>
    <w:basedOn w:val="DefaultParagraphFont"/>
    <w:rsid w:val="0006622E"/>
  </w:style>
  <w:style w:type="paragraph" w:styleId="Quote">
    <w:name w:val="Quote"/>
    <w:basedOn w:val="Heading1"/>
    <w:link w:val="QuoteChar"/>
    <w:qFormat/>
    <w:rsid w:val="0006622E"/>
    <w:rPr>
      <w:b w:val="0"/>
      <w:sz w:val="72"/>
      <w:szCs w:val="72"/>
      <w:lang w:val="en-NZ"/>
    </w:rPr>
  </w:style>
  <w:style w:type="character" w:customStyle="1" w:styleId="QuoteChar">
    <w:name w:val="Quote Char"/>
    <w:basedOn w:val="DefaultParagraphFont"/>
    <w:link w:val="Quote"/>
    <w:rsid w:val="000662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22E"/>
    <w:pPr>
      <w:pageBreakBefore/>
    </w:pPr>
  </w:style>
  <w:style w:type="paragraph" w:customStyle="1" w:styleId="Border">
    <w:name w:val="Border"/>
    <w:basedOn w:val="Normal"/>
    <w:qFormat/>
    <w:rsid w:val="000662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22E"/>
    <w:rPr>
      <w:b/>
      <w:bCs/>
      <w:i/>
      <w:iCs/>
      <w:color w:val="auto"/>
    </w:rPr>
  </w:style>
  <w:style w:type="paragraph" w:styleId="IntenseQuote">
    <w:name w:val="Intense Quote"/>
    <w:basedOn w:val="Normal"/>
    <w:next w:val="Normal"/>
    <w:link w:val="IntenseQuoteChar"/>
    <w:uiPriority w:val="30"/>
    <w:qFormat/>
    <w:rsid w:val="000662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2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22E"/>
    <w:rPr>
      <w:smallCaps/>
      <w:color w:val="auto"/>
      <w:u w:val="single"/>
    </w:rPr>
  </w:style>
  <w:style w:type="character" w:styleId="IntenseReference">
    <w:name w:val="Intense Reference"/>
    <w:basedOn w:val="DefaultParagraphFont"/>
    <w:uiPriority w:val="32"/>
    <w:qFormat/>
    <w:rsid w:val="0006622E"/>
    <w:rPr>
      <w:b/>
      <w:bCs/>
      <w:smallCaps/>
      <w:color w:val="auto"/>
      <w:spacing w:val="5"/>
      <w:u w:val="single"/>
    </w:rPr>
  </w:style>
  <w:style w:type="paragraph" w:customStyle="1" w:styleId="2ColumnHeading">
    <w:name w:val="2Column Heading"/>
    <w:basedOn w:val="BodyText"/>
    <w:qFormat/>
    <w:rsid w:val="0006622E"/>
    <w:pPr>
      <w:spacing w:after="60"/>
      <w:ind w:left="-2268"/>
    </w:pPr>
    <w:rPr>
      <w:b/>
    </w:rPr>
  </w:style>
  <w:style w:type="paragraph" w:customStyle="1" w:styleId="Heading1TOC">
    <w:name w:val="Heading1 TOC"/>
    <w:basedOn w:val="Normal"/>
    <w:qFormat/>
    <w:rsid w:val="0006622E"/>
    <w:pPr>
      <w:spacing w:before="240" w:after="120"/>
    </w:pPr>
    <w:rPr>
      <w:rFonts w:ascii="Times New Roman" w:hAnsi="Times New Roman"/>
      <w:b/>
      <w:sz w:val="32"/>
    </w:rPr>
  </w:style>
  <w:style w:type="paragraph" w:customStyle="1" w:styleId="Heading2TOC">
    <w:name w:val="Heading2 TOC"/>
    <w:basedOn w:val="Normal"/>
    <w:qFormat/>
    <w:rsid w:val="0006622E"/>
    <w:pPr>
      <w:spacing w:before="240" w:after="60"/>
    </w:pPr>
    <w:rPr>
      <w:rFonts w:ascii="Times New Roman" w:hAnsi="Times New Roman"/>
      <w:b/>
      <w:sz w:val="28"/>
    </w:rPr>
  </w:style>
  <w:style w:type="character" w:customStyle="1" w:styleId="Underline">
    <w:name w:val="Underline"/>
    <w:basedOn w:val="DefaultParagraphFont"/>
    <w:qFormat/>
    <w:rsid w:val="0006622E"/>
    <w:rPr>
      <w:u w:val="single"/>
    </w:rPr>
  </w:style>
  <w:style w:type="character" w:customStyle="1" w:styleId="BoldandItalics">
    <w:name w:val="Bold and Italics"/>
    <w:qFormat/>
    <w:rsid w:val="0006622E"/>
    <w:rPr>
      <w:b/>
      <w:i/>
      <w:u w:val="none"/>
    </w:rPr>
  </w:style>
  <w:style w:type="paragraph" w:styleId="BalloonText">
    <w:name w:val="Balloon Text"/>
    <w:basedOn w:val="Normal"/>
    <w:link w:val="BalloonTextChar"/>
    <w:rsid w:val="0006622E"/>
    <w:rPr>
      <w:rFonts w:ascii="Tahoma" w:hAnsi="Tahoma" w:cs="Tahoma"/>
      <w:sz w:val="16"/>
      <w:szCs w:val="16"/>
    </w:rPr>
  </w:style>
  <w:style w:type="character" w:customStyle="1" w:styleId="BalloonTextChar">
    <w:name w:val="Balloon Text Char"/>
    <w:basedOn w:val="DefaultParagraphFont"/>
    <w:link w:val="BalloonText"/>
    <w:rsid w:val="000662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2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2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22E"/>
    <w:rPr>
      <w:b/>
      <w:color w:val="660033"/>
      <w:spacing w:val="0"/>
    </w:rPr>
  </w:style>
  <w:style w:type="paragraph" w:customStyle="1" w:styleId="Nameditemlist">
    <w:name w:val="Named item list"/>
    <w:basedOn w:val="BodyText"/>
    <w:qFormat/>
    <w:rsid w:val="0006622E"/>
    <w:pPr>
      <w:tabs>
        <w:tab w:val="left" w:pos="2835"/>
      </w:tabs>
      <w:ind w:left="2835" w:hanging="2835"/>
    </w:pPr>
  </w:style>
  <w:style w:type="paragraph" w:customStyle="1" w:styleId="BodyTextnopadding">
    <w:name w:val="Body Text no padding"/>
    <w:basedOn w:val="BodyText"/>
    <w:qFormat/>
    <w:rsid w:val="0006622E"/>
    <w:pPr>
      <w:spacing w:before="0" w:after="0"/>
    </w:pPr>
  </w:style>
  <w:style w:type="character" w:styleId="Hyperlink">
    <w:name w:val="Hyperlink"/>
    <w:basedOn w:val="DefaultParagraphFont"/>
    <w:uiPriority w:val="99"/>
    <w:unhideWhenUsed/>
    <w:rsid w:val="00227B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3328</Characters>
  <Application>Microsoft Office Word</Application>
  <DocSecurity>0</DocSecurity>
  <Lines>81</Lines>
  <Paragraphs>57</Paragraphs>
  <ScaleCrop>false</ScaleCrop>
  <Company>Author-it Software Corporation Ltd.</Company>
  <LinksUpToDate>false</LinksUpToDate>
  <CharactersWithSpaces>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PPMWHS402 Identify, assess and control work health and safety risk in own work</dc:title>
  <dc:subject>Approved</dc:subject>
  <dc:creator>Skills Impact</dc:creator>
  <cp:keywords>Release: 1</cp:keywords>
  <dc:description>Review Date: 12 April 2008</dc:description>
  <cp:lastModifiedBy>HSD_TPCMSd.prod</cp:lastModifiedBy>
  <cp:revision>3</cp:revision>
  <dcterms:created xsi:type="dcterms:W3CDTF">2023-02-22T01:07:00Z</dcterms:created>
  <dcterms:modified xsi:type="dcterms:W3CDTF">2023-02-22T01:07:00Z</dcterms:modified>
</cp:coreProperties>
</file>