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792" w:rsidP="009417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PPMWHS401 Maintain work health and safety processes</w:t>
      </w:r>
      <w:r>
        <w:fldChar w:fldCharType="end"/>
      </w:r>
    </w:p>
    <w:p w:rsidR="00941792" w:rsidP="00941792">
      <w:pPr>
        <w:pStyle w:val="Version"/>
        <w:sectPr w:rsidSect="008205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58A" w:rsidP="0082058A">
      <w:pPr>
        <w:pStyle w:val="SuperHeading"/>
      </w:pPr>
      <w:r w:rsidRPr="0082058A">
        <w:t>Assessment Requirements for PPMWHS401 Maintain work health and safety processes</w:t>
      </w:r>
    </w:p>
    <w:p w:rsidR="00000000" w:rsidRPr="0082058A" w:rsidP="0082058A">
      <w:pPr>
        <w:pStyle w:val="Heading1"/>
      </w:pPr>
      <w:bookmarkStart w:id="1" w:name="O_1207038"/>
      <w:bookmarkEnd w:id="1"/>
      <w:r w:rsidRPr="008205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0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8A">
            <w:pPr>
              <w:pStyle w:val="BodyTextBold"/>
              <w:rPr>
                <w:lang w:val="en-NZ"/>
              </w:rPr>
            </w:pPr>
            <w:r w:rsidRPr="008205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8A">
            <w:pPr>
              <w:pStyle w:val="BodyTextBold"/>
              <w:rPr>
                <w:lang w:val="en-NZ"/>
              </w:rPr>
            </w:pPr>
            <w:r w:rsidRPr="0082058A">
              <w:t>Comments</w:t>
            </w:r>
          </w:p>
        </w:tc>
      </w:tr>
      <w:tr w:rsidTr="00820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58A">
            <w:pPr>
              <w:pStyle w:val="BodyText"/>
              <w:rPr>
                <w:lang w:val="en-NZ"/>
              </w:rPr>
            </w:pPr>
            <w:r w:rsidRPr="008205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58A" w:rsidP="0082058A">
            <w:pPr>
              <w:pStyle w:val="BodyText"/>
            </w:pPr>
            <w:r w:rsidRPr="0082058A">
              <w:t>This version released with PPM Pulp and Paper Manufacturing Training Package Version 3.0.</w:t>
            </w:r>
          </w:p>
        </w:tc>
      </w:tr>
    </w:tbl>
    <w:p w:rsidR="00000000" w:rsidRPr="0082058A" w:rsidP="0082058A">
      <w:pPr>
        <w:pStyle w:val="BodyText"/>
      </w:pPr>
    </w:p>
    <w:p w:rsidR="00000000" w:rsidRPr="0082058A" w:rsidP="0082058A">
      <w:pPr>
        <w:pStyle w:val="AllowPageBreak"/>
      </w:pPr>
    </w:p>
    <w:p w:rsidR="00000000" w:rsidRPr="0082058A" w:rsidP="0082058A">
      <w:pPr>
        <w:pStyle w:val="Heading1"/>
      </w:pPr>
      <w:bookmarkStart w:id="2" w:name="O_1207039"/>
      <w:bookmarkEnd w:id="2"/>
      <w:r w:rsidRPr="0082058A">
        <w:t>Performance Evidence</w:t>
      </w:r>
    </w:p>
    <w:p w:rsidR="00000000" w:rsidRPr="0082058A" w:rsidP="00941792">
      <w:pPr>
        <w:pStyle w:val="BodyText"/>
      </w:pPr>
      <w:r w:rsidRPr="0082058A">
        <w:t xml:space="preserve">An individual demonstrating competency must satisfy all of the elements and performance criteria in this unit. </w:t>
      </w:r>
    </w:p>
    <w:p w:rsidR="00000000" w:rsidRPr="0082058A" w:rsidP="00941792">
      <w:pPr>
        <w:pStyle w:val="BodyText"/>
      </w:pPr>
      <w:r w:rsidRPr="0082058A">
        <w:t>There must be evidence that the individual has maintained workplace health and safety processes for a pulp or pape</w:t>
      </w:r>
      <w:r w:rsidRPr="0082058A">
        <w:t>r manufacturing work area, including:</w:t>
      </w:r>
    </w:p>
    <w:p w:rsidR="00000000" w:rsidRPr="0082058A" w:rsidP="0082058A">
      <w:pPr>
        <w:pStyle w:val="ListBullet"/>
      </w:pPr>
      <w:r w:rsidRPr="0082058A">
        <w:t>made at least two different presentations to work team on workplace health and safety related processes</w:t>
      </w:r>
    </w:p>
    <w:p w:rsidR="00000000" w:rsidRPr="0082058A" w:rsidP="0082058A">
      <w:pPr>
        <w:pStyle w:val="ListBullet"/>
      </w:pPr>
      <w:r w:rsidRPr="0082058A">
        <w:t>ensured at least two personnel are able to implement safe work practices</w:t>
      </w:r>
    </w:p>
    <w:p w:rsidR="00000000" w:rsidRPr="0082058A" w:rsidP="0082058A">
      <w:pPr>
        <w:pStyle w:val="ListBullet"/>
      </w:pPr>
      <w:r w:rsidRPr="0082058A">
        <w:t>consulted the team about a workplace health and safety issue and communicated the outcomes of the consultation back to the team</w:t>
      </w:r>
    </w:p>
    <w:p w:rsidR="00000000" w:rsidRPr="0082058A" w:rsidP="0082058A">
      <w:pPr>
        <w:pStyle w:val="ListBullet"/>
      </w:pPr>
      <w:r w:rsidRPr="0082058A">
        <w:t>reviewed at least two work procedures for clarity, accuracy and availability to work group, and reported any deficiencies to app</w:t>
      </w:r>
      <w:r w:rsidRPr="0082058A">
        <w:t>ropriate personnel</w:t>
      </w:r>
    </w:p>
    <w:p w:rsidR="00000000" w:rsidRPr="0082058A" w:rsidP="0082058A">
      <w:pPr>
        <w:pStyle w:val="ListBullet"/>
      </w:pPr>
      <w:r w:rsidRPr="0082058A">
        <w:t>carried out at least three hazard/risk assessments on product and production processes, and identified appropriate risk controls</w:t>
      </w:r>
    </w:p>
    <w:p w:rsidR="00000000" w:rsidRPr="0082058A" w:rsidP="0082058A">
      <w:pPr>
        <w:pStyle w:val="ListBullet"/>
      </w:pPr>
      <w:r w:rsidRPr="0082058A">
        <w:t>reviewed organisation’s workplace health and safety records and identified any hazards and risks</w:t>
      </w:r>
    </w:p>
    <w:p w:rsidR="00000000" w:rsidRPr="0082058A" w:rsidP="0082058A">
      <w:pPr>
        <w:pStyle w:val="ListBullet"/>
      </w:pPr>
      <w:r w:rsidRPr="0082058A">
        <w:t>reviewed at</w:t>
      </w:r>
      <w:r w:rsidRPr="0082058A">
        <w:t xml:space="preserve"> least two emergency procedures and obtained feedback from team about their accessibility and usability </w:t>
      </w:r>
    </w:p>
    <w:p w:rsidR="00000000" w:rsidRPr="0082058A" w:rsidP="0082058A">
      <w:pPr>
        <w:pStyle w:val="ListBullet"/>
      </w:pPr>
      <w:r w:rsidRPr="0082058A">
        <w:t>investigated at least one emergency to determine cause, and identified and implemented or supported control measures to prevent recurrence and minimise</w:t>
      </w:r>
      <w:r w:rsidRPr="0082058A">
        <w:t xml:space="preserve"> risk.</w:t>
      </w:r>
    </w:p>
    <w:p w:rsidR="00000000" w:rsidRPr="0082058A" w:rsidP="0082058A">
      <w:pPr>
        <w:pStyle w:val="AllowPageBreak"/>
      </w:pPr>
    </w:p>
    <w:p w:rsidR="00000000" w:rsidRPr="0082058A" w:rsidP="0082058A">
      <w:pPr>
        <w:pStyle w:val="Heading1"/>
      </w:pPr>
      <w:bookmarkStart w:id="3" w:name="O_1207040"/>
      <w:bookmarkEnd w:id="3"/>
      <w:r w:rsidRPr="0082058A">
        <w:t>Knowledge Evidence</w:t>
      </w:r>
    </w:p>
    <w:p w:rsidR="00000000" w:rsidRPr="0082058A" w:rsidP="00941792">
      <w:pPr>
        <w:pStyle w:val="BodyText"/>
      </w:pPr>
      <w:r w:rsidRPr="0082058A">
        <w:t>An individual must be able to demonstrate the knowledge required to perform the tasks outlined in the elements and performance criteria of this unit. This includes knowledge of:</w:t>
      </w:r>
    </w:p>
    <w:p w:rsidR="00000000" w:rsidRPr="0082058A" w:rsidP="0082058A">
      <w:pPr>
        <w:pStyle w:val="ListBullet"/>
      </w:pPr>
      <w:r w:rsidRPr="0082058A">
        <w:t>workplace health and safety legi</w:t>
      </w:r>
      <w:r w:rsidRPr="0082058A">
        <w:t>slation and regulatory requirements relevant to pulp and paper manufacturing worksites</w:t>
      </w:r>
    </w:p>
    <w:p w:rsidR="00000000" w:rsidRPr="0082058A" w:rsidP="0082058A">
      <w:pPr>
        <w:pStyle w:val="ListBullet"/>
      </w:pPr>
      <w:r w:rsidRPr="0082058A">
        <w:t>common pulp and paper manufacturing workplace hazards, including chemicals, noise, manual handling, work postures, underfoot hazards and moving parts of machinery</w:t>
      </w:r>
    </w:p>
    <w:p w:rsidR="00000000" w:rsidRPr="0082058A" w:rsidP="0082058A">
      <w:pPr>
        <w:pStyle w:val="ListBullet"/>
      </w:pPr>
      <w:r w:rsidRPr="0082058A">
        <w:t>guidan</w:t>
      </w:r>
      <w:r w:rsidRPr="0082058A">
        <w:t>ce material, including codes of practice/compliance codes relevant to pulp and paper manufacturing worksites</w:t>
      </w:r>
    </w:p>
    <w:p w:rsidR="00000000" w:rsidRPr="0082058A" w:rsidP="0082058A">
      <w:pPr>
        <w:pStyle w:val="ListBullet"/>
      </w:pPr>
      <w:r w:rsidRPr="0082058A">
        <w:t>legislative requirements for work health and safety record keeping for:</w:t>
      </w:r>
    </w:p>
    <w:p w:rsidR="00000000" w:rsidRPr="0082058A" w:rsidP="0082058A">
      <w:pPr>
        <w:pStyle w:val="ListBullet2"/>
      </w:pPr>
      <w:r w:rsidRPr="0082058A">
        <w:t>serious incident and injury reporting</w:t>
      </w:r>
    </w:p>
    <w:p w:rsidR="00000000" w:rsidRPr="0082058A" w:rsidP="0082058A">
      <w:pPr>
        <w:pStyle w:val="ListBullet2"/>
      </w:pPr>
      <w:r w:rsidRPr="0082058A">
        <w:t>registered plant</w:t>
      </w:r>
    </w:p>
    <w:p w:rsidR="00000000" w:rsidRPr="0082058A" w:rsidP="0082058A">
      <w:pPr>
        <w:pStyle w:val="ListBullet2"/>
      </w:pPr>
      <w:r w:rsidRPr="0082058A">
        <w:t>hazardous substances and dangerous goods</w:t>
      </w:r>
    </w:p>
    <w:p w:rsidR="00000000" w:rsidRPr="0082058A" w:rsidP="0082058A">
      <w:pPr>
        <w:pStyle w:val="ListBullet2"/>
      </w:pPr>
      <w:r w:rsidRPr="0082058A">
        <w:t>environmental monitoring</w:t>
      </w:r>
    </w:p>
    <w:p w:rsidR="00000000" w:rsidRPr="0082058A" w:rsidP="0082058A">
      <w:pPr>
        <w:pStyle w:val="ListBullet2"/>
      </w:pPr>
      <w:r w:rsidRPr="0082058A">
        <w:t>health surveillance</w:t>
      </w:r>
    </w:p>
    <w:p w:rsidR="00000000" w:rsidRPr="0082058A" w:rsidP="0082058A">
      <w:pPr>
        <w:pStyle w:val="ListBullet"/>
      </w:pPr>
      <w:r w:rsidRPr="0082058A">
        <w:t>workplace health and safety records and their appropriate use, including:</w:t>
      </w:r>
    </w:p>
    <w:p w:rsidR="00000000" w:rsidRPr="0082058A" w:rsidP="0082058A">
      <w:pPr>
        <w:pStyle w:val="ListBullet2"/>
      </w:pPr>
      <w:r w:rsidRPr="0082058A">
        <w:t>hazard, incident and investigation reports</w:t>
      </w:r>
    </w:p>
    <w:p w:rsidR="00000000" w:rsidRPr="0082058A" w:rsidP="0082058A">
      <w:pPr>
        <w:pStyle w:val="ListBullet2"/>
      </w:pPr>
      <w:r w:rsidRPr="0082058A">
        <w:t>workplace inspection reports</w:t>
      </w:r>
    </w:p>
    <w:p w:rsidR="00000000" w:rsidRPr="0082058A" w:rsidP="0082058A">
      <w:pPr>
        <w:pStyle w:val="ListBullet2"/>
      </w:pPr>
      <w:r w:rsidRPr="0082058A">
        <w:t>incident investigation</w:t>
      </w:r>
      <w:r w:rsidRPr="0082058A">
        <w:t xml:space="preserve"> reports</w:t>
      </w:r>
    </w:p>
    <w:p w:rsidR="00000000" w:rsidRPr="0082058A" w:rsidP="0082058A">
      <w:pPr>
        <w:pStyle w:val="ListBullet2"/>
      </w:pPr>
      <w:r w:rsidRPr="0082058A">
        <w:t>first aid reports</w:t>
      </w:r>
    </w:p>
    <w:p w:rsidR="00000000" w:rsidRPr="0082058A" w:rsidP="0082058A">
      <w:pPr>
        <w:pStyle w:val="ListBullet2"/>
      </w:pPr>
      <w:r w:rsidRPr="0082058A">
        <w:t>minutes of meetings</w:t>
      </w:r>
    </w:p>
    <w:p w:rsidR="00000000" w:rsidRPr="0082058A" w:rsidP="0082058A">
      <w:pPr>
        <w:pStyle w:val="ListBullet2"/>
      </w:pPr>
      <w:r w:rsidRPr="0082058A">
        <w:t>Job Safety Analysis (JSA) and Risk Assessments (RA)</w:t>
      </w:r>
    </w:p>
    <w:p w:rsidR="00000000" w:rsidRPr="0082058A" w:rsidP="0082058A">
      <w:pPr>
        <w:pStyle w:val="ListBullet2"/>
      </w:pPr>
      <w:r w:rsidRPr="0082058A">
        <w:t>Safety Data Sheets (SDS) and registers</w:t>
      </w:r>
    </w:p>
    <w:p w:rsidR="00000000" w:rsidRPr="0082058A" w:rsidP="0082058A">
      <w:pPr>
        <w:pStyle w:val="ListBullet2"/>
      </w:pPr>
      <w:r w:rsidRPr="0082058A">
        <w:t>employee handbooks</w:t>
      </w:r>
    </w:p>
    <w:p w:rsidR="00000000" w:rsidRPr="0082058A" w:rsidP="0082058A">
      <w:pPr>
        <w:pStyle w:val="ListBullet2"/>
      </w:pPr>
      <w:r w:rsidRPr="0082058A">
        <w:t>plant and equipment operation records, including those relevant to registered plant</w:t>
      </w:r>
    </w:p>
    <w:p w:rsidR="00000000" w:rsidRPr="0082058A" w:rsidP="0082058A">
      <w:pPr>
        <w:pStyle w:val="ListBullet2"/>
      </w:pPr>
      <w:r w:rsidRPr="0082058A">
        <w:t>maintenance and</w:t>
      </w:r>
      <w:r w:rsidRPr="0082058A">
        <w:t xml:space="preserve"> testing reports</w:t>
      </w:r>
    </w:p>
    <w:p w:rsidR="00000000" w:rsidRPr="0082058A" w:rsidP="0082058A">
      <w:pPr>
        <w:pStyle w:val="ListBullet2"/>
      </w:pPr>
      <w:r w:rsidRPr="0082058A">
        <w:t>training records</w:t>
      </w:r>
    </w:p>
    <w:p w:rsidR="00000000" w:rsidRPr="0082058A" w:rsidP="0082058A">
      <w:pPr>
        <w:pStyle w:val="ListBullet2"/>
      </w:pPr>
      <w:r w:rsidRPr="0082058A">
        <w:t>environmental monitoring records</w:t>
      </w:r>
    </w:p>
    <w:p w:rsidR="00000000" w:rsidRPr="0082058A" w:rsidP="0082058A">
      <w:pPr>
        <w:pStyle w:val="ListBullet2"/>
      </w:pPr>
      <w:r w:rsidRPr="0082058A">
        <w:t>health surveillance records</w:t>
      </w:r>
    </w:p>
    <w:p w:rsidR="00000000" w:rsidRPr="0082058A" w:rsidP="0082058A">
      <w:pPr>
        <w:pStyle w:val="ListBullet"/>
      </w:pPr>
      <w:r w:rsidRPr="0082058A">
        <w:t>workplace specific information, including:</w:t>
      </w:r>
    </w:p>
    <w:p w:rsidR="00000000" w:rsidRPr="0082058A" w:rsidP="0082058A">
      <w:pPr>
        <w:pStyle w:val="ListBullet2"/>
      </w:pPr>
      <w:r w:rsidRPr="0082058A">
        <w:t>sources of work health and safety information in the workplace</w:t>
      </w:r>
    </w:p>
    <w:p w:rsidR="00000000" w:rsidRPr="0082058A" w:rsidP="0082058A">
      <w:pPr>
        <w:pStyle w:val="ListBullet2"/>
      </w:pPr>
      <w:r w:rsidRPr="0082058A">
        <w:t>legal rights and responsibilities of the workplace parties as documented in work safety procedures</w:t>
      </w:r>
    </w:p>
    <w:p w:rsidR="00000000" w:rsidRPr="0082058A" w:rsidP="0082058A">
      <w:pPr>
        <w:pStyle w:val="ListBullet2"/>
      </w:pPr>
      <w:r w:rsidRPr="0082058A">
        <w:t>hazards of the particular production work environment</w:t>
      </w:r>
    </w:p>
    <w:p w:rsidR="00000000" w:rsidRPr="0082058A" w:rsidP="0082058A">
      <w:pPr>
        <w:pStyle w:val="ListBullet2"/>
      </w:pPr>
      <w:r w:rsidRPr="0082058A">
        <w:t>hazard identification procedures relevant to the hazards in the production work environment</w:t>
      </w:r>
    </w:p>
    <w:p w:rsidR="00000000" w:rsidRPr="0082058A" w:rsidP="0082058A">
      <w:pPr>
        <w:pStyle w:val="ListBullet2"/>
      </w:pPr>
      <w:r w:rsidRPr="0082058A">
        <w:t>risk contro</w:t>
      </w:r>
      <w:r w:rsidRPr="0082058A">
        <w:t>ls for specific hazards</w:t>
      </w:r>
    </w:p>
    <w:p w:rsidR="00000000" w:rsidRPr="0082058A" w:rsidP="0082058A">
      <w:pPr>
        <w:pStyle w:val="ListBullet2"/>
      </w:pPr>
      <w:r w:rsidRPr="0082058A">
        <w:t>designated personnel for raising workplace health and safety issues</w:t>
      </w:r>
    </w:p>
    <w:p w:rsidR="00000000" w:rsidRPr="0082058A" w:rsidP="0082058A">
      <w:pPr>
        <w:pStyle w:val="ListBullet2"/>
      </w:pPr>
      <w:r w:rsidRPr="0082058A">
        <w:t>roles and responsibilities of employees, supervisors and managers in the workplace</w:t>
      </w:r>
    </w:p>
    <w:p w:rsidR="00000000" w:rsidRPr="0082058A" w:rsidP="0082058A">
      <w:pPr>
        <w:pStyle w:val="ListBullet2"/>
      </w:pPr>
      <w:r w:rsidRPr="0082058A">
        <w:t>roles and responsibilities of workplace health and safety representatives, commit</w:t>
      </w:r>
      <w:r w:rsidRPr="0082058A">
        <w:t>tees and employers</w:t>
      </w:r>
    </w:p>
    <w:p w:rsidR="00000000" w:rsidRPr="0082058A" w:rsidP="0082058A">
      <w:pPr>
        <w:pStyle w:val="ListBullet2"/>
      </w:pPr>
      <w:r w:rsidRPr="0082058A">
        <w:t>workplace procedures related to work health and safety, including hazard, incident and injury reporting, hazard identification, risk assessment and control, consultation and participation, incident investigation, record keeping</w:t>
      </w:r>
    </w:p>
    <w:p w:rsidR="00000000" w:rsidRPr="0082058A" w:rsidP="0082058A">
      <w:pPr>
        <w:pStyle w:val="ListBullet2"/>
      </w:pPr>
      <w:r w:rsidRPr="0082058A">
        <w:t>potential</w:t>
      </w:r>
      <w:r w:rsidRPr="0082058A">
        <w:t xml:space="preserve"> emergency situations, alarms and signals, and required response.</w:t>
      </w:r>
    </w:p>
    <w:p w:rsidR="00000000" w:rsidRPr="0082058A" w:rsidP="0082058A">
      <w:pPr>
        <w:pStyle w:val="AllowPageBreak"/>
      </w:pPr>
    </w:p>
    <w:p w:rsidR="00000000" w:rsidRPr="0082058A" w:rsidP="0082058A">
      <w:pPr>
        <w:pStyle w:val="Heading1"/>
      </w:pPr>
      <w:bookmarkStart w:id="4" w:name="O_1207041"/>
      <w:bookmarkEnd w:id="4"/>
      <w:r w:rsidRPr="0082058A">
        <w:t>Assessment Conditions</w:t>
      </w:r>
    </w:p>
    <w:p w:rsidR="00000000" w:rsidRPr="0082058A" w:rsidP="00941792">
      <w:pPr>
        <w:pStyle w:val="BodyText"/>
      </w:pPr>
      <w:r w:rsidRPr="0082058A">
        <w:t xml:space="preserve">Assessment of the skills in this unit of competency must take place under the following conditions: </w:t>
      </w:r>
    </w:p>
    <w:p w:rsidR="00000000" w:rsidRPr="0082058A" w:rsidP="0082058A">
      <w:pPr>
        <w:pStyle w:val="ListBullet"/>
      </w:pPr>
      <w:r w:rsidRPr="0082058A">
        <w:t>physical conditions:</w:t>
      </w:r>
    </w:p>
    <w:p w:rsidR="00000000" w:rsidRPr="0082058A" w:rsidP="0082058A">
      <w:pPr>
        <w:pStyle w:val="ListBullet2"/>
      </w:pPr>
      <w:r w:rsidRPr="0082058A">
        <w:t>skills must be demonstrated in a pulp and/or paper manufacturing facility or an environment that accurately represents workplace conditions</w:t>
      </w:r>
    </w:p>
    <w:p w:rsidR="00000000" w:rsidRPr="0082058A" w:rsidP="0082058A">
      <w:pPr>
        <w:pStyle w:val="ListBullet"/>
      </w:pPr>
      <w:r w:rsidRPr="0082058A">
        <w:t>resources, equipment and materials:</w:t>
      </w:r>
    </w:p>
    <w:p w:rsidR="00000000" w:rsidRPr="0082058A" w:rsidP="0082058A">
      <w:pPr>
        <w:pStyle w:val="ListBullet2"/>
      </w:pPr>
      <w:r w:rsidRPr="0082058A">
        <w:t>workplace health and safety systems and processes</w:t>
      </w:r>
    </w:p>
    <w:p w:rsidR="00000000" w:rsidRPr="0082058A" w:rsidP="0082058A">
      <w:pPr>
        <w:pStyle w:val="ListBullet"/>
      </w:pPr>
      <w:r w:rsidRPr="0082058A">
        <w:t>specifications:</w:t>
      </w:r>
    </w:p>
    <w:p w:rsidR="00000000" w:rsidRPr="0082058A" w:rsidP="0082058A">
      <w:pPr>
        <w:pStyle w:val="ListBullet2"/>
      </w:pPr>
      <w:r w:rsidRPr="0082058A">
        <w:t xml:space="preserve">workplace </w:t>
      </w:r>
      <w:r w:rsidRPr="0082058A">
        <w:t>procedures relating to workplace health and safety requirements and processes</w:t>
      </w:r>
    </w:p>
    <w:p w:rsidR="00000000" w:rsidRPr="0082058A" w:rsidP="0082058A">
      <w:pPr>
        <w:pStyle w:val="ListBullet2"/>
      </w:pPr>
      <w:r w:rsidRPr="0082058A">
        <w:t>relevant workplace health and safety legislation and regulations</w:t>
      </w:r>
    </w:p>
    <w:p w:rsidR="00000000" w:rsidRPr="0082058A" w:rsidP="0082058A">
      <w:pPr>
        <w:pStyle w:val="ListBullet"/>
      </w:pPr>
      <w:r w:rsidRPr="0082058A">
        <w:t>relationships:</w:t>
      </w:r>
    </w:p>
    <w:p w:rsidR="00000000" w:rsidRPr="0082058A" w:rsidP="0082058A">
      <w:pPr>
        <w:pStyle w:val="ListBullet2"/>
      </w:pPr>
      <w:r w:rsidRPr="0082058A">
        <w:t>relevant personnel for the purposes of communicating information.</w:t>
      </w:r>
    </w:p>
    <w:p w:rsidR="00000000" w:rsidRPr="0082058A" w:rsidP="00941792">
      <w:pPr>
        <w:pStyle w:val="BodyText"/>
      </w:pPr>
      <w:r w:rsidRPr="0082058A">
        <w:t>Assessors of this unit must sa</w:t>
      </w:r>
      <w:r w:rsidRPr="0082058A">
        <w:t>tisfy the requirements for assessors in applicable vocational education and training legislation, frameworks and/or standards.</w:t>
      </w:r>
    </w:p>
    <w:p w:rsidR="00000000" w:rsidRPr="0082058A" w:rsidP="0082058A">
      <w:pPr>
        <w:pStyle w:val="Heading1"/>
      </w:pPr>
      <w:bookmarkStart w:id="5" w:name="O_1207044"/>
      <w:bookmarkEnd w:id="5"/>
      <w:r w:rsidRPr="0082058A">
        <w:t>Links</w:t>
      </w:r>
    </w:p>
    <w:p w:rsidR="00000000" w:rsidRPr="0082058A" w:rsidP="00941792">
      <w:pPr>
        <w:pStyle w:val="BodyText"/>
      </w:pPr>
      <w:r w:rsidRPr="008205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156E2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2058A" w:rsidP="0082058A"/>
    <w:sectPr w:rsidSect="008205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8A" w:rsidRPr="00941792" w:rsidP="009417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92" w:rsidP="00820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1792" w:rsidP="00820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1792" w:rsidP="008205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58A" w:rsidRPr="00941792" w:rsidP="009417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792" w:rsidRPr="002D2AF8" w:rsidP="00820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PPMWHS401 Maintain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941792" w:rsidP="008205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3A0F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4EF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8428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5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5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5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5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5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5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5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5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5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5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58A"/>
  </w:style>
  <w:style w:type="character" w:customStyle="1" w:styleId="Heading1Char">
    <w:name w:val="Heading 1 Char"/>
    <w:basedOn w:val="DefaultParagraphFont"/>
    <w:link w:val="Heading1"/>
    <w:rsid w:val="008205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5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5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5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05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05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5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058A"/>
    <w:rPr>
      <w:b/>
    </w:rPr>
  </w:style>
  <w:style w:type="character" w:customStyle="1" w:styleId="Heading2Char">
    <w:name w:val="Heading 2 Char"/>
    <w:basedOn w:val="DefaultParagraphFont"/>
    <w:link w:val="Heading2"/>
    <w:rsid w:val="008205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5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5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5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5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5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5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5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5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5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5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5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5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5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5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5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058A"/>
    <w:rPr>
      <w:b/>
      <w:spacing w:val="0"/>
    </w:rPr>
  </w:style>
  <w:style w:type="paragraph" w:customStyle="1" w:styleId="SuperTitle">
    <w:name w:val="SuperTitle"/>
    <w:basedOn w:val="Title"/>
    <w:rsid w:val="008205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5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5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5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5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5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5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5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5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5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5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5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58A"/>
    <w:rPr>
      <w:i/>
    </w:rPr>
  </w:style>
  <w:style w:type="paragraph" w:styleId="Caption">
    <w:name w:val="caption"/>
    <w:basedOn w:val="BodyText"/>
    <w:next w:val="Normal"/>
    <w:qFormat/>
    <w:rsid w:val="008205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5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5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58A"/>
  </w:style>
  <w:style w:type="paragraph" w:styleId="TableofFigures">
    <w:name w:val="table of figures"/>
    <w:basedOn w:val="Normal"/>
    <w:next w:val="Normal"/>
    <w:semiHidden/>
    <w:rsid w:val="008205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5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58A"/>
    <w:rPr>
      <w:rFonts w:ascii="Wingdings" w:hAnsi="Wingdings"/>
    </w:rPr>
  </w:style>
  <w:style w:type="paragraph" w:customStyle="1" w:styleId="TableHeading">
    <w:name w:val="Table Heading"/>
    <w:basedOn w:val="HeadingBase"/>
    <w:rsid w:val="008205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58A"/>
    <w:rPr>
      <w:color w:val="0033CC"/>
      <w:u w:val="none"/>
    </w:rPr>
  </w:style>
  <w:style w:type="paragraph" w:customStyle="1" w:styleId="BodyTextRight">
    <w:name w:val="Body Text Right"/>
    <w:basedOn w:val="BodyText"/>
    <w:rsid w:val="008205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5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5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5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5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5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58A"/>
    <w:rPr>
      <w:sz w:val="32"/>
    </w:rPr>
  </w:style>
  <w:style w:type="paragraph" w:customStyle="1" w:styleId="HeadingProcedure">
    <w:name w:val="Heading Procedure"/>
    <w:basedOn w:val="HeadingBase"/>
    <w:next w:val="Normal"/>
    <w:rsid w:val="008205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58A"/>
    <w:pPr>
      <w:spacing w:before="60" w:after="60"/>
    </w:pPr>
  </w:style>
  <w:style w:type="paragraph" w:styleId="ListContinue">
    <w:name w:val="List Continue"/>
    <w:basedOn w:val="List"/>
    <w:rsid w:val="0082058A"/>
    <w:pPr>
      <w:ind w:firstLine="0"/>
    </w:pPr>
  </w:style>
  <w:style w:type="paragraph" w:customStyle="1" w:styleId="ListNote">
    <w:name w:val="List Note"/>
    <w:basedOn w:val="List"/>
    <w:rsid w:val="008205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5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5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58A"/>
    <w:rPr>
      <w:rFonts w:ascii="Courier New" w:hAnsi="Courier New"/>
    </w:rPr>
  </w:style>
  <w:style w:type="paragraph" w:customStyle="1" w:styleId="NoteBullet">
    <w:name w:val="Note Bullet"/>
    <w:basedOn w:val="Note"/>
    <w:rsid w:val="008205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5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5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5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5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5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5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58A"/>
    <w:rPr>
      <w:b/>
      <w:smallCaps/>
    </w:rPr>
  </w:style>
  <w:style w:type="paragraph" w:customStyle="1" w:styleId="TableListNumber">
    <w:name w:val="Table List Number"/>
    <w:basedOn w:val="ListNumber"/>
    <w:rsid w:val="008205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5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58A"/>
    <w:pPr>
      <w:numPr>
        <w:numId w:val="9"/>
      </w:numPr>
    </w:pPr>
  </w:style>
  <w:style w:type="paragraph" w:customStyle="1" w:styleId="ListAlpha2">
    <w:name w:val="List Alpha 2"/>
    <w:basedOn w:val="List2"/>
    <w:rsid w:val="0082058A"/>
    <w:pPr>
      <w:numPr>
        <w:numId w:val="8"/>
      </w:numPr>
    </w:pPr>
  </w:style>
  <w:style w:type="paragraph" w:styleId="List2">
    <w:name w:val="List 2"/>
    <w:basedOn w:val="BodyText"/>
    <w:rsid w:val="008205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5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5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5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5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5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58A"/>
    <w:pPr>
      <w:numPr>
        <w:numId w:val="4"/>
      </w:numPr>
    </w:pPr>
  </w:style>
  <w:style w:type="paragraph" w:styleId="ListContinue2">
    <w:name w:val="List Continue 2"/>
    <w:basedOn w:val="List2"/>
    <w:rsid w:val="0082058A"/>
    <w:pPr>
      <w:ind w:firstLine="0"/>
    </w:pPr>
  </w:style>
  <w:style w:type="paragraph" w:styleId="ListContinue3">
    <w:name w:val="List Continue 3"/>
    <w:basedOn w:val="List3"/>
    <w:rsid w:val="0082058A"/>
    <w:pPr>
      <w:ind w:left="1021" w:firstLine="0"/>
    </w:pPr>
  </w:style>
  <w:style w:type="paragraph" w:styleId="ListContinue4">
    <w:name w:val="List Continue 4"/>
    <w:basedOn w:val="List4"/>
    <w:rsid w:val="0082058A"/>
    <w:pPr>
      <w:ind w:firstLine="0"/>
    </w:pPr>
  </w:style>
  <w:style w:type="paragraph" w:styleId="ListContinue5">
    <w:name w:val="List Continue 5"/>
    <w:basedOn w:val="List5"/>
    <w:rsid w:val="0082058A"/>
    <w:pPr>
      <w:ind w:firstLine="0"/>
    </w:pPr>
  </w:style>
  <w:style w:type="paragraph" w:styleId="ListNumber3">
    <w:name w:val="List Number 3"/>
    <w:basedOn w:val="List3"/>
    <w:rsid w:val="0082058A"/>
    <w:pPr>
      <w:numPr>
        <w:numId w:val="5"/>
      </w:numPr>
    </w:pPr>
  </w:style>
  <w:style w:type="paragraph" w:styleId="ListNumber4">
    <w:name w:val="List Number 4"/>
    <w:basedOn w:val="List4"/>
    <w:rsid w:val="0082058A"/>
    <w:pPr>
      <w:numPr>
        <w:numId w:val="6"/>
      </w:numPr>
    </w:pPr>
  </w:style>
  <w:style w:type="paragraph" w:styleId="ListNumber5">
    <w:name w:val="List Number 5"/>
    <w:basedOn w:val="List5"/>
    <w:rsid w:val="0082058A"/>
    <w:pPr>
      <w:numPr>
        <w:numId w:val="7"/>
      </w:numPr>
    </w:pPr>
  </w:style>
  <w:style w:type="paragraph" w:styleId="BlockText">
    <w:name w:val="Block Text"/>
    <w:basedOn w:val="Normal"/>
    <w:rsid w:val="008205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5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58A"/>
    <w:rPr>
      <w:sz w:val="16"/>
      <w:vertAlign w:val="superscript"/>
    </w:rPr>
  </w:style>
  <w:style w:type="character" w:customStyle="1" w:styleId="Symbols">
    <w:name w:val="Symbols"/>
    <w:basedOn w:val="DefaultParagraphFont"/>
    <w:rsid w:val="0082058A"/>
    <w:rPr>
      <w:rFonts w:ascii="Symbol" w:hAnsi="Symbol"/>
    </w:rPr>
  </w:style>
  <w:style w:type="character" w:customStyle="1" w:styleId="MenuOptions">
    <w:name w:val="Menu Options"/>
    <w:basedOn w:val="DefaultParagraphFont"/>
    <w:rsid w:val="008205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58A"/>
    <w:rPr>
      <w:b/>
    </w:rPr>
  </w:style>
  <w:style w:type="character" w:customStyle="1" w:styleId="Underlined">
    <w:name w:val="Underlined"/>
    <w:basedOn w:val="DefaultParagraphFont"/>
    <w:rsid w:val="0082058A"/>
    <w:rPr>
      <w:u w:val="single"/>
    </w:rPr>
  </w:style>
  <w:style w:type="paragraph" w:customStyle="1" w:styleId="TableBodyTextRight">
    <w:name w:val="Table Body Text Right"/>
    <w:basedOn w:val="TableBodyText"/>
    <w:rsid w:val="008205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58A"/>
    <w:rPr>
      <w:sz w:val="18"/>
    </w:rPr>
  </w:style>
  <w:style w:type="paragraph" w:customStyle="1" w:styleId="BodySmallRight">
    <w:name w:val="Body Small Right"/>
    <w:basedOn w:val="BodyTextRight"/>
    <w:rsid w:val="0082058A"/>
    <w:rPr>
      <w:sz w:val="18"/>
      <w:szCs w:val="18"/>
    </w:rPr>
  </w:style>
  <w:style w:type="paragraph" w:customStyle="1" w:styleId="MarginEdition">
    <w:name w:val="Margin Edition"/>
    <w:basedOn w:val="MarginNote"/>
    <w:rsid w:val="008205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58A"/>
    <w:rPr>
      <w:sz w:val="2"/>
      <w:szCs w:val="2"/>
    </w:rPr>
  </w:style>
  <w:style w:type="character" w:customStyle="1" w:styleId="Small">
    <w:name w:val="Small"/>
    <w:basedOn w:val="DefaultParagraphFont"/>
    <w:rsid w:val="0082058A"/>
    <w:rPr>
      <w:sz w:val="16"/>
    </w:rPr>
  </w:style>
  <w:style w:type="paragraph" w:customStyle="1" w:styleId="WideTable">
    <w:name w:val="Wide Table"/>
    <w:basedOn w:val="Normal"/>
    <w:rsid w:val="008205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58A"/>
  </w:style>
  <w:style w:type="paragraph" w:styleId="Quote">
    <w:name w:val="Quote"/>
    <w:basedOn w:val="Heading1"/>
    <w:link w:val="QuoteChar"/>
    <w:qFormat/>
    <w:rsid w:val="008205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5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58A"/>
    <w:pPr>
      <w:pageBreakBefore/>
    </w:pPr>
  </w:style>
  <w:style w:type="paragraph" w:customStyle="1" w:styleId="Border">
    <w:name w:val="Border"/>
    <w:basedOn w:val="Normal"/>
    <w:qFormat/>
    <w:rsid w:val="008205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5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5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5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5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5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5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5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58A"/>
    <w:rPr>
      <w:u w:val="single"/>
    </w:rPr>
  </w:style>
  <w:style w:type="character" w:customStyle="1" w:styleId="BoldandItalics">
    <w:name w:val="Bold and Italics"/>
    <w:qFormat/>
    <w:rsid w:val="0082058A"/>
    <w:rPr>
      <w:b/>
      <w:i/>
      <w:u w:val="none"/>
    </w:rPr>
  </w:style>
  <w:style w:type="paragraph" w:styleId="BalloonText">
    <w:name w:val="Balloon Text"/>
    <w:basedOn w:val="Normal"/>
    <w:link w:val="BalloonTextChar"/>
    <w:rsid w:val="00820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5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5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5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5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5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5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1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4296</Characters>
  <Application>Microsoft Office Word</Application>
  <DocSecurity>0</DocSecurity>
  <Lines>104</Lines>
  <Paragraphs>80</Paragraphs>
  <ScaleCrop>false</ScaleCrop>
  <Company>Author-it Software Corporation Ltd.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PPMWHS401 Maintain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2023-02-22T01:15:00Z</dcterms:modified>
</cp:coreProperties>
</file>